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30"/>
      </w:tblGrid>
      <w:tr w:rsidR="00F97F53" w:rsidRPr="004A6817" w14:paraId="180AB6A0" w14:textId="77777777" w:rsidTr="00D7106F">
        <w:tc>
          <w:tcPr>
            <w:tcW w:w="4541" w:type="dxa"/>
          </w:tcPr>
          <w:p w14:paraId="7C0A7DAB" w14:textId="77777777" w:rsidR="00F97F53" w:rsidRPr="004A6817" w:rsidRDefault="00753047" w:rsidP="00172D21">
            <w:pPr>
              <w:pStyle w:val="Titel1"/>
              <w:jc w:val="center"/>
              <w:rPr>
                <w:rFonts w:ascii="Tahoma" w:hAnsi="Tahoma" w:cs="Tahoma"/>
                <w:sz w:val="32"/>
                <w:szCs w:val="32"/>
              </w:rPr>
            </w:pPr>
            <w:r w:rsidRPr="004A6817">
              <w:rPr>
                <w:rFonts w:ascii="Tahoma" w:hAnsi="Tahoma" w:cs="Tahoma"/>
                <w:sz w:val="32"/>
                <w:szCs w:val="32"/>
              </w:rPr>
              <w:t>Anstellungsvertrag</w:t>
            </w:r>
          </w:p>
        </w:tc>
        <w:tc>
          <w:tcPr>
            <w:tcW w:w="4530" w:type="dxa"/>
          </w:tcPr>
          <w:p w14:paraId="39840042" w14:textId="77777777" w:rsidR="00F97F53" w:rsidRPr="004A6817" w:rsidRDefault="00B0527C" w:rsidP="00380D70">
            <w:pPr>
              <w:pStyle w:val="Titel1"/>
              <w:jc w:val="center"/>
              <w:rPr>
                <w:rFonts w:ascii="Tahoma" w:hAnsi="Tahoma" w:cs="Tahoma"/>
                <w:sz w:val="32"/>
                <w:szCs w:val="32"/>
                <w:lang w:val="en-US"/>
              </w:rPr>
            </w:pPr>
            <w:r w:rsidRPr="004A6817">
              <w:rPr>
                <w:rFonts w:ascii="Tahoma" w:hAnsi="Tahoma" w:cs="Tahoma"/>
                <w:sz w:val="32"/>
                <w:szCs w:val="32"/>
                <w:lang w:val="en-US"/>
              </w:rPr>
              <w:t xml:space="preserve">Employment Contract </w:t>
            </w:r>
          </w:p>
        </w:tc>
      </w:tr>
      <w:tr w:rsidR="00F97F53" w:rsidRPr="004A6817" w14:paraId="3553254B" w14:textId="77777777" w:rsidTr="00D7106F">
        <w:tc>
          <w:tcPr>
            <w:tcW w:w="4541" w:type="dxa"/>
          </w:tcPr>
          <w:p w14:paraId="6E0CD903" w14:textId="77777777" w:rsidR="00F97F53" w:rsidRPr="004A6817" w:rsidRDefault="00B0527C" w:rsidP="003A5B72">
            <w:pPr>
              <w:pStyle w:val="Absatz"/>
              <w:jc w:val="center"/>
              <w:rPr>
                <w:rFonts w:ascii="Tahoma" w:hAnsi="Tahoma" w:cs="Tahoma"/>
                <w:i w:val="0"/>
                <w:sz w:val="22"/>
                <w:szCs w:val="22"/>
              </w:rPr>
            </w:pPr>
            <w:r w:rsidRPr="004A6817">
              <w:rPr>
                <w:rFonts w:ascii="Tahoma" w:hAnsi="Tahoma" w:cs="Tahoma"/>
                <w:i w:val="0"/>
                <w:sz w:val="22"/>
                <w:szCs w:val="22"/>
              </w:rPr>
              <w:t>Zwischen</w:t>
            </w:r>
          </w:p>
        </w:tc>
        <w:tc>
          <w:tcPr>
            <w:tcW w:w="4530" w:type="dxa"/>
          </w:tcPr>
          <w:p w14:paraId="7DEE2D77" w14:textId="77777777" w:rsidR="00F97F53" w:rsidRPr="004A6817" w:rsidRDefault="00B0527C" w:rsidP="003A5B72">
            <w:pPr>
              <w:pStyle w:val="Absatz"/>
              <w:jc w:val="center"/>
              <w:rPr>
                <w:rFonts w:ascii="Tahoma" w:hAnsi="Tahoma" w:cs="Tahoma"/>
                <w:i w:val="0"/>
                <w:sz w:val="22"/>
                <w:szCs w:val="22"/>
                <w:lang w:val="en-US"/>
              </w:rPr>
            </w:pPr>
            <w:r w:rsidRPr="004A6817">
              <w:rPr>
                <w:rFonts w:ascii="Tahoma" w:hAnsi="Tahoma" w:cs="Tahoma"/>
                <w:i w:val="0"/>
                <w:sz w:val="22"/>
                <w:szCs w:val="22"/>
                <w:lang w:val="en-US"/>
              </w:rPr>
              <w:t>Between</w:t>
            </w:r>
          </w:p>
        </w:tc>
      </w:tr>
      <w:tr w:rsidR="00F97F53" w:rsidRPr="004A6817" w14:paraId="2ADA7126" w14:textId="77777777" w:rsidTr="00D7106F">
        <w:tc>
          <w:tcPr>
            <w:tcW w:w="4541" w:type="dxa"/>
          </w:tcPr>
          <w:p w14:paraId="51CA79D9" w14:textId="77777777" w:rsidR="001B63C2" w:rsidRPr="004A6817" w:rsidRDefault="00EE71A8" w:rsidP="003A5B72">
            <w:pPr>
              <w:pStyle w:val="Absatz"/>
              <w:jc w:val="center"/>
              <w:rPr>
                <w:rFonts w:ascii="Tahoma" w:hAnsi="Tahoma" w:cs="Tahoma"/>
                <w:i w:val="0"/>
                <w:sz w:val="22"/>
                <w:szCs w:val="22"/>
              </w:rPr>
            </w:pPr>
            <w:r w:rsidRPr="004A6817">
              <w:rPr>
                <w:rFonts w:ascii="Tahoma" w:hAnsi="Tahoma" w:cs="Tahoma"/>
                <w:b/>
                <w:i w:val="0"/>
                <w:sz w:val="22"/>
                <w:szCs w:val="22"/>
              </w:rPr>
              <w:t>[</w:t>
            </w:r>
            <w:r w:rsidRPr="004A6817">
              <w:rPr>
                <w:rFonts w:ascii="Tahoma" w:hAnsi="Tahoma" w:cs="Tahoma"/>
                <w:b/>
                <w:i w:val="0"/>
                <w:sz w:val="22"/>
                <w:szCs w:val="22"/>
                <w:highlight w:val="yellow"/>
              </w:rPr>
              <w:t>Name des APSCo Mitglieds</w:t>
            </w:r>
            <w:r w:rsidRPr="004A6817">
              <w:rPr>
                <w:rFonts w:ascii="Tahoma" w:hAnsi="Tahoma" w:cs="Tahoma"/>
                <w:b/>
                <w:i w:val="0"/>
                <w:sz w:val="22"/>
                <w:szCs w:val="22"/>
              </w:rPr>
              <w:t>]</w:t>
            </w:r>
            <w:r w:rsidR="001B63C2" w:rsidRPr="004A6817">
              <w:rPr>
                <w:rFonts w:ascii="Tahoma" w:hAnsi="Tahoma" w:cs="Tahoma"/>
                <w:b/>
                <w:i w:val="0"/>
                <w:sz w:val="22"/>
                <w:szCs w:val="22"/>
              </w:rPr>
              <w:br/>
            </w:r>
            <w:r w:rsidRPr="004A6817">
              <w:rPr>
                <w:rFonts w:ascii="Tahoma" w:hAnsi="Tahoma" w:cs="Tahoma"/>
                <w:i w:val="0"/>
                <w:sz w:val="22"/>
                <w:szCs w:val="22"/>
              </w:rPr>
              <w:t>[</w:t>
            </w:r>
            <w:r w:rsidRPr="004A6817">
              <w:rPr>
                <w:rFonts w:ascii="Tahoma" w:hAnsi="Tahoma" w:cs="Tahoma"/>
                <w:i w:val="0"/>
                <w:sz w:val="22"/>
                <w:szCs w:val="22"/>
                <w:highlight w:val="yellow"/>
              </w:rPr>
              <w:t>Adresse</w:t>
            </w:r>
            <w:r w:rsidRPr="004A6817">
              <w:rPr>
                <w:rFonts w:ascii="Tahoma" w:hAnsi="Tahoma" w:cs="Tahoma"/>
                <w:i w:val="0"/>
                <w:sz w:val="22"/>
                <w:szCs w:val="22"/>
              </w:rPr>
              <w:t>]</w:t>
            </w:r>
          </w:p>
          <w:p w14:paraId="5FB15E3C" w14:textId="77777777" w:rsidR="00F97F53" w:rsidRPr="004A6817" w:rsidRDefault="00B0527C" w:rsidP="003A5B72">
            <w:pPr>
              <w:pStyle w:val="Absatz"/>
              <w:jc w:val="center"/>
              <w:rPr>
                <w:rFonts w:ascii="Tahoma" w:hAnsi="Tahoma" w:cs="Tahoma"/>
                <w:i w:val="0"/>
                <w:sz w:val="22"/>
                <w:szCs w:val="22"/>
              </w:rPr>
            </w:pPr>
            <w:r w:rsidRPr="004A6817">
              <w:rPr>
                <w:rFonts w:ascii="Tahoma" w:hAnsi="Tahoma" w:cs="Tahoma"/>
                <w:i w:val="0"/>
                <w:sz w:val="22"/>
                <w:szCs w:val="22"/>
              </w:rPr>
              <w:t xml:space="preserve">(im Folgenden: </w:t>
            </w:r>
            <w:r w:rsidR="003C18EC" w:rsidRPr="004A6817">
              <w:rPr>
                <w:rFonts w:ascii="Tahoma" w:hAnsi="Tahoma" w:cs="Tahoma"/>
                <w:i w:val="0"/>
                <w:sz w:val="22"/>
                <w:szCs w:val="22"/>
              </w:rPr>
              <w:t>„</w:t>
            </w:r>
            <w:r w:rsidRPr="004A6817">
              <w:rPr>
                <w:rFonts w:ascii="Tahoma" w:hAnsi="Tahoma" w:cs="Tahoma"/>
                <w:b/>
                <w:i w:val="0"/>
                <w:sz w:val="22"/>
                <w:szCs w:val="22"/>
              </w:rPr>
              <w:t>Arbeitgeber</w:t>
            </w:r>
            <w:r w:rsidR="003C18EC" w:rsidRPr="004A6817">
              <w:rPr>
                <w:rFonts w:ascii="Tahoma" w:hAnsi="Tahoma" w:cs="Tahoma"/>
                <w:i w:val="0"/>
                <w:sz w:val="22"/>
                <w:szCs w:val="22"/>
              </w:rPr>
              <w:t>“</w:t>
            </w:r>
            <w:r w:rsidRPr="004A6817">
              <w:rPr>
                <w:rFonts w:ascii="Tahoma" w:hAnsi="Tahoma" w:cs="Tahoma"/>
                <w:i w:val="0"/>
                <w:sz w:val="22"/>
                <w:szCs w:val="22"/>
              </w:rPr>
              <w:t>)</w:t>
            </w:r>
          </w:p>
          <w:p w14:paraId="32790CEC" w14:textId="77777777" w:rsidR="007F629E" w:rsidRPr="004A6817" w:rsidRDefault="007F629E" w:rsidP="003A5B72">
            <w:pPr>
              <w:pStyle w:val="Absatz"/>
              <w:jc w:val="center"/>
              <w:rPr>
                <w:rFonts w:ascii="Tahoma" w:hAnsi="Tahoma" w:cs="Tahoma"/>
                <w:i w:val="0"/>
                <w:sz w:val="22"/>
                <w:szCs w:val="22"/>
              </w:rPr>
            </w:pPr>
          </w:p>
        </w:tc>
        <w:tc>
          <w:tcPr>
            <w:tcW w:w="4530" w:type="dxa"/>
          </w:tcPr>
          <w:p w14:paraId="68F18D81" w14:textId="77777777" w:rsidR="005B3393" w:rsidRPr="004A6817" w:rsidRDefault="00EE71A8" w:rsidP="003A5B72">
            <w:pPr>
              <w:pStyle w:val="Absatz"/>
              <w:jc w:val="center"/>
              <w:rPr>
                <w:rFonts w:ascii="Tahoma" w:hAnsi="Tahoma" w:cs="Tahoma"/>
                <w:i w:val="0"/>
                <w:sz w:val="22"/>
                <w:szCs w:val="22"/>
                <w:lang w:val="en-GB"/>
              </w:rPr>
            </w:pPr>
            <w:r w:rsidRPr="004A6817">
              <w:rPr>
                <w:rFonts w:ascii="Tahoma" w:hAnsi="Tahoma" w:cs="Tahoma"/>
                <w:b/>
                <w:i w:val="0"/>
                <w:sz w:val="22"/>
                <w:szCs w:val="22"/>
                <w:lang w:val="en-GB"/>
              </w:rPr>
              <w:t>[</w:t>
            </w:r>
            <w:r w:rsidRPr="004A6817">
              <w:rPr>
                <w:rFonts w:ascii="Tahoma" w:hAnsi="Tahoma" w:cs="Tahoma"/>
                <w:b/>
                <w:i w:val="0"/>
                <w:sz w:val="22"/>
                <w:szCs w:val="22"/>
                <w:highlight w:val="yellow"/>
                <w:lang w:val="en-GB"/>
              </w:rPr>
              <w:t>Name of APSCo member</w:t>
            </w:r>
            <w:r w:rsidRPr="004A6817">
              <w:rPr>
                <w:rFonts w:ascii="Tahoma" w:hAnsi="Tahoma" w:cs="Tahoma"/>
                <w:b/>
                <w:i w:val="0"/>
                <w:sz w:val="22"/>
                <w:szCs w:val="22"/>
                <w:lang w:val="en-GB"/>
              </w:rPr>
              <w:t>]</w:t>
            </w:r>
            <w:r w:rsidR="001B63C2" w:rsidRPr="004A6817">
              <w:rPr>
                <w:rFonts w:ascii="Tahoma" w:hAnsi="Tahoma" w:cs="Tahoma"/>
                <w:b/>
                <w:i w:val="0"/>
                <w:sz w:val="22"/>
                <w:szCs w:val="22"/>
                <w:lang w:val="en-GB"/>
              </w:rPr>
              <w:br/>
            </w:r>
            <w:r w:rsidRPr="004A6817">
              <w:rPr>
                <w:rFonts w:ascii="Tahoma" w:hAnsi="Tahoma" w:cs="Tahoma"/>
                <w:i w:val="0"/>
                <w:sz w:val="22"/>
                <w:szCs w:val="22"/>
                <w:lang w:val="en-GB"/>
              </w:rPr>
              <w:t>[</w:t>
            </w:r>
            <w:r w:rsidRPr="004A6817">
              <w:rPr>
                <w:rFonts w:ascii="Tahoma" w:hAnsi="Tahoma" w:cs="Tahoma"/>
                <w:i w:val="0"/>
                <w:sz w:val="22"/>
                <w:szCs w:val="22"/>
                <w:highlight w:val="yellow"/>
                <w:lang w:val="en-GB"/>
              </w:rPr>
              <w:t>address</w:t>
            </w:r>
            <w:r w:rsidRPr="004A6817">
              <w:rPr>
                <w:rFonts w:ascii="Tahoma" w:hAnsi="Tahoma" w:cs="Tahoma"/>
                <w:i w:val="0"/>
                <w:sz w:val="22"/>
                <w:szCs w:val="22"/>
                <w:lang w:val="en-GB"/>
              </w:rPr>
              <w:t>]</w:t>
            </w:r>
          </w:p>
          <w:p w14:paraId="15CE6A8D" w14:textId="77777777" w:rsidR="00F97F53" w:rsidRPr="004A6817" w:rsidRDefault="00B0527C" w:rsidP="003A5B72">
            <w:pPr>
              <w:pStyle w:val="Absatz"/>
              <w:jc w:val="center"/>
              <w:rPr>
                <w:rFonts w:ascii="Tahoma" w:hAnsi="Tahoma" w:cs="Tahoma"/>
                <w:i w:val="0"/>
                <w:sz w:val="22"/>
                <w:szCs w:val="22"/>
                <w:lang w:val="en-GB"/>
              </w:rPr>
            </w:pPr>
            <w:r w:rsidRPr="004A6817">
              <w:rPr>
                <w:rFonts w:ascii="Tahoma" w:hAnsi="Tahoma" w:cs="Tahoma"/>
                <w:i w:val="0"/>
                <w:sz w:val="22"/>
                <w:szCs w:val="22"/>
                <w:lang w:val="en-GB"/>
              </w:rPr>
              <w:t>(</w:t>
            </w:r>
            <w:r w:rsidR="00375C09" w:rsidRPr="004A6817">
              <w:rPr>
                <w:rFonts w:ascii="Tahoma" w:hAnsi="Tahoma" w:cs="Tahoma"/>
                <w:i w:val="0"/>
                <w:sz w:val="22"/>
                <w:szCs w:val="22"/>
                <w:lang w:val="en-GB"/>
              </w:rPr>
              <w:t xml:space="preserve">hereinafter </w:t>
            </w:r>
            <w:r w:rsidRPr="004A6817">
              <w:rPr>
                <w:rFonts w:ascii="Tahoma" w:hAnsi="Tahoma" w:cs="Tahoma"/>
                <w:i w:val="0"/>
                <w:sz w:val="22"/>
                <w:szCs w:val="22"/>
                <w:lang w:val="en-GB"/>
              </w:rPr>
              <w:t>the “</w:t>
            </w:r>
            <w:r w:rsidRPr="004A6817">
              <w:rPr>
                <w:rFonts w:ascii="Tahoma" w:hAnsi="Tahoma" w:cs="Tahoma"/>
                <w:b/>
                <w:i w:val="0"/>
                <w:sz w:val="22"/>
                <w:szCs w:val="22"/>
                <w:lang w:val="en-GB"/>
              </w:rPr>
              <w:t>Employer</w:t>
            </w:r>
            <w:r w:rsidRPr="004A6817">
              <w:rPr>
                <w:rFonts w:ascii="Tahoma" w:hAnsi="Tahoma" w:cs="Tahoma"/>
                <w:i w:val="0"/>
                <w:sz w:val="22"/>
                <w:szCs w:val="22"/>
                <w:lang w:val="en-GB"/>
              </w:rPr>
              <w:t>”)</w:t>
            </w:r>
          </w:p>
        </w:tc>
      </w:tr>
      <w:tr w:rsidR="00F97F53" w:rsidRPr="004A6817" w14:paraId="1120152B" w14:textId="77777777" w:rsidTr="00D7106F">
        <w:trPr>
          <w:trHeight w:val="447"/>
        </w:trPr>
        <w:tc>
          <w:tcPr>
            <w:tcW w:w="4541" w:type="dxa"/>
          </w:tcPr>
          <w:p w14:paraId="1933950D" w14:textId="77777777" w:rsidR="00F97F53" w:rsidRPr="004A6817" w:rsidRDefault="007F629E" w:rsidP="003A5B72">
            <w:pPr>
              <w:pStyle w:val="Absatz"/>
              <w:jc w:val="center"/>
              <w:rPr>
                <w:rFonts w:ascii="Tahoma" w:hAnsi="Tahoma" w:cs="Tahoma"/>
                <w:i w:val="0"/>
                <w:sz w:val="22"/>
                <w:szCs w:val="22"/>
              </w:rPr>
            </w:pPr>
            <w:r w:rsidRPr="004A6817">
              <w:rPr>
                <w:rFonts w:ascii="Tahoma" w:hAnsi="Tahoma" w:cs="Tahoma"/>
                <w:i w:val="0"/>
                <w:sz w:val="22"/>
                <w:szCs w:val="22"/>
              </w:rPr>
              <w:t>u</w:t>
            </w:r>
            <w:r w:rsidR="00B0527C" w:rsidRPr="004A6817">
              <w:rPr>
                <w:rFonts w:ascii="Tahoma" w:hAnsi="Tahoma" w:cs="Tahoma"/>
                <w:i w:val="0"/>
                <w:sz w:val="22"/>
                <w:szCs w:val="22"/>
              </w:rPr>
              <w:t>nd</w:t>
            </w:r>
          </w:p>
          <w:p w14:paraId="6AE9C9D2" w14:textId="77777777" w:rsidR="007F629E" w:rsidRPr="004A6817" w:rsidRDefault="007F629E" w:rsidP="003A5B72">
            <w:pPr>
              <w:pStyle w:val="Absatz"/>
              <w:jc w:val="center"/>
              <w:rPr>
                <w:rFonts w:ascii="Tahoma" w:hAnsi="Tahoma" w:cs="Tahoma"/>
                <w:i w:val="0"/>
                <w:sz w:val="22"/>
                <w:szCs w:val="22"/>
              </w:rPr>
            </w:pPr>
          </w:p>
        </w:tc>
        <w:tc>
          <w:tcPr>
            <w:tcW w:w="4530" w:type="dxa"/>
          </w:tcPr>
          <w:p w14:paraId="25F05CAD" w14:textId="77777777" w:rsidR="00F97F53" w:rsidRPr="004A6817" w:rsidRDefault="00B0527C" w:rsidP="003A5B72">
            <w:pPr>
              <w:pStyle w:val="Absatz"/>
              <w:jc w:val="center"/>
              <w:rPr>
                <w:rFonts w:ascii="Tahoma" w:hAnsi="Tahoma" w:cs="Tahoma"/>
                <w:i w:val="0"/>
                <w:sz w:val="22"/>
                <w:szCs w:val="22"/>
              </w:rPr>
            </w:pPr>
            <w:r w:rsidRPr="004A6817">
              <w:rPr>
                <w:rFonts w:ascii="Tahoma" w:hAnsi="Tahoma" w:cs="Tahoma"/>
                <w:i w:val="0"/>
                <w:sz w:val="22"/>
                <w:szCs w:val="22"/>
              </w:rPr>
              <w:t>and</w:t>
            </w:r>
          </w:p>
        </w:tc>
      </w:tr>
      <w:tr w:rsidR="00F97F53" w:rsidRPr="00AF579F" w14:paraId="28A73E94" w14:textId="77777777" w:rsidTr="00D7106F">
        <w:tc>
          <w:tcPr>
            <w:tcW w:w="4541" w:type="dxa"/>
          </w:tcPr>
          <w:p w14:paraId="16D8CE91" w14:textId="77777777" w:rsidR="00F20DCA" w:rsidRPr="004A6817" w:rsidRDefault="00EE71A8" w:rsidP="003A5B72">
            <w:pPr>
              <w:pStyle w:val="Absatz"/>
              <w:jc w:val="center"/>
              <w:rPr>
                <w:rFonts w:ascii="Tahoma" w:hAnsi="Tahoma" w:cs="Tahoma"/>
                <w:i w:val="0"/>
                <w:sz w:val="22"/>
                <w:szCs w:val="22"/>
              </w:rPr>
            </w:pPr>
            <w:r w:rsidRPr="004A6817">
              <w:rPr>
                <w:rFonts w:ascii="Tahoma" w:hAnsi="Tahoma" w:cs="Tahoma"/>
                <w:b/>
                <w:i w:val="0"/>
                <w:sz w:val="22"/>
                <w:szCs w:val="22"/>
              </w:rPr>
              <w:t>[</w:t>
            </w:r>
            <w:r w:rsidRPr="004A6817">
              <w:rPr>
                <w:rFonts w:ascii="Tahoma" w:hAnsi="Tahoma" w:cs="Tahoma"/>
                <w:b/>
                <w:i w:val="0"/>
                <w:sz w:val="22"/>
                <w:szCs w:val="22"/>
                <w:highlight w:val="yellow"/>
              </w:rPr>
              <w:t>Name</w:t>
            </w:r>
            <w:r w:rsidRPr="004A6817">
              <w:rPr>
                <w:rFonts w:ascii="Tahoma" w:hAnsi="Tahoma" w:cs="Tahoma"/>
                <w:b/>
                <w:i w:val="0"/>
                <w:sz w:val="22"/>
                <w:szCs w:val="22"/>
              </w:rPr>
              <w:t>]</w:t>
            </w:r>
            <w:r w:rsidR="005B3393" w:rsidRPr="004A6817">
              <w:rPr>
                <w:rFonts w:ascii="Tahoma" w:hAnsi="Tahoma" w:cs="Tahoma"/>
                <w:b/>
                <w:i w:val="0"/>
                <w:sz w:val="22"/>
                <w:szCs w:val="22"/>
              </w:rPr>
              <w:br/>
            </w:r>
            <w:r w:rsidR="00F20DCA" w:rsidRPr="004A6817">
              <w:rPr>
                <w:rFonts w:ascii="Tahoma" w:hAnsi="Tahoma" w:cs="Tahoma"/>
                <w:i w:val="0"/>
                <w:sz w:val="22"/>
                <w:szCs w:val="22"/>
              </w:rPr>
              <w:t>[</w:t>
            </w:r>
            <w:r w:rsidRPr="004A6817">
              <w:rPr>
                <w:rFonts w:ascii="Tahoma" w:hAnsi="Tahoma" w:cs="Tahoma"/>
                <w:i w:val="0"/>
                <w:sz w:val="22"/>
                <w:szCs w:val="22"/>
                <w:highlight w:val="yellow"/>
              </w:rPr>
              <w:t>Adresse</w:t>
            </w:r>
            <w:r w:rsidR="00F20DCA" w:rsidRPr="004A6817">
              <w:rPr>
                <w:rFonts w:ascii="Tahoma" w:hAnsi="Tahoma" w:cs="Tahoma"/>
                <w:i w:val="0"/>
                <w:sz w:val="22"/>
                <w:szCs w:val="22"/>
              </w:rPr>
              <w:t>]</w:t>
            </w:r>
          </w:p>
          <w:p w14:paraId="16795025" w14:textId="77777777" w:rsidR="007F629E" w:rsidRPr="004A6817" w:rsidRDefault="00E46F11" w:rsidP="003A5B72">
            <w:pPr>
              <w:pStyle w:val="Absatz"/>
              <w:jc w:val="center"/>
              <w:rPr>
                <w:rFonts w:ascii="Tahoma" w:hAnsi="Tahoma" w:cs="Tahoma"/>
                <w:b/>
                <w:i w:val="0"/>
                <w:sz w:val="22"/>
                <w:szCs w:val="22"/>
              </w:rPr>
            </w:pPr>
            <w:r w:rsidRPr="004A6817">
              <w:rPr>
                <w:rFonts w:ascii="Tahoma" w:hAnsi="Tahoma" w:cs="Tahoma"/>
                <w:i w:val="0"/>
                <w:sz w:val="22"/>
                <w:szCs w:val="22"/>
              </w:rPr>
              <w:t>(im Folgenden: „</w:t>
            </w:r>
            <w:r w:rsidRPr="004A6817">
              <w:rPr>
                <w:rFonts w:ascii="Tahoma" w:hAnsi="Tahoma" w:cs="Tahoma"/>
                <w:b/>
                <w:i w:val="0"/>
                <w:sz w:val="22"/>
                <w:szCs w:val="22"/>
              </w:rPr>
              <w:t>Arbeitnehmer</w:t>
            </w:r>
            <w:r w:rsidR="008B1375" w:rsidRPr="004A6817">
              <w:rPr>
                <w:rStyle w:val="Funotenzeichen"/>
                <w:rFonts w:ascii="Tahoma" w:hAnsi="Tahoma" w:cs="Tahoma"/>
                <w:b/>
                <w:i w:val="0"/>
                <w:sz w:val="22"/>
                <w:szCs w:val="22"/>
              </w:rPr>
              <w:footnoteReference w:id="1"/>
            </w:r>
            <w:r w:rsidRPr="004A6817">
              <w:rPr>
                <w:rFonts w:ascii="Tahoma" w:hAnsi="Tahoma" w:cs="Tahoma"/>
                <w:i w:val="0"/>
                <w:sz w:val="22"/>
                <w:szCs w:val="22"/>
              </w:rPr>
              <w:t>“)</w:t>
            </w:r>
          </w:p>
        </w:tc>
        <w:tc>
          <w:tcPr>
            <w:tcW w:w="4530" w:type="dxa"/>
          </w:tcPr>
          <w:p w14:paraId="47044926" w14:textId="77777777" w:rsidR="00F20DCA" w:rsidRPr="004A6817" w:rsidRDefault="00EE71A8" w:rsidP="003A5B72">
            <w:pPr>
              <w:pStyle w:val="Absatz"/>
              <w:jc w:val="center"/>
              <w:rPr>
                <w:rFonts w:ascii="Tahoma" w:hAnsi="Tahoma" w:cs="Tahoma"/>
                <w:i w:val="0"/>
                <w:sz w:val="22"/>
                <w:szCs w:val="22"/>
                <w:lang w:val="en-GB"/>
              </w:rPr>
            </w:pPr>
            <w:r w:rsidRPr="004A6817">
              <w:rPr>
                <w:rFonts w:ascii="Tahoma" w:hAnsi="Tahoma" w:cs="Tahoma"/>
                <w:b/>
                <w:i w:val="0"/>
                <w:sz w:val="22"/>
                <w:szCs w:val="22"/>
                <w:lang w:val="en-GB"/>
              </w:rPr>
              <w:t>[</w:t>
            </w:r>
            <w:r w:rsidRPr="004A6817">
              <w:rPr>
                <w:rFonts w:ascii="Tahoma" w:hAnsi="Tahoma" w:cs="Tahoma"/>
                <w:b/>
                <w:i w:val="0"/>
                <w:sz w:val="22"/>
                <w:szCs w:val="22"/>
                <w:highlight w:val="yellow"/>
                <w:lang w:val="en-GB"/>
              </w:rPr>
              <w:t>Name</w:t>
            </w:r>
            <w:r w:rsidRPr="004A6817">
              <w:rPr>
                <w:rFonts w:ascii="Tahoma" w:hAnsi="Tahoma" w:cs="Tahoma"/>
                <w:b/>
                <w:i w:val="0"/>
                <w:sz w:val="22"/>
                <w:szCs w:val="22"/>
                <w:lang w:val="en-GB"/>
              </w:rPr>
              <w:t>]</w:t>
            </w:r>
            <w:r w:rsidR="005B3393" w:rsidRPr="004A6817">
              <w:rPr>
                <w:rFonts w:ascii="Tahoma" w:hAnsi="Tahoma" w:cs="Tahoma"/>
                <w:i w:val="0"/>
                <w:sz w:val="22"/>
                <w:szCs w:val="22"/>
                <w:lang w:val="en-US"/>
              </w:rPr>
              <w:br/>
            </w:r>
            <w:r w:rsidR="00F20DCA" w:rsidRPr="004A6817">
              <w:rPr>
                <w:rFonts w:ascii="Tahoma" w:hAnsi="Tahoma" w:cs="Tahoma"/>
                <w:i w:val="0"/>
                <w:sz w:val="22"/>
                <w:szCs w:val="22"/>
                <w:lang w:val="en-GB"/>
              </w:rPr>
              <w:t>[</w:t>
            </w:r>
            <w:r w:rsidR="002B6419" w:rsidRPr="004A6817">
              <w:rPr>
                <w:rFonts w:ascii="Tahoma" w:hAnsi="Tahoma" w:cs="Tahoma"/>
                <w:i w:val="0"/>
                <w:sz w:val="22"/>
                <w:szCs w:val="22"/>
                <w:highlight w:val="yellow"/>
                <w:lang w:val="en-GB"/>
              </w:rPr>
              <w:t>a</w:t>
            </w:r>
            <w:r w:rsidR="00F20DCA" w:rsidRPr="004A6817">
              <w:rPr>
                <w:rFonts w:ascii="Tahoma" w:hAnsi="Tahoma" w:cs="Tahoma"/>
                <w:i w:val="0"/>
                <w:sz w:val="22"/>
                <w:szCs w:val="22"/>
                <w:highlight w:val="yellow"/>
                <w:lang w:val="en-GB"/>
              </w:rPr>
              <w:t>ddress</w:t>
            </w:r>
            <w:r w:rsidR="00F20DCA" w:rsidRPr="004A6817">
              <w:rPr>
                <w:rFonts w:ascii="Tahoma" w:hAnsi="Tahoma" w:cs="Tahoma"/>
                <w:i w:val="0"/>
                <w:sz w:val="22"/>
                <w:szCs w:val="22"/>
                <w:lang w:val="en-GB"/>
              </w:rPr>
              <w:t>]</w:t>
            </w:r>
          </w:p>
          <w:p w14:paraId="0A770901" w14:textId="77777777" w:rsidR="00F97F53" w:rsidRPr="004A6817" w:rsidRDefault="00E46F11" w:rsidP="003A5B72">
            <w:pPr>
              <w:pStyle w:val="Absatz"/>
              <w:jc w:val="center"/>
              <w:rPr>
                <w:rFonts w:ascii="Tahoma" w:hAnsi="Tahoma" w:cs="Tahoma"/>
                <w:i w:val="0"/>
                <w:sz w:val="22"/>
                <w:szCs w:val="22"/>
                <w:lang w:val="en-US"/>
              </w:rPr>
            </w:pPr>
            <w:r w:rsidRPr="004A6817">
              <w:rPr>
                <w:rFonts w:ascii="Tahoma" w:hAnsi="Tahoma" w:cs="Tahoma"/>
                <w:i w:val="0"/>
                <w:sz w:val="22"/>
                <w:szCs w:val="22"/>
                <w:lang w:val="en-US"/>
              </w:rPr>
              <w:t>(hereinafter the “</w:t>
            </w:r>
            <w:r w:rsidRPr="004A6817">
              <w:rPr>
                <w:rFonts w:ascii="Tahoma" w:hAnsi="Tahoma" w:cs="Tahoma"/>
                <w:b/>
                <w:i w:val="0"/>
                <w:sz w:val="22"/>
                <w:szCs w:val="22"/>
                <w:lang w:val="en-US"/>
              </w:rPr>
              <w:t>Employee</w:t>
            </w:r>
            <w:r w:rsidR="008B1375" w:rsidRPr="004A6817">
              <w:rPr>
                <w:rStyle w:val="Funotenzeichen"/>
                <w:rFonts w:ascii="Tahoma" w:hAnsi="Tahoma" w:cs="Tahoma"/>
                <w:b/>
                <w:i w:val="0"/>
                <w:sz w:val="22"/>
                <w:szCs w:val="22"/>
                <w:lang w:val="en-US"/>
              </w:rPr>
              <w:footnoteReference w:id="2"/>
            </w:r>
            <w:r w:rsidRPr="004A6817">
              <w:rPr>
                <w:rFonts w:ascii="Tahoma" w:hAnsi="Tahoma" w:cs="Tahoma"/>
                <w:i w:val="0"/>
                <w:sz w:val="22"/>
                <w:szCs w:val="22"/>
                <w:lang w:val="en-US"/>
              </w:rPr>
              <w:t>”)</w:t>
            </w:r>
          </w:p>
          <w:p w14:paraId="13A128CF" w14:textId="77777777" w:rsidR="00AC070D" w:rsidRPr="004A6817" w:rsidRDefault="00AC070D" w:rsidP="003A5B72">
            <w:pPr>
              <w:pStyle w:val="Absatz"/>
              <w:jc w:val="center"/>
              <w:rPr>
                <w:rFonts w:ascii="Tahoma" w:hAnsi="Tahoma" w:cs="Tahoma"/>
                <w:b/>
                <w:i w:val="0"/>
                <w:sz w:val="22"/>
                <w:szCs w:val="22"/>
                <w:lang w:val="en-GB"/>
              </w:rPr>
            </w:pPr>
          </w:p>
        </w:tc>
      </w:tr>
      <w:tr w:rsidR="00F97F53" w:rsidRPr="00AF579F" w14:paraId="066E289C" w14:textId="77777777" w:rsidTr="00D7106F">
        <w:tc>
          <w:tcPr>
            <w:tcW w:w="4541" w:type="dxa"/>
          </w:tcPr>
          <w:p w14:paraId="33188224" w14:textId="77777777" w:rsidR="00F97F53" w:rsidRPr="004A6817" w:rsidRDefault="00B0527C" w:rsidP="007F629E">
            <w:pPr>
              <w:pStyle w:val="Absatz"/>
              <w:rPr>
                <w:rFonts w:ascii="Tahoma" w:hAnsi="Tahoma" w:cs="Tahoma"/>
                <w:i w:val="0"/>
                <w:sz w:val="22"/>
                <w:szCs w:val="22"/>
              </w:rPr>
            </w:pPr>
            <w:r w:rsidRPr="004A6817">
              <w:rPr>
                <w:rFonts w:ascii="Tahoma" w:hAnsi="Tahoma" w:cs="Tahoma"/>
                <w:i w:val="0"/>
                <w:sz w:val="22"/>
                <w:szCs w:val="22"/>
                <w:lang w:val="en-GB"/>
              </w:rPr>
              <w:t xml:space="preserve">wird </w:t>
            </w:r>
            <w:r w:rsidRPr="004A6817">
              <w:rPr>
                <w:rFonts w:ascii="Tahoma" w:hAnsi="Tahoma" w:cs="Tahoma"/>
                <w:i w:val="0"/>
                <w:sz w:val="22"/>
                <w:szCs w:val="22"/>
              </w:rPr>
              <w:t>Folgendes vereinbart:</w:t>
            </w:r>
          </w:p>
        </w:tc>
        <w:tc>
          <w:tcPr>
            <w:tcW w:w="4530" w:type="dxa"/>
          </w:tcPr>
          <w:p w14:paraId="4E4578C4" w14:textId="77777777" w:rsidR="00F97F53" w:rsidRPr="004A6817" w:rsidRDefault="00B0527C" w:rsidP="007F629E">
            <w:pPr>
              <w:pStyle w:val="Absatz"/>
              <w:rPr>
                <w:rFonts w:ascii="Tahoma" w:hAnsi="Tahoma" w:cs="Tahoma"/>
                <w:i w:val="0"/>
                <w:sz w:val="22"/>
                <w:szCs w:val="22"/>
                <w:lang w:val="en-US"/>
              </w:rPr>
            </w:pPr>
            <w:r w:rsidRPr="004A6817">
              <w:rPr>
                <w:rFonts w:ascii="Tahoma" w:hAnsi="Tahoma" w:cs="Tahoma"/>
                <w:i w:val="0"/>
                <w:sz w:val="22"/>
                <w:szCs w:val="22"/>
                <w:lang w:val="en-US"/>
              </w:rPr>
              <w:t>the following shall be agreed:</w:t>
            </w:r>
          </w:p>
          <w:p w14:paraId="5A36E14D" w14:textId="77777777" w:rsidR="007F629E" w:rsidRPr="004A6817" w:rsidRDefault="007F629E" w:rsidP="007F629E">
            <w:pPr>
              <w:pStyle w:val="Absatz"/>
              <w:rPr>
                <w:rFonts w:ascii="Tahoma" w:hAnsi="Tahoma" w:cs="Tahoma"/>
                <w:i w:val="0"/>
                <w:sz w:val="22"/>
                <w:szCs w:val="22"/>
                <w:lang w:val="en-US"/>
              </w:rPr>
            </w:pPr>
          </w:p>
        </w:tc>
      </w:tr>
      <w:tr w:rsidR="00F97F53" w:rsidRPr="00AF579F" w14:paraId="2266F4C1" w14:textId="77777777" w:rsidTr="00D7106F">
        <w:tc>
          <w:tcPr>
            <w:tcW w:w="4541" w:type="dxa"/>
          </w:tcPr>
          <w:p w14:paraId="4B188FC9" w14:textId="77777777" w:rsidR="00F97F53" w:rsidRPr="004A6817" w:rsidRDefault="00B0527C" w:rsidP="0044629C">
            <w:pPr>
              <w:pStyle w:val="Titel4"/>
              <w:rPr>
                <w:rFonts w:ascii="Tahoma" w:hAnsi="Tahoma" w:cs="Tahoma"/>
                <w:i w:val="0"/>
                <w:sz w:val="22"/>
                <w:szCs w:val="22"/>
              </w:rPr>
            </w:pPr>
            <w:r w:rsidRPr="004A6817">
              <w:rPr>
                <w:rFonts w:ascii="Tahoma" w:hAnsi="Tahoma" w:cs="Tahoma"/>
                <w:i w:val="0"/>
                <w:sz w:val="22"/>
                <w:szCs w:val="22"/>
              </w:rPr>
              <w:t>§ 1</w:t>
            </w:r>
            <w:r w:rsidR="0044629C" w:rsidRPr="004A6817">
              <w:rPr>
                <w:rFonts w:ascii="Tahoma" w:hAnsi="Tahoma" w:cs="Tahoma"/>
                <w:i w:val="0"/>
                <w:sz w:val="22"/>
                <w:szCs w:val="22"/>
              </w:rPr>
              <w:br/>
            </w:r>
            <w:r w:rsidRPr="004A6817">
              <w:rPr>
                <w:rFonts w:ascii="Tahoma" w:hAnsi="Tahoma" w:cs="Tahoma"/>
                <w:i w:val="0"/>
                <w:sz w:val="22"/>
                <w:szCs w:val="22"/>
              </w:rPr>
              <w:t>Art und Ort der Tätigkeit</w:t>
            </w:r>
          </w:p>
        </w:tc>
        <w:tc>
          <w:tcPr>
            <w:tcW w:w="4530" w:type="dxa"/>
          </w:tcPr>
          <w:p w14:paraId="0850E4D2" w14:textId="77777777" w:rsidR="00F97F53" w:rsidRPr="004A6817" w:rsidRDefault="00B0527C" w:rsidP="0044629C">
            <w:pPr>
              <w:pStyle w:val="Titel4"/>
              <w:rPr>
                <w:rFonts w:ascii="Tahoma" w:hAnsi="Tahoma" w:cs="Tahoma"/>
                <w:i w:val="0"/>
                <w:sz w:val="22"/>
                <w:szCs w:val="22"/>
                <w:lang w:val="en-US"/>
              </w:rPr>
            </w:pPr>
            <w:r w:rsidRPr="004A6817">
              <w:rPr>
                <w:rFonts w:ascii="Tahoma" w:hAnsi="Tahoma" w:cs="Tahoma"/>
                <w:i w:val="0"/>
                <w:sz w:val="22"/>
                <w:szCs w:val="22"/>
                <w:lang w:val="en-US"/>
              </w:rPr>
              <w:t>§ 1</w:t>
            </w:r>
            <w:r w:rsidR="0044629C" w:rsidRPr="004A6817">
              <w:rPr>
                <w:rFonts w:ascii="Tahoma" w:hAnsi="Tahoma" w:cs="Tahoma"/>
                <w:i w:val="0"/>
                <w:sz w:val="22"/>
                <w:szCs w:val="22"/>
                <w:lang w:val="en-US"/>
              </w:rPr>
              <w:br/>
            </w:r>
            <w:r w:rsidRPr="004A6817">
              <w:rPr>
                <w:rFonts w:ascii="Tahoma" w:hAnsi="Tahoma" w:cs="Tahoma"/>
                <w:i w:val="0"/>
                <w:sz w:val="22"/>
                <w:szCs w:val="22"/>
                <w:lang w:val="en-US"/>
              </w:rPr>
              <w:t>Type and Place of Work</w:t>
            </w:r>
          </w:p>
        </w:tc>
      </w:tr>
      <w:tr w:rsidR="00F97F53" w:rsidRPr="00AF579F" w14:paraId="13BB4CA0" w14:textId="77777777" w:rsidTr="00D7106F">
        <w:tc>
          <w:tcPr>
            <w:tcW w:w="4541" w:type="dxa"/>
          </w:tcPr>
          <w:p w14:paraId="62C846E2" w14:textId="77777777" w:rsidR="00807D45" w:rsidRPr="00434954" w:rsidRDefault="00415905" w:rsidP="002C71C7">
            <w:pPr>
              <w:pStyle w:val="TWTabellebilinguall1"/>
            </w:pPr>
            <w:r w:rsidRPr="002C71C7">
              <w:rPr>
                <w:rFonts w:ascii="Tahoma" w:hAnsi="Tahoma" w:cs="Tahoma"/>
                <w:b w:val="0"/>
                <w:sz w:val="22"/>
              </w:rPr>
              <w:t>Der Arbeitnehmer</w:t>
            </w:r>
            <w:r w:rsidR="00B0527C" w:rsidRPr="002C71C7">
              <w:rPr>
                <w:rFonts w:ascii="Tahoma" w:hAnsi="Tahoma" w:cs="Tahoma"/>
                <w:b w:val="0"/>
                <w:sz w:val="22"/>
              </w:rPr>
              <w:t xml:space="preserve"> wird ab</w:t>
            </w:r>
            <w:r w:rsidR="003C18EC" w:rsidRPr="002C71C7">
              <w:rPr>
                <w:rFonts w:ascii="Tahoma" w:hAnsi="Tahoma" w:cs="Tahoma"/>
                <w:b w:val="0"/>
                <w:sz w:val="22"/>
              </w:rPr>
              <w:t xml:space="preserve"> dem</w:t>
            </w:r>
            <w:r w:rsidR="00B0527C" w:rsidRPr="002C71C7">
              <w:rPr>
                <w:rFonts w:ascii="Tahoma" w:hAnsi="Tahoma" w:cs="Tahoma"/>
                <w:b w:val="0"/>
                <w:sz w:val="22"/>
              </w:rPr>
              <w:t xml:space="preserve"> </w:t>
            </w:r>
            <w:r w:rsidR="003C18EC" w:rsidRPr="002C71C7">
              <w:rPr>
                <w:rFonts w:ascii="Tahoma" w:hAnsi="Tahoma" w:cs="Tahoma"/>
                <w:b w:val="0"/>
                <w:sz w:val="22"/>
              </w:rPr>
              <w:t>[</w:t>
            </w:r>
            <w:r w:rsidR="003C18EC" w:rsidRPr="002C71C7">
              <w:rPr>
                <w:rFonts w:ascii="Tahoma" w:hAnsi="Tahoma" w:cs="Tahoma"/>
                <w:b w:val="0"/>
                <w:sz w:val="22"/>
                <w:highlight w:val="yellow"/>
              </w:rPr>
              <w:t>date</w:t>
            </w:r>
            <w:r w:rsidR="003C18EC" w:rsidRPr="002C71C7">
              <w:rPr>
                <w:rFonts w:ascii="Tahoma" w:hAnsi="Tahoma" w:cs="Tahoma"/>
                <w:b w:val="0"/>
                <w:sz w:val="22"/>
              </w:rPr>
              <w:t>]</w:t>
            </w:r>
            <w:r w:rsidR="00B0527C" w:rsidRPr="002C71C7">
              <w:rPr>
                <w:rFonts w:ascii="Tahoma" w:hAnsi="Tahoma" w:cs="Tahoma"/>
                <w:b w:val="0"/>
                <w:sz w:val="22"/>
              </w:rPr>
              <w:t xml:space="preserve"> als </w:t>
            </w:r>
            <w:commentRangeStart w:id="0"/>
            <w:r w:rsidR="00E471E5" w:rsidRPr="002C71C7">
              <w:rPr>
                <w:rFonts w:ascii="Tahoma" w:hAnsi="Tahoma" w:cs="Tahoma"/>
                <w:b w:val="0"/>
                <w:sz w:val="22"/>
              </w:rPr>
              <w:t>[</w:t>
            </w:r>
            <w:r w:rsidR="00E471E5" w:rsidRPr="002C71C7">
              <w:rPr>
                <w:rFonts w:ascii="Tahoma" w:hAnsi="Tahoma" w:cs="Tahoma"/>
                <w:b w:val="0"/>
                <w:sz w:val="22"/>
                <w:highlight w:val="yellow"/>
              </w:rPr>
              <w:t>●</w:t>
            </w:r>
            <w:r w:rsidR="00E471E5" w:rsidRPr="002C71C7">
              <w:rPr>
                <w:rFonts w:ascii="Tahoma" w:hAnsi="Tahoma" w:cs="Tahoma"/>
                <w:b w:val="0"/>
                <w:sz w:val="22"/>
              </w:rPr>
              <w:t>]</w:t>
            </w:r>
            <w:commentRangeEnd w:id="0"/>
            <w:r w:rsidR="00EF66B8">
              <w:rPr>
                <w:rStyle w:val="Kommentarzeichen"/>
                <w:rFonts w:ascii="Times New Roman" w:hAnsi="Times New Roman"/>
                <w:b w:val="0"/>
                <w:lang w:eastAsia="de-DE"/>
              </w:rPr>
              <w:commentReference w:id="0"/>
            </w:r>
            <w:r w:rsidR="00B0527C" w:rsidRPr="002C71C7">
              <w:rPr>
                <w:rFonts w:ascii="Tahoma" w:hAnsi="Tahoma" w:cs="Tahoma"/>
                <w:b w:val="0"/>
                <w:sz w:val="22"/>
              </w:rPr>
              <w:t xml:space="preserve"> eingestellt.</w:t>
            </w:r>
          </w:p>
        </w:tc>
        <w:tc>
          <w:tcPr>
            <w:tcW w:w="4530" w:type="dxa"/>
          </w:tcPr>
          <w:p w14:paraId="385443D6" w14:textId="77777777" w:rsidR="00807D45" w:rsidRPr="002C71C7" w:rsidRDefault="00D549D8" w:rsidP="002C71C7">
            <w:pPr>
              <w:pStyle w:val="TWTabellebilingualr1"/>
              <w:rPr>
                <w:rFonts w:ascii="Tahoma" w:hAnsi="Tahoma" w:cs="Tahoma"/>
                <w:sz w:val="22"/>
                <w:lang w:val="en-US"/>
              </w:rPr>
            </w:pPr>
            <w:r w:rsidRPr="002C71C7">
              <w:rPr>
                <w:rFonts w:ascii="Tahoma" w:hAnsi="Tahoma" w:cs="Tahoma"/>
                <w:b w:val="0"/>
                <w:sz w:val="22"/>
                <w:lang w:val="en-US"/>
              </w:rPr>
              <w:t>The Employee</w:t>
            </w:r>
            <w:r w:rsidR="00B0527C" w:rsidRPr="002C71C7">
              <w:rPr>
                <w:rFonts w:ascii="Tahoma" w:hAnsi="Tahoma" w:cs="Tahoma"/>
                <w:b w:val="0"/>
                <w:sz w:val="22"/>
                <w:lang w:val="en-US"/>
              </w:rPr>
              <w:t xml:space="preserve"> shall be employed as </w:t>
            </w:r>
            <w:commentRangeStart w:id="1"/>
            <w:r w:rsidR="00E471E5" w:rsidRPr="002C71C7">
              <w:rPr>
                <w:rFonts w:ascii="Tahoma" w:hAnsi="Tahoma" w:cs="Tahoma"/>
                <w:b w:val="0"/>
                <w:sz w:val="22"/>
                <w:lang w:val="en-GB"/>
              </w:rPr>
              <w:t>[</w:t>
            </w:r>
            <w:r w:rsidR="00E471E5" w:rsidRPr="002C71C7">
              <w:rPr>
                <w:rFonts w:ascii="Tahoma" w:hAnsi="Tahoma" w:cs="Tahoma"/>
                <w:b w:val="0"/>
                <w:sz w:val="22"/>
                <w:highlight w:val="yellow"/>
                <w:lang w:val="en-GB"/>
              </w:rPr>
              <w:t>●</w:t>
            </w:r>
            <w:r w:rsidR="00E471E5" w:rsidRPr="002C71C7">
              <w:rPr>
                <w:rFonts w:ascii="Tahoma" w:hAnsi="Tahoma" w:cs="Tahoma"/>
                <w:b w:val="0"/>
                <w:sz w:val="22"/>
                <w:lang w:val="en-GB"/>
              </w:rPr>
              <w:t>]</w:t>
            </w:r>
            <w:commentRangeEnd w:id="1"/>
            <w:r w:rsidR="00EF66B8">
              <w:rPr>
                <w:rStyle w:val="Kommentarzeichen"/>
                <w:rFonts w:ascii="Times New Roman" w:eastAsia="Times New Roman" w:hAnsi="Times New Roman" w:cs="Times New Roman"/>
                <w:b w:val="0"/>
                <w:lang w:eastAsia="de-DE"/>
              </w:rPr>
              <w:commentReference w:id="1"/>
            </w:r>
            <w:r w:rsidR="00722BEE" w:rsidRPr="002C71C7">
              <w:rPr>
                <w:rFonts w:ascii="Tahoma" w:hAnsi="Tahoma" w:cs="Tahoma"/>
                <w:b w:val="0"/>
                <w:sz w:val="22"/>
                <w:lang w:val="en-GB"/>
              </w:rPr>
              <w:t xml:space="preserve"> </w:t>
            </w:r>
            <w:r w:rsidR="00B0527C" w:rsidRPr="002C71C7">
              <w:rPr>
                <w:rFonts w:ascii="Tahoma" w:hAnsi="Tahoma" w:cs="Tahoma"/>
                <w:b w:val="0"/>
                <w:sz w:val="22"/>
                <w:lang w:val="en-US"/>
              </w:rPr>
              <w:t xml:space="preserve">as of </w:t>
            </w:r>
            <w:r w:rsidR="003C18EC" w:rsidRPr="002C71C7">
              <w:rPr>
                <w:rFonts w:ascii="Tahoma" w:hAnsi="Tahoma" w:cs="Tahoma"/>
                <w:b w:val="0"/>
                <w:sz w:val="22"/>
                <w:lang w:val="en-US"/>
              </w:rPr>
              <w:t>[</w:t>
            </w:r>
            <w:r w:rsidR="003C18EC" w:rsidRPr="002C71C7">
              <w:rPr>
                <w:rFonts w:ascii="Tahoma" w:hAnsi="Tahoma" w:cs="Tahoma"/>
                <w:b w:val="0"/>
                <w:sz w:val="22"/>
                <w:highlight w:val="yellow"/>
                <w:lang w:val="en-US"/>
              </w:rPr>
              <w:t>date</w:t>
            </w:r>
            <w:r w:rsidR="003C18EC" w:rsidRPr="002C71C7">
              <w:rPr>
                <w:rFonts w:ascii="Tahoma" w:hAnsi="Tahoma" w:cs="Tahoma"/>
                <w:b w:val="0"/>
                <w:sz w:val="22"/>
                <w:lang w:val="en-US"/>
              </w:rPr>
              <w:t>]</w:t>
            </w:r>
            <w:r w:rsidR="00B0527C" w:rsidRPr="002C71C7">
              <w:rPr>
                <w:rFonts w:ascii="Tahoma" w:hAnsi="Tahoma" w:cs="Tahoma"/>
                <w:b w:val="0"/>
                <w:sz w:val="22"/>
                <w:lang w:val="en-US"/>
              </w:rPr>
              <w:t>.</w:t>
            </w:r>
          </w:p>
        </w:tc>
      </w:tr>
      <w:tr w:rsidR="00FF5C5E" w:rsidRPr="00AF579F" w14:paraId="1B9AEBAF" w14:textId="77777777" w:rsidTr="00D7106F">
        <w:tc>
          <w:tcPr>
            <w:tcW w:w="4541" w:type="dxa"/>
          </w:tcPr>
          <w:p w14:paraId="13774E79" w14:textId="77777777" w:rsidR="00522E99" w:rsidRPr="002C71C7" w:rsidRDefault="00CA55AF" w:rsidP="002C71C7">
            <w:pPr>
              <w:pStyle w:val="TWTabellebilinguall1"/>
              <w:rPr>
                <w:rFonts w:ascii="Tahoma" w:hAnsi="Tahoma" w:cs="Tahoma"/>
                <w:i/>
                <w:sz w:val="22"/>
              </w:rPr>
            </w:pPr>
            <w:r w:rsidRPr="002C71C7">
              <w:rPr>
                <w:rFonts w:ascii="Tahoma" w:hAnsi="Tahoma" w:cs="Tahoma"/>
                <w:b w:val="0"/>
                <w:sz w:val="22"/>
              </w:rPr>
              <w:t xml:space="preserve">Er hat alle hiermit verbundenen Aufgaben wahrzunehmen. </w:t>
            </w:r>
            <w:r w:rsidR="00FF5C5E" w:rsidRPr="002C71C7">
              <w:rPr>
                <w:rFonts w:ascii="Tahoma" w:hAnsi="Tahoma" w:cs="Tahoma"/>
                <w:b w:val="0"/>
                <w:sz w:val="22"/>
              </w:rPr>
              <w:t xml:space="preserve">Des Weiteren kann es erforderlich sein, regelmäßig zu Kunden zu fahren oder zu </w:t>
            </w:r>
            <w:r w:rsidR="00EB3988" w:rsidRPr="002C71C7">
              <w:rPr>
                <w:rFonts w:ascii="Tahoma" w:hAnsi="Tahoma" w:cs="Tahoma"/>
                <w:b w:val="0"/>
                <w:sz w:val="22"/>
              </w:rPr>
              <w:t xml:space="preserve">den </w:t>
            </w:r>
            <w:r w:rsidR="005F1254" w:rsidRPr="002C71C7">
              <w:rPr>
                <w:rFonts w:ascii="Tahoma" w:hAnsi="Tahoma" w:cs="Tahoma"/>
                <w:b w:val="0"/>
                <w:sz w:val="22"/>
              </w:rPr>
              <w:t>Niederlassungen des Arbeitgebers bzw. seiner Tochtergesellschaften</w:t>
            </w:r>
            <w:r w:rsidR="00FF5C5E" w:rsidRPr="002C71C7">
              <w:rPr>
                <w:rFonts w:ascii="Tahoma" w:hAnsi="Tahoma" w:cs="Tahoma"/>
                <w:b w:val="0"/>
                <w:sz w:val="22"/>
              </w:rPr>
              <w:t xml:space="preserve"> </w:t>
            </w:r>
            <w:r w:rsidR="005F1254" w:rsidRPr="002C71C7">
              <w:rPr>
                <w:rFonts w:ascii="Tahoma" w:hAnsi="Tahoma" w:cs="Tahoma"/>
                <w:b w:val="0"/>
                <w:sz w:val="22"/>
              </w:rPr>
              <w:t>an</w:t>
            </w:r>
            <w:r w:rsidR="00FF5C5E" w:rsidRPr="002C71C7">
              <w:rPr>
                <w:rFonts w:ascii="Tahoma" w:hAnsi="Tahoma" w:cs="Tahoma"/>
                <w:b w:val="0"/>
                <w:sz w:val="22"/>
              </w:rPr>
              <w:t xml:space="preserve"> einem anderen Ort auf der Welt zu reisen.</w:t>
            </w:r>
          </w:p>
        </w:tc>
        <w:tc>
          <w:tcPr>
            <w:tcW w:w="4530" w:type="dxa"/>
          </w:tcPr>
          <w:p w14:paraId="630A4236" w14:textId="77777777" w:rsidR="00FF5C5E" w:rsidRPr="002C71C7" w:rsidRDefault="00CA55AF" w:rsidP="002C71C7">
            <w:pPr>
              <w:pStyle w:val="TWTabellebilingualr1"/>
              <w:rPr>
                <w:rFonts w:ascii="Tahoma" w:hAnsi="Tahoma" w:cs="Tahoma"/>
                <w:i/>
                <w:sz w:val="22"/>
                <w:lang w:val="en-GB"/>
              </w:rPr>
            </w:pPr>
            <w:r w:rsidRPr="002C71C7">
              <w:rPr>
                <w:rFonts w:ascii="Tahoma" w:hAnsi="Tahoma" w:cs="Tahoma"/>
                <w:b w:val="0"/>
                <w:sz w:val="22"/>
                <w:lang w:val="en-US"/>
              </w:rPr>
              <w:t>He has to fulfil all related duties and responsibilities</w:t>
            </w:r>
            <w:r w:rsidR="00FF5C5E" w:rsidRPr="002C71C7">
              <w:rPr>
                <w:rFonts w:ascii="Tahoma" w:hAnsi="Tahoma" w:cs="Tahoma"/>
                <w:b w:val="0"/>
                <w:sz w:val="22"/>
                <w:lang w:val="en-US"/>
              </w:rPr>
              <w:t xml:space="preserve"> Furthermore, it may be necessary to drive to customers on a regular basis or travel to the </w:t>
            </w:r>
            <w:r w:rsidR="0074778D" w:rsidRPr="002C71C7">
              <w:rPr>
                <w:rFonts w:ascii="Tahoma" w:hAnsi="Tahoma" w:cs="Tahoma"/>
                <w:b w:val="0"/>
                <w:sz w:val="22"/>
                <w:lang w:val="en-US"/>
              </w:rPr>
              <w:t>establishments of the Employer or companies affiliated with the Employer located at</w:t>
            </w:r>
            <w:r w:rsidR="00FF5C5E" w:rsidRPr="002C71C7">
              <w:rPr>
                <w:rFonts w:ascii="Tahoma" w:hAnsi="Tahoma" w:cs="Tahoma"/>
                <w:b w:val="0"/>
                <w:sz w:val="22"/>
                <w:lang w:val="en-US"/>
              </w:rPr>
              <w:t xml:space="preserve"> another place in the world</w:t>
            </w:r>
            <w:r w:rsidR="00941875" w:rsidRPr="002C71C7">
              <w:rPr>
                <w:rFonts w:ascii="Tahoma" w:hAnsi="Tahoma" w:cs="Tahoma"/>
                <w:b w:val="0"/>
                <w:sz w:val="22"/>
                <w:lang w:val="en-US"/>
              </w:rPr>
              <w:t>.</w:t>
            </w:r>
          </w:p>
        </w:tc>
      </w:tr>
      <w:tr w:rsidR="00F97F53" w:rsidRPr="00140EF7" w14:paraId="7F7B2D7D" w14:textId="77777777" w:rsidTr="00D7106F">
        <w:tc>
          <w:tcPr>
            <w:tcW w:w="4541" w:type="dxa"/>
          </w:tcPr>
          <w:p w14:paraId="215058CA" w14:textId="77777777" w:rsidR="00F97F53" w:rsidRPr="002C71C7" w:rsidRDefault="00B0527C" w:rsidP="002C71C7">
            <w:pPr>
              <w:pStyle w:val="TWTabellebilinguall1"/>
              <w:rPr>
                <w:rFonts w:ascii="Tahoma" w:hAnsi="Tahoma" w:cs="Tahoma"/>
                <w:i/>
                <w:sz w:val="22"/>
                <w:highlight w:val="yellow"/>
              </w:rPr>
            </w:pPr>
            <w:r w:rsidRPr="002C71C7">
              <w:rPr>
                <w:rFonts w:ascii="Tahoma" w:hAnsi="Tahoma" w:cs="Tahoma"/>
                <w:b w:val="0"/>
                <w:sz w:val="22"/>
                <w:highlight w:val="yellow"/>
              </w:rPr>
              <w:t xml:space="preserve">Der Arbeitgeber behält sich unter Wahrung der Interessen </w:t>
            </w:r>
            <w:r w:rsidR="00D549D8" w:rsidRPr="002C71C7">
              <w:rPr>
                <w:rFonts w:ascii="Tahoma" w:hAnsi="Tahoma" w:cs="Tahoma"/>
                <w:b w:val="0"/>
                <w:sz w:val="22"/>
                <w:highlight w:val="yellow"/>
              </w:rPr>
              <w:t>des Arbeitnehmers</w:t>
            </w:r>
            <w:r w:rsidRPr="002C71C7">
              <w:rPr>
                <w:rFonts w:ascii="Tahoma" w:hAnsi="Tahoma" w:cs="Tahoma"/>
                <w:b w:val="0"/>
                <w:sz w:val="22"/>
                <w:highlight w:val="yellow"/>
              </w:rPr>
              <w:t xml:space="preserve"> die Zuweisung eines anderen </w:t>
            </w:r>
            <w:r w:rsidRPr="002C71C7">
              <w:rPr>
                <w:rFonts w:ascii="Tahoma" w:hAnsi="Tahoma" w:cs="Tahoma"/>
                <w:b w:val="0"/>
                <w:sz w:val="22"/>
              </w:rPr>
              <w:t>gleichwertigen</w:t>
            </w:r>
            <w:r w:rsidRPr="002C71C7">
              <w:rPr>
                <w:rFonts w:ascii="Tahoma" w:hAnsi="Tahoma" w:cs="Tahoma"/>
                <w:b w:val="0"/>
                <w:sz w:val="22"/>
                <w:highlight w:val="yellow"/>
              </w:rPr>
              <w:t xml:space="preserve"> Arbeitsgebietes vor. Der Vorbehalt gilt auch für künftig übertragene Aufgabenbereiche</w:t>
            </w:r>
          </w:p>
        </w:tc>
        <w:tc>
          <w:tcPr>
            <w:tcW w:w="4530" w:type="dxa"/>
          </w:tcPr>
          <w:p w14:paraId="226B0A69" w14:textId="77777777" w:rsidR="00807D45" w:rsidRPr="002C71C7" w:rsidRDefault="00B0527C" w:rsidP="002C71C7">
            <w:pPr>
              <w:pStyle w:val="TWTabellebilingualr1"/>
              <w:rPr>
                <w:rFonts w:ascii="Tahoma" w:hAnsi="Tahoma" w:cs="Tahoma"/>
                <w:i/>
                <w:sz w:val="22"/>
                <w:lang w:val="en-US"/>
              </w:rPr>
            </w:pPr>
            <w:r w:rsidRPr="002C71C7">
              <w:rPr>
                <w:rFonts w:ascii="Tahoma" w:hAnsi="Tahoma" w:cs="Tahoma"/>
                <w:b w:val="0"/>
                <w:sz w:val="22"/>
                <w:lang w:val="en-GB"/>
              </w:rPr>
              <w:t xml:space="preserve">The Employer reserves the right to assign </w:t>
            </w:r>
            <w:r w:rsidR="00F10953" w:rsidRPr="002C71C7">
              <w:rPr>
                <w:rFonts w:ascii="Tahoma" w:hAnsi="Tahoma" w:cs="Tahoma"/>
                <w:b w:val="0"/>
                <w:sz w:val="22"/>
                <w:lang w:val="en-US"/>
              </w:rPr>
              <w:t>the</w:t>
            </w:r>
            <w:r w:rsidR="00F10953" w:rsidRPr="002C71C7">
              <w:rPr>
                <w:rFonts w:ascii="Tahoma" w:hAnsi="Tahoma" w:cs="Tahoma"/>
                <w:b w:val="0"/>
                <w:sz w:val="22"/>
                <w:lang w:val="en-GB"/>
              </w:rPr>
              <w:t xml:space="preserve"> Employee</w:t>
            </w:r>
            <w:r w:rsidRPr="002C71C7">
              <w:rPr>
                <w:rFonts w:ascii="Tahoma" w:hAnsi="Tahoma" w:cs="Tahoma"/>
                <w:b w:val="0"/>
                <w:sz w:val="22"/>
                <w:lang w:val="en-GB"/>
              </w:rPr>
              <w:t xml:space="preserve"> a different and equivalent scope of work duties, taking </w:t>
            </w:r>
            <w:r w:rsidR="00F10953" w:rsidRPr="002C71C7">
              <w:rPr>
                <w:rFonts w:ascii="Tahoma" w:hAnsi="Tahoma" w:cs="Tahoma"/>
                <w:b w:val="0"/>
                <w:sz w:val="22"/>
                <w:lang w:val="en-GB"/>
              </w:rPr>
              <w:t>the Employee’s</w:t>
            </w:r>
            <w:r w:rsidRPr="002C71C7">
              <w:rPr>
                <w:rFonts w:ascii="Tahoma" w:hAnsi="Tahoma" w:cs="Tahoma"/>
                <w:b w:val="0"/>
                <w:sz w:val="22"/>
                <w:lang w:val="en-US"/>
              </w:rPr>
              <w:t xml:space="preserve"> interests into consideration. This reserved right shall also apply for any work duties assigned in the future.</w:t>
            </w:r>
          </w:p>
        </w:tc>
      </w:tr>
      <w:tr w:rsidR="006F56F9" w:rsidRPr="00140EF7" w14:paraId="089ECD83" w14:textId="77777777" w:rsidTr="00D7106F">
        <w:tc>
          <w:tcPr>
            <w:tcW w:w="4541" w:type="dxa"/>
          </w:tcPr>
          <w:p w14:paraId="26BD7548" w14:textId="60339BD5" w:rsidR="006F56F9" w:rsidRPr="002C71C7" w:rsidRDefault="006F56F9" w:rsidP="002C71C7">
            <w:pPr>
              <w:pStyle w:val="TWTabellebilinguall1"/>
              <w:rPr>
                <w:rFonts w:ascii="Tahoma" w:hAnsi="Tahoma" w:cs="Tahoma"/>
                <w:b w:val="0"/>
                <w:sz w:val="22"/>
                <w:highlight w:val="yellow"/>
              </w:rPr>
            </w:pPr>
            <w:r w:rsidRPr="006F56F9">
              <w:rPr>
                <w:rFonts w:ascii="Tahoma" w:hAnsi="Tahoma" w:cs="Tahoma"/>
                <w:b w:val="0"/>
                <w:sz w:val="22"/>
              </w:rPr>
              <w:t xml:space="preserve">Derzeitiger gewöhnlicher Arbeitsort des Arbeitnehmers ist </w:t>
            </w:r>
            <w:r>
              <w:rPr>
                <w:rFonts w:ascii="Tahoma" w:hAnsi="Tahoma" w:cs="Tahoma"/>
                <w:b w:val="0"/>
                <w:sz w:val="22"/>
                <w:highlight w:val="yellow"/>
              </w:rPr>
              <w:t>[</w:t>
            </w:r>
            <w:r w:rsidR="00140EF7">
              <w:rPr>
                <w:rFonts w:ascii="Tahoma" w:hAnsi="Tahoma" w:cs="Tahoma"/>
                <w:b w:val="0"/>
                <w:sz w:val="22"/>
                <w:highlight w:val="yellow"/>
              </w:rPr>
              <w:t>Ort</w:t>
            </w:r>
            <w:bookmarkStart w:id="2" w:name="_GoBack"/>
            <w:bookmarkEnd w:id="2"/>
            <w:r>
              <w:rPr>
                <w:rFonts w:ascii="Tahoma" w:hAnsi="Tahoma" w:cs="Tahoma"/>
                <w:b w:val="0"/>
                <w:sz w:val="22"/>
                <w:highlight w:val="yellow"/>
              </w:rPr>
              <w:t>]</w:t>
            </w:r>
            <w:r w:rsidRPr="006F56F9">
              <w:rPr>
                <w:rFonts w:ascii="Tahoma" w:hAnsi="Tahoma" w:cs="Tahoma"/>
                <w:b w:val="0"/>
                <w:sz w:val="22"/>
              </w:rPr>
              <w:t>.</w:t>
            </w:r>
          </w:p>
        </w:tc>
        <w:tc>
          <w:tcPr>
            <w:tcW w:w="4530" w:type="dxa"/>
          </w:tcPr>
          <w:p w14:paraId="4D491B08" w14:textId="07C86A69" w:rsidR="006F56F9" w:rsidRPr="006F56F9" w:rsidRDefault="006F56F9" w:rsidP="002C71C7">
            <w:pPr>
              <w:pStyle w:val="TWTabellebilingualr1"/>
              <w:rPr>
                <w:rFonts w:ascii="Tahoma" w:hAnsi="Tahoma" w:cs="Tahoma"/>
                <w:b w:val="0"/>
                <w:sz w:val="22"/>
                <w:lang w:val="en-US"/>
              </w:rPr>
            </w:pPr>
            <w:r w:rsidRPr="006F56F9">
              <w:rPr>
                <w:rFonts w:ascii="Tahoma" w:hAnsi="Tahoma" w:cs="Tahoma"/>
                <w:b w:val="0"/>
                <w:sz w:val="22"/>
                <w:lang w:val="en-US"/>
              </w:rPr>
              <w:t>The Employee's current usual place of work is [</w:t>
            </w:r>
            <w:r w:rsidRPr="006F56F9">
              <w:rPr>
                <w:rFonts w:ascii="Tahoma" w:hAnsi="Tahoma" w:cs="Tahoma"/>
                <w:b w:val="0"/>
                <w:sz w:val="22"/>
                <w:highlight w:val="yellow"/>
                <w:lang w:val="en-US"/>
              </w:rPr>
              <w:t>place</w:t>
            </w:r>
            <w:r w:rsidRPr="006F56F9">
              <w:rPr>
                <w:rFonts w:ascii="Tahoma" w:hAnsi="Tahoma" w:cs="Tahoma"/>
                <w:b w:val="0"/>
                <w:sz w:val="22"/>
                <w:lang w:val="en-US"/>
              </w:rPr>
              <w:t>].</w:t>
            </w:r>
          </w:p>
        </w:tc>
      </w:tr>
      <w:tr w:rsidR="000F21E4" w:rsidRPr="00140EF7" w14:paraId="3E5016E0" w14:textId="77777777" w:rsidTr="00D7106F">
        <w:tc>
          <w:tcPr>
            <w:tcW w:w="4541" w:type="dxa"/>
          </w:tcPr>
          <w:p w14:paraId="338D2253" w14:textId="435468FF" w:rsidR="000F21E4" w:rsidRPr="002C71C7" w:rsidRDefault="000F21E4" w:rsidP="00D7106F">
            <w:pPr>
              <w:pStyle w:val="TWTabellebilinguall1"/>
              <w:rPr>
                <w:rFonts w:ascii="Tahoma" w:hAnsi="Tahoma" w:cs="Tahoma"/>
                <w:i/>
                <w:sz w:val="22"/>
                <w:highlight w:val="yellow"/>
              </w:rPr>
            </w:pPr>
            <w:r w:rsidRPr="002C71C7">
              <w:rPr>
                <w:rFonts w:ascii="Tahoma" w:hAnsi="Tahoma" w:cs="Tahoma"/>
                <w:b w:val="0"/>
                <w:sz w:val="22"/>
                <w:highlight w:val="yellow"/>
              </w:rPr>
              <w:t>Der Arbeitgeber behält sich unter Berücksichtigung der berechtigten Interessen des Arbeitnehmers gemäß §</w:t>
            </w:r>
            <w:r w:rsidR="00D7106F">
              <w:rPr>
                <w:rFonts w:ascii="Tahoma" w:hAnsi="Tahoma" w:cs="Tahoma"/>
                <w:b w:val="0"/>
                <w:sz w:val="22"/>
                <w:highlight w:val="yellow"/>
              </w:rPr>
              <w:t> </w:t>
            </w:r>
            <w:r w:rsidRPr="002C71C7">
              <w:rPr>
                <w:rFonts w:ascii="Tahoma" w:hAnsi="Tahoma" w:cs="Tahoma"/>
                <w:b w:val="0"/>
                <w:sz w:val="22"/>
                <w:highlight w:val="yellow"/>
              </w:rPr>
              <w:t xml:space="preserve">106 GewO vor, den Arbeitnehmer </w:t>
            </w:r>
            <w:r w:rsidR="007564EA" w:rsidRPr="002C71C7">
              <w:rPr>
                <w:rFonts w:ascii="Tahoma" w:hAnsi="Tahoma" w:cs="Tahoma"/>
                <w:b w:val="0"/>
                <w:sz w:val="22"/>
                <w:highlight w:val="yellow"/>
              </w:rPr>
              <w:lastRenderedPageBreak/>
              <w:t xml:space="preserve">nach billigem Ermessen </w:t>
            </w:r>
            <w:r w:rsidRPr="002C71C7">
              <w:rPr>
                <w:rFonts w:ascii="Tahoma" w:hAnsi="Tahoma" w:cs="Tahoma"/>
                <w:b w:val="0"/>
                <w:sz w:val="22"/>
                <w:highlight w:val="yellow"/>
              </w:rPr>
              <w:t>an einem anderen Ort in Deutschland einzusetzen und dem Arbeitnehmer nach billigem Ermessen auch einen anderen Arbeitsort zuweisen und den Arbeitnehmer entsprechend dorthin zu versetzen.</w:t>
            </w:r>
          </w:p>
        </w:tc>
        <w:tc>
          <w:tcPr>
            <w:tcW w:w="4530" w:type="dxa"/>
          </w:tcPr>
          <w:p w14:paraId="486AA531" w14:textId="77777777" w:rsidR="000F21E4" w:rsidRPr="002C71C7" w:rsidRDefault="000F21E4" w:rsidP="002C71C7">
            <w:pPr>
              <w:pStyle w:val="TWTabellebilingualr1"/>
              <w:rPr>
                <w:rFonts w:ascii="Tahoma" w:hAnsi="Tahoma" w:cs="Tahoma"/>
                <w:i/>
                <w:sz w:val="22"/>
                <w:lang w:val="en-GB"/>
              </w:rPr>
            </w:pPr>
            <w:r w:rsidRPr="002C71C7">
              <w:rPr>
                <w:rFonts w:ascii="Tahoma" w:hAnsi="Tahoma" w:cs="Tahoma"/>
                <w:b w:val="0"/>
                <w:bCs/>
                <w:sz w:val="22"/>
                <w:lang w:val="en-GB"/>
              </w:rPr>
              <w:lastRenderedPageBreak/>
              <w:t>Taking into consideration the Employee’s legitimate interests</w:t>
            </w:r>
            <w:r w:rsidRPr="002C71C7" w:rsidDel="00C43C00">
              <w:rPr>
                <w:rFonts w:ascii="Tahoma" w:hAnsi="Tahoma" w:cs="Tahoma"/>
                <w:b w:val="0"/>
                <w:bCs/>
                <w:sz w:val="22"/>
                <w:lang w:val="en-GB"/>
              </w:rPr>
              <w:t xml:space="preserve"> </w:t>
            </w:r>
            <w:r w:rsidRPr="002C71C7">
              <w:rPr>
                <w:rFonts w:ascii="Tahoma" w:hAnsi="Tahoma" w:cs="Tahoma"/>
                <w:b w:val="0"/>
                <w:bCs/>
                <w:sz w:val="22"/>
                <w:lang w:val="en-GB"/>
              </w:rPr>
              <w:t>the Employer reserves the right</w:t>
            </w:r>
            <w:r w:rsidR="002A7AC4" w:rsidRPr="002C71C7">
              <w:rPr>
                <w:rFonts w:ascii="Tahoma" w:hAnsi="Tahoma" w:cs="Tahoma"/>
                <w:b w:val="0"/>
                <w:bCs/>
                <w:sz w:val="22"/>
                <w:lang w:val="en-GB"/>
              </w:rPr>
              <w:t xml:space="preserve"> according to Sec. 106 German Industrial Code </w:t>
            </w:r>
            <w:r w:rsidR="002A7AC4" w:rsidRPr="002C71C7">
              <w:rPr>
                <w:rFonts w:ascii="Tahoma" w:hAnsi="Tahoma" w:cs="Tahoma"/>
                <w:b w:val="0"/>
                <w:bCs/>
                <w:sz w:val="22"/>
                <w:lang w:val="en-GB"/>
              </w:rPr>
              <w:lastRenderedPageBreak/>
              <w:t>(“Gewerbeordnung”, “GewO”)</w:t>
            </w:r>
            <w:r w:rsidRPr="002C71C7">
              <w:rPr>
                <w:rFonts w:ascii="Tahoma" w:hAnsi="Tahoma" w:cs="Tahoma"/>
                <w:b w:val="0"/>
                <w:bCs/>
                <w:sz w:val="22"/>
                <w:lang w:val="en-GB"/>
              </w:rPr>
              <w:t xml:space="preserve"> to employ the Employee at other locations in Germany and to </w:t>
            </w:r>
            <w:r w:rsidRPr="002C71C7">
              <w:rPr>
                <w:rFonts w:ascii="Tahoma" w:hAnsi="Tahoma" w:cs="Tahoma"/>
                <w:b w:val="0"/>
                <w:sz w:val="22"/>
                <w:lang w:val="en-GB"/>
              </w:rPr>
              <w:t>assign</w:t>
            </w:r>
            <w:r w:rsidRPr="002C71C7">
              <w:rPr>
                <w:rFonts w:ascii="Tahoma" w:hAnsi="Tahoma" w:cs="Tahoma"/>
                <w:b w:val="0"/>
                <w:bCs/>
                <w:sz w:val="22"/>
                <w:lang w:val="en-GB"/>
              </w:rPr>
              <w:t xml:space="preserve"> the Employee at his equitable discretion to another place of work and relocate the Employee accordingly.</w:t>
            </w:r>
          </w:p>
        </w:tc>
      </w:tr>
      <w:tr w:rsidR="00F97F53" w:rsidRPr="00140EF7" w14:paraId="602CD8F8" w14:textId="77777777" w:rsidTr="00D7106F">
        <w:tc>
          <w:tcPr>
            <w:tcW w:w="4541" w:type="dxa"/>
          </w:tcPr>
          <w:p w14:paraId="218A738E" w14:textId="77777777" w:rsidR="00F97F53" w:rsidRPr="004A6817" w:rsidRDefault="00B0527C" w:rsidP="0044629C">
            <w:pPr>
              <w:pStyle w:val="Titel4"/>
              <w:rPr>
                <w:rFonts w:ascii="Tahoma" w:hAnsi="Tahoma" w:cs="Tahoma"/>
                <w:i w:val="0"/>
                <w:sz w:val="22"/>
                <w:szCs w:val="22"/>
              </w:rPr>
            </w:pPr>
            <w:r w:rsidRPr="004A6817">
              <w:rPr>
                <w:rFonts w:ascii="Tahoma" w:hAnsi="Tahoma" w:cs="Tahoma"/>
                <w:i w:val="0"/>
                <w:sz w:val="22"/>
                <w:szCs w:val="22"/>
              </w:rPr>
              <w:lastRenderedPageBreak/>
              <w:t>§ 2</w:t>
            </w:r>
            <w:r w:rsidR="0044629C" w:rsidRPr="004A6817">
              <w:rPr>
                <w:rFonts w:ascii="Tahoma" w:hAnsi="Tahoma" w:cs="Tahoma"/>
                <w:i w:val="0"/>
                <w:sz w:val="22"/>
                <w:szCs w:val="22"/>
              </w:rPr>
              <w:br/>
            </w:r>
            <w:r w:rsidRPr="004A6817">
              <w:rPr>
                <w:rFonts w:ascii="Tahoma" w:hAnsi="Tahoma" w:cs="Tahoma"/>
                <w:i w:val="0"/>
                <w:sz w:val="22"/>
                <w:szCs w:val="22"/>
              </w:rPr>
              <w:t>Arbeitszeit, Kurzarbeit</w:t>
            </w:r>
          </w:p>
        </w:tc>
        <w:tc>
          <w:tcPr>
            <w:tcW w:w="4530" w:type="dxa"/>
          </w:tcPr>
          <w:p w14:paraId="577FE2CE" w14:textId="77777777" w:rsidR="00F97F53" w:rsidRPr="004A6817" w:rsidRDefault="00B0527C" w:rsidP="0044629C">
            <w:pPr>
              <w:pStyle w:val="Titel4"/>
              <w:rPr>
                <w:rFonts w:ascii="Tahoma" w:hAnsi="Tahoma" w:cs="Tahoma"/>
                <w:i w:val="0"/>
                <w:sz w:val="22"/>
                <w:szCs w:val="22"/>
                <w:lang w:val="en-US"/>
              </w:rPr>
            </w:pPr>
            <w:r w:rsidRPr="004A6817">
              <w:rPr>
                <w:rFonts w:ascii="Tahoma" w:hAnsi="Tahoma" w:cs="Tahoma"/>
                <w:i w:val="0"/>
                <w:sz w:val="22"/>
                <w:szCs w:val="22"/>
                <w:lang w:val="en-US"/>
              </w:rPr>
              <w:t>§ 2</w:t>
            </w:r>
            <w:r w:rsidR="0044629C" w:rsidRPr="004A6817">
              <w:rPr>
                <w:rFonts w:ascii="Tahoma" w:hAnsi="Tahoma" w:cs="Tahoma"/>
                <w:i w:val="0"/>
                <w:sz w:val="22"/>
                <w:szCs w:val="22"/>
                <w:lang w:val="en-US"/>
              </w:rPr>
              <w:br/>
            </w:r>
            <w:r w:rsidRPr="004A6817">
              <w:rPr>
                <w:rFonts w:ascii="Tahoma" w:hAnsi="Tahoma" w:cs="Tahoma"/>
                <w:i w:val="0"/>
                <w:sz w:val="22"/>
                <w:szCs w:val="22"/>
                <w:lang w:val="en-US"/>
              </w:rPr>
              <w:t>Working Hours, Reduced Working Hours</w:t>
            </w:r>
          </w:p>
        </w:tc>
      </w:tr>
      <w:tr w:rsidR="00F97F53" w:rsidRPr="00140EF7" w14:paraId="1145D204" w14:textId="77777777" w:rsidTr="00D7106F">
        <w:tc>
          <w:tcPr>
            <w:tcW w:w="4541" w:type="dxa"/>
          </w:tcPr>
          <w:p w14:paraId="338C7DA8" w14:textId="042F954E" w:rsidR="00F97F53" w:rsidRPr="002C71C7" w:rsidRDefault="00816D19" w:rsidP="006B15BA">
            <w:pPr>
              <w:pStyle w:val="TWTabellebilinguall1"/>
              <w:numPr>
                <w:ilvl w:val="0"/>
                <w:numId w:val="27"/>
              </w:numPr>
              <w:rPr>
                <w:rFonts w:ascii="Tahoma" w:hAnsi="Tahoma" w:cs="Tahoma"/>
                <w:i/>
                <w:sz w:val="22"/>
              </w:rPr>
            </w:pPr>
            <w:r w:rsidRPr="00816D19">
              <w:rPr>
                <w:rFonts w:ascii="Tahoma" w:hAnsi="Tahoma" w:cs="Tahoma"/>
                <w:b w:val="0"/>
                <w:sz w:val="22"/>
              </w:rPr>
              <w:t xml:space="preserve">Die regelmäßige wöchentliche Arbeitszeit beträgt </w:t>
            </w:r>
            <w:commentRangeStart w:id="3"/>
            <w:r>
              <w:rPr>
                <w:rFonts w:ascii="Tahoma" w:hAnsi="Tahoma" w:cs="Tahoma"/>
                <w:b w:val="0"/>
                <w:sz w:val="22"/>
              </w:rPr>
              <w:t>[</w:t>
            </w:r>
            <w:r w:rsidRPr="00816D19">
              <w:rPr>
                <w:rFonts w:ascii="Tahoma" w:hAnsi="Tahoma" w:cs="Tahoma"/>
                <w:b w:val="0"/>
                <w:sz w:val="22"/>
                <w:highlight w:val="yellow"/>
              </w:rPr>
              <w:t>40</w:t>
            </w:r>
            <w:r>
              <w:rPr>
                <w:rFonts w:ascii="Tahoma" w:hAnsi="Tahoma" w:cs="Tahoma"/>
                <w:b w:val="0"/>
                <w:sz w:val="22"/>
              </w:rPr>
              <w:t>]</w:t>
            </w:r>
            <w:r w:rsidRPr="00816D19">
              <w:rPr>
                <w:rFonts w:ascii="Tahoma" w:hAnsi="Tahoma" w:cs="Tahoma"/>
                <w:b w:val="0"/>
                <w:sz w:val="22"/>
              </w:rPr>
              <w:t xml:space="preserve"> Stunden </w:t>
            </w:r>
            <w:commentRangeEnd w:id="3"/>
            <w:r>
              <w:rPr>
                <w:rStyle w:val="Kommentarzeichen"/>
                <w:rFonts w:ascii="Times New Roman" w:hAnsi="Times New Roman"/>
                <w:b w:val="0"/>
                <w:lang w:eastAsia="de-DE"/>
              </w:rPr>
              <w:commentReference w:id="3"/>
            </w:r>
            <w:r w:rsidRPr="00816D19">
              <w:rPr>
                <w:rFonts w:ascii="Tahoma" w:hAnsi="Tahoma" w:cs="Tahoma"/>
                <w:b w:val="0"/>
                <w:sz w:val="22"/>
              </w:rPr>
              <w:t>bei einer Fünf-Tage-Woche ausgeschlossen der Pausen.</w:t>
            </w:r>
            <w:r>
              <w:rPr>
                <w:rFonts w:ascii="Tahoma" w:hAnsi="Tahoma" w:cs="Tahoma"/>
                <w:b w:val="0"/>
                <w:sz w:val="22"/>
              </w:rPr>
              <w:t xml:space="preserve"> </w:t>
            </w:r>
          </w:p>
        </w:tc>
        <w:tc>
          <w:tcPr>
            <w:tcW w:w="4530" w:type="dxa"/>
          </w:tcPr>
          <w:p w14:paraId="2FBD6E86" w14:textId="745E7284" w:rsidR="00F97F53" w:rsidRPr="002C71C7" w:rsidRDefault="00816D19" w:rsidP="006B15BA">
            <w:pPr>
              <w:pStyle w:val="TWTabellebilingualr1"/>
              <w:numPr>
                <w:ilvl w:val="0"/>
                <w:numId w:val="29"/>
              </w:numPr>
              <w:rPr>
                <w:rFonts w:ascii="Tahoma" w:hAnsi="Tahoma" w:cs="Tahoma"/>
                <w:sz w:val="22"/>
                <w:lang w:val="en-US"/>
              </w:rPr>
            </w:pPr>
            <w:r w:rsidRPr="00816D19">
              <w:rPr>
                <w:rFonts w:ascii="Tahoma" w:hAnsi="Tahoma" w:cs="Tahoma"/>
                <w:b w:val="0"/>
                <w:sz w:val="22"/>
                <w:lang w:val="en-US"/>
              </w:rPr>
              <w:t xml:space="preserve">The regular working time amounts to </w:t>
            </w:r>
            <w:commentRangeStart w:id="4"/>
            <w:r>
              <w:rPr>
                <w:rFonts w:ascii="Tahoma" w:hAnsi="Tahoma" w:cs="Tahoma"/>
                <w:b w:val="0"/>
                <w:sz w:val="22"/>
                <w:lang w:val="en-US"/>
              </w:rPr>
              <w:t>[</w:t>
            </w:r>
            <w:r w:rsidRPr="00816D19">
              <w:rPr>
                <w:rFonts w:ascii="Tahoma" w:hAnsi="Tahoma" w:cs="Tahoma"/>
                <w:b w:val="0"/>
                <w:sz w:val="22"/>
                <w:highlight w:val="yellow"/>
                <w:lang w:val="en-US"/>
              </w:rPr>
              <w:t>40</w:t>
            </w:r>
            <w:r>
              <w:rPr>
                <w:rFonts w:ascii="Tahoma" w:hAnsi="Tahoma" w:cs="Tahoma"/>
                <w:b w:val="0"/>
                <w:sz w:val="22"/>
                <w:lang w:val="en-US"/>
              </w:rPr>
              <w:t>]</w:t>
            </w:r>
            <w:r w:rsidRPr="00816D19">
              <w:rPr>
                <w:rFonts w:ascii="Tahoma" w:hAnsi="Tahoma" w:cs="Tahoma"/>
                <w:b w:val="0"/>
                <w:sz w:val="22"/>
                <w:lang w:val="en-US"/>
              </w:rPr>
              <w:t xml:space="preserve"> hours </w:t>
            </w:r>
            <w:commentRangeEnd w:id="4"/>
            <w:r>
              <w:rPr>
                <w:rStyle w:val="Kommentarzeichen"/>
                <w:rFonts w:ascii="Times New Roman" w:eastAsia="Times New Roman" w:hAnsi="Times New Roman" w:cs="Times New Roman"/>
                <w:b w:val="0"/>
                <w:lang w:eastAsia="de-DE"/>
              </w:rPr>
              <w:commentReference w:id="4"/>
            </w:r>
            <w:r w:rsidRPr="00816D19">
              <w:rPr>
                <w:rFonts w:ascii="Tahoma" w:hAnsi="Tahoma" w:cs="Tahoma"/>
                <w:b w:val="0"/>
                <w:sz w:val="22"/>
                <w:lang w:val="en-US"/>
              </w:rPr>
              <w:t>per week in a five-days-week excluding breaks.</w:t>
            </w:r>
            <w:r>
              <w:rPr>
                <w:rFonts w:ascii="Tahoma" w:hAnsi="Tahoma" w:cs="Tahoma"/>
                <w:b w:val="0"/>
                <w:sz w:val="22"/>
                <w:lang w:val="en-US"/>
              </w:rPr>
              <w:t xml:space="preserve"> </w:t>
            </w:r>
          </w:p>
        </w:tc>
      </w:tr>
      <w:tr w:rsidR="00816D19" w:rsidRPr="00140EF7" w14:paraId="5E21FEC2" w14:textId="77777777" w:rsidTr="00D7106F">
        <w:tc>
          <w:tcPr>
            <w:tcW w:w="4541" w:type="dxa"/>
          </w:tcPr>
          <w:p w14:paraId="3C6E44F2" w14:textId="7599D758" w:rsidR="00816D19" w:rsidRPr="00816D19" w:rsidRDefault="00816D19" w:rsidP="006B15BA">
            <w:pPr>
              <w:pStyle w:val="TWTabellebilinguall1"/>
              <w:numPr>
                <w:ilvl w:val="0"/>
                <w:numId w:val="27"/>
              </w:numPr>
              <w:rPr>
                <w:rFonts w:ascii="Tahoma" w:hAnsi="Tahoma" w:cs="Tahoma"/>
                <w:b w:val="0"/>
                <w:sz w:val="22"/>
              </w:rPr>
            </w:pPr>
            <w:r>
              <w:rPr>
                <w:rFonts w:ascii="Tahoma" w:hAnsi="Tahoma" w:cs="Tahoma"/>
                <w:b w:val="0"/>
                <w:sz w:val="22"/>
              </w:rPr>
              <w:t xml:space="preserve">Die Lage </w:t>
            </w:r>
            <w:r w:rsidRPr="00816D19">
              <w:rPr>
                <w:rFonts w:ascii="Tahoma" w:hAnsi="Tahoma" w:cs="Tahoma"/>
                <w:b w:val="0"/>
                <w:sz w:val="22"/>
              </w:rPr>
              <w:t>der Arbeitszeit und der Pausen bestimmt die Gesellschaft nach billigem Ermessen unter Beachtung der gesetzlichen Vorgaben. Der Arbeitnehmer ist über die geltenden gesetzlichen Bestimmungen zu Pausen und Ruhezeiten, §§</w:t>
            </w:r>
            <w:r>
              <w:rPr>
                <w:rFonts w:ascii="Tahoma" w:hAnsi="Tahoma" w:cs="Tahoma"/>
                <w:b w:val="0"/>
                <w:sz w:val="22"/>
              </w:rPr>
              <w:t> </w:t>
            </w:r>
            <w:r w:rsidRPr="00816D19">
              <w:rPr>
                <w:rFonts w:ascii="Tahoma" w:hAnsi="Tahoma" w:cs="Tahoma"/>
                <w:b w:val="0"/>
                <w:sz w:val="22"/>
              </w:rPr>
              <w:t>4ff. Arbeitszeitgesetz, informiert worden</w:t>
            </w:r>
            <w:r>
              <w:rPr>
                <w:rFonts w:ascii="Tahoma" w:hAnsi="Tahoma" w:cs="Tahoma"/>
                <w:b w:val="0"/>
                <w:sz w:val="22"/>
              </w:rPr>
              <w:t>.</w:t>
            </w:r>
          </w:p>
        </w:tc>
        <w:tc>
          <w:tcPr>
            <w:tcW w:w="4530" w:type="dxa"/>
          </w:tcPr>
          <w:p w14:paraId="6D57D8B8" w14:textId="32EB00A0" w:rsidR="00816D19" w:rsidRPr="00816D19" w:rsidRDefault="00816D19" w:rsidP="006B15BA">
            <w:pPr>
              <w:pStyle w:val="TWTabellebilingualr1"/>
              <w:numPr>
                <w:ilvl w:val="0"/>
                <w:numId w:val="29"/>
              </w:numPr>
              <w:rPr>
                <w:rFonts w:ascii="Tahoma" w:hAnsi="Tahoma" w:cs="Tahoma"/>
                <w:b w:val="0"/>
                <w:sz w:val="22"/>
                <w:lang w:val="en-US"/>
              </w:rPr>
            </w:pPr>
            <w:r w:rsidRPr="00816D19">
              <w:rPr>
                <w:rFonts w:ascii="Tahoma" w:hAnsi="Tahoma" w:cs="Tahoma"/>
                <w:b w:val="0"/>
                <w:sz w:val="22"/>
                <w:lang w:val="en-US"/>
              </w:rPr>
              <w:t xml:space="preserve">The </w:t>
            </w:r>
            <w:r>
              <w:rPr>
                <w:rFonts w:ascii="Tahoma" w:hAnsi="Tahoma" w:cs="Tahoma"/>
                <w:b w:val="0"/>
                <w:sz w:val="22"/>
                <w:lang w:val="en-US"/>
              </w:rPr>
              <w:t>Employer</w:t>
            </w:r>
            <w:r w:rsidRPr="00816D19">
              <w:rPr>
                <w:rFonts w:ascii="Tahoma" w:hAnsi="Tahoma" w:cs="Tahoma"/>
                <w:b w:val="0"/>
                <w:sz w:val="22"/>
                <w:lang w:val="en-US"/>
              </w:rPr>
              <w:t xml:space="preserve"> shall determine the working schedule hours and breaks at its reasonable discretion, taking into account the statutory requirements. The Employee has been informed of the applicable statutory regulations on breaks and rest periods, section 4 et seq. of the Hours of Employment Act (“Arbeitszeitgesetz”</w:t>
            </w:r>
            <w:r>
              <w:rPr>
                <w:rFonts w:ascii="Tahoma" w:hAnsi="Tahoma" w:cs="Tahoma"/>
                <w:b w:val="0"/>
                <w:sz w:val="22"/>
                <w:lang w:val="en-US"/>
              </w:rPr>
              <w:t>, “ArbZG”</w:t>
            </w:r>
            <w:r w:rsidRPr="00816D19">
              <w:rPr>
                <w:rFonts w:ascii="Tahoma" w:hAnsi="Tahoma" w:cs="Tahoma"/>
                <w:b w:val="0"/>
                <w:sz w:val="22"/>
                <w:lang w:val="en-US"/>
              </w:rPr>
              <w:t>).</w:t>
            </w:r>
          </w:p>
        </w:tc>
      </w:tr>
      <w:tr w:rsidR="00F97F53" w:rsidRPr="00140EF7" w14:paraId="2E10381E" w14:textId="77777777" w:rsidTr="00D7106F">
        <w:tc>
          <w:tcPr>
            <w:tcW w:w="4541" w:type="dxa"/>
          </w:tcPr>
          <w:p w14:paraId="3E9693EF" w14:textId="5D1353DF" w:rsidR="00F97F53" w:rsidRPr="004A6817" w:rsidRDefault="00F10953" w:rsidP="006B15BA">
            <w:pPr>
              <w:pStyle w:val="TWTabellebilinguall1"/>
              <w:numPr>
                <w:ilvl w:val="0"/>
                <w:numId w:val="27"/>
              </w:numPr>
              <w:rPr>
                <w:rFonts w:ascii="Tahoma" w:hAnsi="Tahoma" w:cs="Tahoma"/>
                <w:sz w:val="22"/>
              </w:rPr>
            </w:pPr>
            <w:r w:rsidRPr="002C71C7">
              <w:rPr>
                <w:rFonts w:ascii="Tahoma" w:hAnsi="Tahoma" w:cs="Tahoma"/>
                <w:b w:val="0"/>
                <w:sz w:val="22"/>
              </w:rPr>
              <w:t>Der Arbeitnehmer</w:t>
            </w:r>
            <w:r w:rsidR="00B0527C" w:rsidRPr="002C71C7">
              <w:rPr>
                <w:rFonts w:ascii="Tahoma" w:hAnsi="Tahoma" w:cs="Tahoma"/>
                <w:b w:val="0"/>
                <w:sz w:val="22"/>
              </w:rPr>
              <w:t xml:space="preserve"> wird seine ganze Arbeitskraft im Interesse des Arbeitgebers einsetzen. Er ist verpflichtet, auf Anordnung des Arbeitgebers </w:t>
            </w:r>
            <w:r w:rsidR="00E21E0B">
              <w:rPr>
                <w:rFonts w:ascii="Tahoma" w:hAnsi="Tahoma" w:cs="Tahoma"/>
                <w:b w:val="0"/>
                <w:sz w:val="22"/>
              </w:rPr>
              <w:t xml:space="preserve">aus dringenden betrieblichen Gründen </w:t>
            </w:r>
            <w:r w:rsidR="00B0527C" w:rsidRPr="002C71C7">
              <w:rPr>
                <w:rFonts w:ascii="Tahoma" w:hAnsi="Tahoma" w:cs="Tahoma"/>
                <w:b w:val="0"/>
                <w:sz w:val="22"/>
              </w:rPr>
              <w:t xml:space="preserve">Mehrarbeits- und Überstunden bis zu </w:t>
            </w:r>
            <w:r w:rsidR="003C18EC" w:rsidRPr="002C71C7">
              <w:rPr>
                <w:rFonts w:ascii="Tahoma" w:hAnsi="Tahoma" w:cs="Tahoma"/>
                <w:b w:val="0"/>
                <w:sz w:val="22"/>
              </w:rPr>
              <w:t>[</w:t>
            </w:r>
            <w:commentRangeStart w:id="5"/>
            <w:r w:rsidR="005D4900" w:rsidRPr="002C71C7">
              <w:rPr>
                <w:rFonts w:ascii="Tahoma" w:hAnsi="Tahoma" w:cs="Tahoma"/>
                <w:b w:val="0"/>
                <w:sz w:val="22"/>
                <w:highlight w:val="yellow"/>
              </w:rPr>
              <w:t>2</w:t>
            </w:r>
            <w:r w:rsidR="0016471A" w:rsidRPr="002C71C7">
              <w:rPr>
                <w:rFonts w:ascii="Tahoma" w:hAnsi="Tahoma" w:cs="Tahoma"/>
                <w:b w:val="0"/>
                <w:sz w:val="22"/>
                <w:highlight w:val="yellow"/>
              </w:rPr>
              <w:t>0</w:t>
            </w:r>
            <w:commentRangeEnd w:id="5"/>
            <w:r w:rsidR="00A4598F" w:rsidRPr="002C71C7">
              <w:rPr>
                <w:rStyle w:val="Kommentarzeichen"/>
                <w:rFonts w:ascii="Tahoma" w:hAnsi="Tahoma" w:cs="Tahoma"/>
                <w:b w:val="0"/>
                <w:sz w:val="22"/>
                <w:szCs w:val="22"/>
              </w:rPr>
              <w:commentReference w:id="5"/>
            </w:r>
            <w:r w:rsidR="003C18EC" w:rsidRPr="002C71C7">
              <w:rPr>
                <w:rFonts w:ascii="Tahoma" w:hAnsi="Tahoma" w:cs="Tahoma"/>
                <w:b w:val="0"/>
                <w:sz w:val="22"/>
              </w:rPr>
              <w:t>]</w:t>
            </w:r>
            <w:r w:rsidR="00B0527C" w:rsidRPr="002C71C7">
              <w:rPr>
                <w:rFonts w:ascii="Tahoma" w:hAnsi="Tahoma" w:cs="Tahoma"/>
                <w:b w:val="0"/>
                <w:sz w:val="22"/>
              </w:rPr>
              <w:t xml:space="preserve"> Stunden</w:t>
            </w:r>
            <w:r w:rsidRPr="002C71C7">
              <w:rPr>
                <w:rFonts w:ascii="Tahoma" w:hAnsi="Tahoma" w:cs="Tahoma"/>
                <w:b w:val="0"/>
                <w:sz w:val="22"/>
              </w:rPr>
              <w:t xml:space="preserve"> pro </w:t>
            </w:r>
            <w:r w:rsidR="00B0527C" w:rsidRPr="002C71C7">
              <w:rPr>
                <w:rFonts w:ascii="Tahoma" w:hAnsi="Tahoma" w:cs="Tahoma"/>
                <w:b w:val="0"/>
                <w:sz w:val="22"/>
              </w:rPr>
              <w:t>Monat zu leisten, höchstens jedoch in gesetzlich zulässigem Umfang. Darüber hinaus ist er verpflichtet, auf Anweisung des Arbeitgebers Nacht-, Schicht-, Samstags-, Sonn- und Feiertagsarbeit sowie Arbeitsbereitschaft und Bereitschaftsdienst in gesetzlich zulässigem Umfang zu leisten.</w:t>
            </w:r>
          </w:p>
        </w:tc>
        <w:tc>
          <w:tcPr>
            <w:tcW w:w="4530" w:type="dxa"/>
          </w:tcPr>
          <w:p w14:paraId="31B5FF4F" w14:textId="72D85CD3" w:rsidR="00F97F53" w:rsidRPr="004A6817" w:rsidRDefault="00F10953" w:rsidP="006B15BA">
            <w:pPr>
              <w:pStyle w:val="TWTabellebilingualr1"/>
              <w:numPr>
                <w:ilvl w:val="0"/>
                <w:numId w:val="29"/>
              </w:numPr>
              <w:rPr>
                <w:rFonts w:ascii="Tahoma" w:hAnsi="Tahoma" w:cs="Tahoma"/>
                <w:sz w:val="22"/>
                <w:lang w:val="en-US"/>
              </w:rPr>
            </w:pPr>
            <w:r w:rsidRPr="002C71C7">
              <w:rPr>
                <w:rFonts w:ascii="Tahoma" w:hAnsi="Tahoma" w:cs="Tahoma"/>
                <w:b w:val="0"/>
                <w:sz w:val="22"/>
                <w:lang w:val="en-US"/>
              </w:rPr>
              <w:t>The Employee</w:t>
            </w:r>
            <w:r w:rsidR="00B0527C" w:rsidRPr="002C71C7">
              <w:rPr>
                <w:rFonts w:ascii="Tahoma" w:hAnsi="Tahoma" w:cs="Tahoma"/>
                <w:b w:val="0"/>
                <w:sz w:val="22"/>
                <w:lang w:val="en-US"/>
              </w:rPr>
              <w:t xml:space="preserve"> shall dedicate his entire working capacity to the interests of the Employer. Upon instruction of the Employer, </w:t>
            </w:r>
            <w:r w:rsidRPr="002C71C7">
              <w:rPr>
                <w:rFonts w:ascii="Tahoma" w:hAnsi="Tahoma" w:cs="Tahoma"/>
                <w:b w:val="0"/>
                <w:sz w:val="22"/>
                <w:lang w:val="en-US"/>
              </w:rPr>
              <w:t>the Employee</w:t>
            </w:r>
            <w:r w:rsidR="00B0527C" w:rsidRPr="002C71C7">
              <w:rPr>
                <w:rFonts w:ascii="Tahoma" w:hAnsi="Tahoma" w:cs="Tahoma"/>
                <w:b w:val="0"/>
                <w:sz w:val="22"/>
                <w:lang w:val="en-US"/>
              </w:rPr>
              <w:t xml:space="preserve"> shall be obligated</w:t>
            </w:r>
            <w:r w:rsidR="00E21E0B">
              <w:rPr>
                <w:rFonts w:ascii="Tahoma" w:hAnsi="Tahoma" w:cs="Tahoma"/>
                <w:b w:val="0"/>
                <w:sz w:val="22"/>
                <w:lang w:val="en-US"/>
              </w:rPr>
              <w:t xml:space="preserve"> for operational reasons</w:t>
            </w:r>
            <w:r w:rsidR="00B0527C" w:rsidRPr="002C71C7">
              <w:rPr>
                <w:rFonts w:ascii="Tahoma" w:hAnsi="Tahoma" w:cs="Tahoma"/>
                <w:b w:val="0"/>
                <w:sz w:val="22"/>
                <w:lang w:val="en-US"/>
              </w:rPr>
              <w:t xml:space="preserve"> to perform extra work and work overtime up to </w:t>
            </w:r>
            <w:r w:rsidR="003C18EC" w:rsidRPr="002C71C7">
              <w:rPr>
                <w:rFonts w:ascii="Tahoma" w:hAnsi="Tahoma" w:cs="Tahoma"/>
                <w:b w:val="0"/>
                <w:sz w:val="22"/>
                <w:lang w:val="en-US"/>
              </w:rPr>
              <w:t>[</w:t>
            </w:r>
            <w:commentRangeStart w:id="6"/>
            <w:r w:rsidR="005D4900" w:rsidRPr="002C71C7">
              <w:rPr>
                <w:rFonts w:ascii="Tahoma" w:hAnsi="Tahoma" w:cs="Tahoma"/>
                <w:b w:val="0"/>
                <w:sz w:val="22"/>
                <w:highlight w:val="yellow"/>
                <w:lang w:val="en-US"/>
              </w:rPr>
              <w:t>2</w:t>
            </w:r>
            <w:r w:rsidR="0016471A" w:rsidRPr="002C71C7">
              <w:rPr>
                <w:rFonts w:ascii="Tahoma" w:hAnsi="Tahoma" w:cs="Tahoma"/>
                <w:b w:val="0"/>
                <w:sz w:val="22"/>
                <w:highlight w:val="yellow"/>
                <w:lang w:val="en-US"/>
              </w:rPr>
              <w:t>0</w:t>
            </w:r>
            <w:commentRangeEnd w:id="6"/>
            <w:r w:rsidR="00A4598F" w:rsidRPr="002C71C7">
              <w:rPr>
                <w:rStyle w:val="Kommentarzeichen"/>
                <w:rFonts w:ascii="Tahoma" w:hAnsi="Tahoma" w:cs="Tahoma"/>
                <w:b w:val="0"/>
                <w:sz w:val="22"/>
                <w:szCs w:val="22"/>
              </w:rPr>
              <w:commentReference w:id="6"/>
            </w:r>
            <w:r w:rsidR="003C18EC" w:rsidRPr="002C71C7">
              <w:rPr>
                <w:rFonts w:ascii="Tahoma" w:hAnsi="Tahoma" w:cs="Tahoma"/>
                <w:b w:val="0"/>
                <w:sz w:val="22"/>
                <w:lang w:val="en-US"/>
              </w:rPr>
              <w:t>]</w:t>
            </w:r>
            <w:r w:rsidR="00B0527C" w:rsidRPr="002C71C7">
              <w:rPr>
                <w:rFonts w:ascii="Tahoma" w:hAnsi="Tahoma" w:cs="Tahoma"/>
                <w:b w:val="0"/>
                <w:sz w:val="22"/>
                <w:lang w:val="en-US"/>
              </w:rPr>
              <w:t xml:space="preserve"> hours</w:t>
            </w:r>
            <w:r w:rsidRPr="002C71C7">
              <w:rPr>
                <w:rFonts w:ascii="Tahoma" w:hAnsi="Tahoma" w:cs="Tahoma"/>
                <w:b w:val="0"/>
                <w:sz w:val="22"/>
                <w:lang w:val="en-US"/>
              </w:rPr>
              <w:t xml:space="preserve"> per </w:t>
            </w:r>
            <w:r w:rsidR="00B0527C" w:rsidRPr="002C71C7">
              <w:rPr>
                <w:rFonts w:ascii="Tahoma" w:hAnsi="Tahoma" w:cs="Tahoma"/>
                <w:b w:val="0"/>
                <w:sz w:val="22"/>
                <w:lang w:val="en-US"/>
              </w:rPr>
              <w:t>month, however, to the extent permitted by law at the most. In addition, he shall be obligated to work at night, in shifts, on Saturdays, Sundays and public holidays, as well as provide standby and on-call service upon instruction of the Employer to the extent permitted by law.</w:t>
            </w:r>
          </w:p>
        </w:tc>
      </w:tr>
      <w:tr w:rsidR="00F97F53" w:rsidRPr="00140EF7" w14:paraId="19660316" w14:textId="77777777" w:rsidTr="00D7106F">
        <w:tc>
          <w:tcPr>
            <w:tcW w:w="4541" w:type="dxa"/>
          </w:tcPr>
          <w:p w14:paraId="3F459623" w14:textId="152D0A03" w:rsidR="00F97F53" w:rsidRPr="002C71C7" w:rsidRDefault="00B0527C" w:rsidP="006B15BA">
            <w:pPr>
              <w:pStyle w:val="TWTabellebilinguall1"/>
              <w:numPr>
                <w:ilvl w:val="0"/>
                <w:numId w:val="27"/>
              </w:numPr>
              <w:rPr>
                <w:rFonts w:ascii="Tahoma" w:hAnsi="Tahoma" w:cs="Tahoma"/>
                <w:i/>
                <w:sz w:val="22"/>
              </w:rPr>
            </w:pPr>
            <w:r w:rsidRPr="002C71C7">
              <w:rPr>
                <w:rFonts w:ascii="Tahoma" w:hAnsi="Tahoma" w:cs="Tahoma"/>
                <w:b w:val="0"/>
                <w:sz w:val="22"/>
              </w:rPr>
              <w:t xml:space="preserve">Der Arbeitgeber ist berechtigt, einseitig Kurzarbeit anzuordnen, </w:t>
            </w:r>
            <w:r w:rsidR="00B322BC" w:rsidRPr="002C71C7">
              <w:rPr>
                <w:rFonts w:ascii="Tahoma" w:hAnsi="Tahoma" w:cs="Tahoma"/>
                <w:b w:val="0"/>
                <w:sz w:val="22"/>
              </w:rPr>
              <w:t>wenn und soweit die Voraussetzungen für die Gewährung von Kurzarbeitergeld erfüllt sind (z.Zt. § 95 ff. SGB III)</w:t>
            </w:r>
            <w:r w:rsidRPr="002C71C7">
              <w:rPr>
                <w:rFonts w:ascii="Tahoma" w:hAnsi="Tahoma" w:cs="Tahoma"/>
                <w:b w:val="0"/>
                <w:sz w:val="22"/>
              </w:rPr>
              <w:t xml:space="preserve">. Dabei ist eine Ankündigungsfrist von drei Wochen einzuhalten. </w:t>
            </w:r>
            <w:r w:rsidR="00B322BC" w:rsidRPr="002C71C7">
              <w:rPr>
                <w:rFonts w:ascii="Tahoma" w:hAnsi="Tahoma" w:cs="Tahoma"/>
                <w:b w:val="0"/>
                <w:sz w:val="22"/>
              </w:rPr>
              <w:t>Für diesen Fall ist der Arbeitnehmer damit einverstanden, dass seine Arbeitszeit vorübergehend verkürzt und seine Vergütung für die Dauer der Arbeitszeitverkürzung entsprechend reduziert werden.</w:t>
            </w:r>
          </w:p>
        </w:tc>
        <w:tc>
          <w:tcPr>
            <w:tcW w:w="4530" w:type="dxa"/>
          </w:tcPr>
          <w:p w14:paraId="6B9DA23E" w14:textId="044B8EC7" w:rsidR="00F97F53" w:rsidRPr="002C71C7" w:rsidRDefault="00B0527C" w:rsidP="006B15BA">
            <w:pPr>
              <w:pStyle w:val="TWTabellebilingualr1"/>
              <w:numPr>
                <w:ilvl w:val="0"/>
                <w:numId w:val="29"/>
              </w:numPr>
              <w:rPr>
                <w:rFonts w:ascii="Tahoma" w:hAnsi="Tahoma" w:cs="Tahoma"/>
                <w:i/>
                <w:sz w:val="22"/>
                <w:lang w:val="en-US"/>
              </w:rPr>
            </w:pPr>
            <w:r w:rsidRPr="002C71C7">
              <w:rPr>
                <w:rFonts w:ascii="Tahoma" w:hAnsi="Tahoma" w:cs="Tahoma"/>
                <w:b w:val="0"/>
                <w:sz w:val="22"/>
                <w:lang w:val="en-US"/>
              </w:rPr>
              <w:t xml:space="preserve">The Employer </w:t>
            </w:r>
            <w:r w:rsidR="00980AB7" w:rsidRPr="002C71C7">
              <w:rPr>
                <w:rFonts w:ascii="Tahoma" w:hAnsi="Tahoma" w:cs="Tahoma"/>
                <w:b w:val="0"/>
                <w:sz w:val="22"/>
                <w:lang w:val="en-US"/>
              </w:rPr>
              <w:t>is entitled to order short-time work if and to the extent that the requirements for granting short-time work allowance are met (currently Sec. 95 ff. Social Code - Book III („SGB III“))</w:t>
            </w:r>
            <w:r w:rsidRPr="002C71C7">
              <w:rPr>
                <w:rFonts w:ascii="Tahoma" w:hAnsi="Tahoma" w:cs="Tahoma"/>
                <w:b w:val="0"/>
                <w:sz w:val="22"/>
                <w:lang w:val="en-US"/>
              </w:rPr>
              <w:t xml:space="preserve">. A notice period of three weeks shall be observed. </w:t>
            </w:r>
            <w:r w:rsidR="00980AB7" w:rsidRPr="002C71C7">
              <w:rPr>
                <w:rFonts w:ascii="Tahoma" w:hAnsi="Tahoma" w:cs="Tahoma"/>
                <w:b w:val="0"/>
                <w:sz w:val="22"/>
                <w:lang w:val="en-US"/>
              </w:rPr>
              <w:t>In this case, the Employee agrees that his working hours shall be temporarily reduced and his remuneration shall be reduced accordingly for the duration of the reduction in working hours.</w:t>
            </w:r>
          </w:p>
        </w:tc>
      </w:tr>
    </w:tbl>
    <w:p w14:paraId="184CCB4B" w14:textId="2E1E3C3A" w:rsidR="00D7106F" w:rsidRPr="002B66ED" w:rsidRDefault="00D7106F">
      <w:pPr>
        <w:rPr>
          <w:lang w:val="en-US"/>
        </w:rPr>
      </w:pPr>
    </w:p>
    <w:p w14:paraId="65D81804" w14:textId="77777777" w:rsidR="00D7106F" w:rsidRPr="002B66ED" w:rsidRDefault="00D7106F">
      <w:pPr>
        <w:rPr>
          <w:lang w:val="en-US"/>
        </w:rPr>
      </w:pPr>
      <w:r w:rsidRPr="002B66ED">
        <w:rPr>
          <w:lang w:val="en-US"/>
        </w:rPr>
        <w:br w:type="column"/>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30"/>
      </w:tblGrid>
      <w:tr w:rsidR="00F97F53" w:rsidRPr="004A6817" w14:paraId="32DF6C20" w14:textId="77777777" w:rsidTr="00D7106F">
        <w:tc>
          <w:tcPr>
            <w:tcW w:w="4541" w:type="dxa"/>
          </w:tcPr>
          <w:p w14:paraId="79911F75" w14:textId="77777777" w:rsidR="00F97F53" w:rsidRPr="004A6817" w:rsidRDefault="00B0527C" w:rsidP="0044629C">
            <w:pPr>
              <w:pStyle w:val="Titel4"/>
              <w:rPr>
                <w:rFonts w:ascii="Tahoma" w:hAnsi="Tahoma" w:cs="Tahoma"/>
                <w:i w:val="0"/>
                <w:sz w:val="22"/>
                <w:szCs w:val="22"/>
              </w:rPr>
            </w:pPr>
            <w:r w:rsidRPr="004A6817">
              <w:rPr>
                <w:rFonts w:ascii="Tahoma" w:hAnsi="Tahoma" w:cs="Tahoma"/>
                <w:i w:val="0"/>
                <w:sz w:val="22"/>
                <w:szCs w:val="22"/>
              </w:rPr>
              <w:t>§ 3</w:t>
            </w:r>
            <w:r w:rsidR="0044629C" w:rsidRPr="004A6817">
              <w:rPr>
                <w:rFonts w:ascii="Tahoma" w:hAnsi="Tahoma" w:cs="Tahoma"/>
                <w:i w:val="0"/>
                <w:sz w:val="22"/>
                <w:szCs w:val="22"/>
              </w:rPr>
              <w:br/>
            </w:r>
            <w:r w:rsidRPr="004A6817">
              <w:rPr>
                <w:rFonts w:ascii="Tahoma" w:hAnsi="Tahoma" w:cs="Tahoma"/>
                <w:i w:val="0"/>
                <w:sz w:val="22"/>
                <w:szCs w:val="22"/>
              </w:rPr>
              <w:t>Vergütung</w:t>
            </w:r>
          </w:p>
        </w:tc>
        <w:tc>
          <w:tcPr>
            <w:tcW w:w="4530" w:type="dxa"/>
          </w:tcPr>
          <w:p w14:paraId="4F70BBBF" w14:textId="77777777" w:rsidR="00F97F53" w:rsidRPr="004A6817" w:rsidRDefault="00B0527C" w:rsidP="0044629C">
            <w:pPr>
              <w:pStyle w:val="Titel4"/>
              <w:rPr>
                <w:rFonts w:ascii="Tahoma" w:hAnsi="Tahoma" w:cs="Tahoma"/>
                <w:i w:val="0"/>
                <w:sz w:val="22"/>
                <w:szCs w:val="22"/>
              </w:rPr>
            </w:pPr>
            <w:r w:rsidRPr="004A6817">
              <w:rPr>
                <w:rFonts w:ascii="Tahoma" w:hAnsi="Tahoma" w:cs="Tahoma"/>
                <w:i w:val="0"/>
                <w:sz w:val="22"/>
                <w:szCs w:val="22"/>
              </w:rPr>
              <w:t>§ 3</w:t>
            </w:r>
            <w:r w:rsidR="0044629C" w:rsidRPr="004A6817">
              <w:rPr>
                <w:rFonts w:ascii="Tahoma" w:hAnsi="Tahoma" w:cs="Tahoma"/>
                <w:i w:val="0"/>
                <w:sz w:val="22"/>
                <w:szCs w:val="22"/>
              </w:rPr>
              <w:br/>
            </w:r>
            <w:r w:rsidRPr="004A6817">
              <w:rPr>
                <w:rFonts w:ascii="Tahoma" w:hAnsi="Tahoma" w:cs="Tahoma"/>
                <w:i w:val="0"/>
                <w:sz w:val="22"/>
                <w:szCs w:val="22"/>
              </w:rPr>
              <w:t>Remuneration</w:t>
            </w:r>
          </w:p>
        </w:tc>
      </w:tr>
      <w:tr w:rsidR="00F97F53" w:rsidRPr="00140EF7" w14:paraId="2945DF47" w14:textId="77777777" w:rsidTr="00D7106F">
        <w:tc>
          <w:tcPr>
            <w:tcW w:w="4541" w:type="dxa"/>
          </w:tcPr>
          <w:p w14:paraId="4043C404" w14:textId="651288C0" w:rsidR="00F97F53" w:rsidRPr="002C71C7" w:rsidRDefault="00387BD7" w:rsidP="006B15BA">
            <w:pPr>
              <w:pStyle w:val="TWTabellebilinguall1"/>
              <w:numPr>
                <w:ilvl w:val="0"/>
                <w:numId w:val="33"/>
              </w:numPr>
              <w:rPr>
                <w:rFonts w:ascii="Tahoma" w:hAnsi="Tahoma" w:cs="Tahoma"/>
                <w:sz w:val="22"/>
              </w:rPr>
            </w:pPr>
            <w:r w:rsidRPr="002C71C7">
              <w:rPr>
                <w:rFonts w:ascii="Tahoma" w:hAnsi="Tahoma" w:cs="Tahoma"/>
                <w:b w:val="0"/>
                <w:sz w:val="22"/>
              </w:rPr>
              <w:t xml:space="preserve">Für die Tätigkeit erhält der Arbeitnehmer ein Jahresgehalt i.H.v. </w:t>
            </w:r>
            <w:r w:rsidRPr="002C71C7">
              <w:rPr>
                <w:rFonts w:ascii="Tahoma" w:hAnsi="Tahoma" w:cs="Tahoma"/>
                <w:sz w:val="22"/>
              </w:rPr>
              <w:t>EUR</w:t>
            </w:r>
            <w:r w:rsidRPr="002C71C7">
              <w:rPr>
                <w:rFonts w:ascii="Tahoma" w:hAnsi="Tahoma" w:cs="Tahoma"/>
                <w:b w:val="0"/>
                <w:sz w:val="22"/>
              </w:rPr>
              <w:t xml:space="preserve"> </w:t>
            </w:r>
            <w:r w:rsidR="009B56C5" w:rsidRPr="002C71C7">
              <w:rPr>
                <w:rFonts w:ascii="Tahoma" w:hAnsi="Tahoma" w:cs="Tahoma"/>
                <w:sz w:val="22"/>
              </w:rPr>
              <w:t>[</w:t>
            </w:r>
            <w:r w:rsidR="009B56C5" w:rsidRPr="002C71C7">
              <w:rPr>
                <w:rFonts w:ascii="Tahoma" w:hAnsi="Tahoma" w:cs="Tahoma"/>
                <w:sz w:val="22"/>
                <w:highlight w:val="yellow"/>
              </w:rPr>
              <w:t>●</w:t>
            </w:r>
            <w:r w:rsidR="009B56C5" w:rsidRPr="002C71C7">
              <w:rPr>
                <w:rFonts w:ascii="Tahoma" w:hAnsi="Tahoma" w:cs="Tahoma"/>
                <w:sz w:val="22"/>
              </w:rPr>
              <w:t>]</w:t>
            </w:r>
            <w:r w:rsidRPr="002C71C7">
              <w:rPr>
                <w:rFonts w:ascii="Tahoma" w:hAnsi="Tahoma" w:cs="Tahoma"/>
                <w:b w:val="0"/>
                <w:sz w:val="22"/>
              </w:rPr>
              <w:t xml:space="preserve"> brutto, welches in zwölf gleichen monatlichen Raten von </w:t>
            </w:r>
            <w:r w:rsidRPr="002C71C7">
              <w:rPr>
                <w:rFonts w:ascii="Tahoma" w:hAnsi="Tahoma" w:cs="Tahoma"/>
                <w:sz w:val="22"/>
              </w:rPr>
              <w:t>EUR</w:t>
            </w:r>
            <w:r w:rsidRPr="002C71C7">
              <w:rPr>
                <w:rFonts w:ascii="Tahoma" w:hAnsi="Tahoma" w:cs="Tahoma"/>
                <w:b w:val="0"/>
                <w:sz w:val="22"/>
              </w:rPr>
              <w:t xml:space="preserve"> </w:t>
            </w:r>
            <w:r w:rsidR="004A6817" w:rsidRPr="002C71C7">
              <w:rPr>
                <w:rFonts w:ascii="Tahoma" w:hAnsi="Tahoma" w:cs="Tahoma"/>
                <w:sz w:val="22"/>
              </w:rPr>
              <w:t>[</w:t>
            </w:r>
            <w:r w:rsidR="004A6817" w:rsidRPr="002C71C7">
              <w:rPr>
                <w:rFonts w:ascii="Tahoma" w:hAnsi="Tahoma" w:cs="Tahoma"/>
                <w:sz w:val="22"/>
                <w:highlight w:val="yellow"/>
              </w:rPr>
              <w:t>●</w:t>
            </w:r>
            <w:r w:rsidR="004A6817" w:rsidRPr="002C71C7">
              <w:rPr>
                <w:rFonts w:ascii="Tahoma" w:hAnsi="Tahoma" w:cs="Tahoma"/>
                <w:sz w:val="22"/>
              </w:rPr>
              <w:t>]</w:t>
            </w:r>
            <w:r w:rsidRPr="002C71C7">
              <w:rPr>
                <w:rFonts w:ascii="Tahoma" w:hAnsi="Tahoma" w:cs="Tahoma"/>
                <w:b w:val="0"/>
                <w:sz w:val="22"/>
              </w:rPr>
              <w:t xml:space="preserve"> brutto jeweils zum Ende eines jeden Kalendermonats unter Einbehaltung der gesetzlichen Abzüge, insbesondere der Einkommenssteuer und der Beiträge zu der Sozialversicherung, auf das Konto des Arbeitnehmers überwiesen wird.</w:t>
            </w:r>
            <w:r w:rsidR="00AF44FB" w:rsidRPr="002C71C7">
              <w:rPr>
                <w:rFonts w:ascii="Tahoma" w:hAnsi="Tahoma" w:cs="Tahoma"/>
                <w:b w:val="0"/>
                <w:sz w:val="22"/>
              </w:rPr>
              <w:t xml:space="preserve"> Beginnt oder endet das Arbeitsverhältnis während eines laufenden Monats bzw. Kalenderjahres, wird das Bruttomonats- bzw. –jahresgehalt zeitanteilig (pro rata temporis) berechnet.</w:t>
            </w:r>
          </w:p>
        </w:tc>
        <w:tc>
          <w:tcPr>
            <w:tcW w:w="4530" w:type="dxa"/>
          </w:tcPr>
          <w:p w14:paraId="02C3B6BB" w14:textId="2BAB1CAE" w:rsidR="00F97F53" w:rsidRPr="002C71C7" w:rsidRDefault="004A7FB5" w:rsidP="006B15BA">
            <w:pPr>
              <w:pStyle w:val="TWTabellebilingualr1"/>
              <w:numPr>
                <w:ilvl w:val="0"/>
                <w:numId w:val="34"/>
              </w:numPr>
              <w:rPr>
                <w:rFonts w:ascii="Tahoma" w:hAnsi="Tahoma" w:cs="Tahoma"/>
                <w:sz w:val="22"/>
                <w:lang w:val="en-US"/>
              </w:rPr>
            </w:pPr>
            <w:r w:rsidRPr="002C71C7">
              <w:rPr>
                <w:rFonts w:ascii="Tahoma" w:hAnsi="Tahoma" w:cs="Tahoma"/>
                <w:b w:val="0"/>
                <w:sz w:val="22"/>
                <w:lang w:val="en-GB"/>
              </w:rPr>
              <w:t xml:space="preserve">The Employee shall receive a gross annual base salary of </w:t>
            </w:r>
            <w:r w:rsidRPr="002C71C7">
              <w:rPr>
                <w:rFonts w:ascii="Tahoma" w:hAnsi="Tahoma" w:cs="Tahoma"/>
                <w:sz w:val="22"/>
                <w:lang w:val="en-GB"/>
              </w:rPr>
              <w:t xml:space="preserve">EUR </w:t>
            </w:r>
            <w:r w:rsidR="004A6817" w:rsidRPr="002C71C7">
              <w:rPr>
                <w:rFonts w:ascii="Tahoma" w:hAnsi="Tahoma" w:cs="Tahoma"/>
                <w:sz w:val="22"/>
                <w:lang w:val="en-GB"/>
              </w:rPr>
              <w:t>[</w:t>
            </w:r>
            <w:r w:rsidR="004A6817" w:rsidRPr="002C71C7">
              <w:rPr>
                <w:rFonts w:ascii="Tahoma" w:hAnsi="Tahoma" w:cs="Tahoma"/>
                <w:sz w:val="22"/>
                <w:highlight w:val="yellow"/>
                <w:lang w:val="en-GB"/>
              </w:rPr>
              <w:t>●</w:t>
            </w:r>
            <w:r w:rsidR="004A6817" w:rsidRPr="002C71C7">
              <w:rPr>
                <w:rFonts w:ascii="Tahoma" w:hAnsi="Tahoma" w:cs="Tahoma"/>
                <w:sz w:val="22"/>
                <w:lang w:val="en-GB"/>
              </w:rPr>
              <w:t>]</w:t>
            </w:r>
            <w:r w:rsidRPr="002C71C7">
              <w:rPr>
                <w:rFonts w:ascii="Tahoma" w:hAnsi="Tahoma" w:cs="Tahoma"/>
                <w:b w:val="0"/>
                <w:sz w:val="22"/>
                <w:lang w:val="en-GB"/>
              </w:rPr>
              <w:t xml:space="preserve"> which shall be payable to the Employee’s account in twelve equal instalments of </w:t>
            </w:r>
            <w:r w:rsidRPr="002C71C7">
              <w:rPr>
                <w:rFonts w:ascii="Tahoma" w:hAnsi="Tahoma" w:cs="Tahoma"/>
                <w:sz w:val="22"/>
                <w:lang w:val="en-GB"/>
              </w:rPr>
              <w:t xml:space="preserve">EUR </w:t>
            </w:r>
            <w:r w:rsidR="004A6817" w:rsidRPr="002C71C7">
              <w:rPr>
                <w:rFonts w:ascii="Tahoma" w:hAnsi="Tahoma" w:cs="Tahoma"/>
                <w:sz w:val="22"/>
                <w:lang w:val="en-GB"/>
              </w:rPr>
              <w:t>[</w:t>
            </w:r>
            <w:r w:rsidR="004A6817" w:rsidRPr="002C71C7">
              <w:rPr>
                <w:rFonts w:ascii="Tahoma" w:hAnsi="Tahoma" w:cs="Tahoma"/>
                <w:sz w:val="22"/>
                <w:highlight w:val="yellow"/>
                <w:lang w:val="en-GB"/>
              </w:rPr>
              <w:t>●</w:t>
            </w:r>
            <w:r w:rsidR="004A6817" w:rsidRPr="002C71C7">
              <w:rPr>
                <w:rFonts w:ascii="Tahoma" w:hAnsi="Tahoma" w:cs="Tahoma"/>
                <w:sz w:val="22"/>
                <w:lang w:val="en-GB"/>
              </w:rPr>
              <w:t>]</w:t>
            </w:r>
            <w:r w:rsidRPr="002C71C7">
              <w:rPr>
                <w:rFonts w:ascii="Tahoma" w:hAnsi="Tahoma" w:cs="Tahoma"/>
                <w:b w:val="0"/>
                <w:sz w:val="22"/>
                <w:lang w:val="en-GB"/>
              </w:rPr>
              <w:t xml:space="preserve"> gross, at the end of each calendar month in arrears, with all legal deductions, in particular income tax and social security contributions, being retained.</w:t>
            </w:r>
            <w:r w:rsidR="00AF44FB" w:rsidRPr="002C71C7">
              <w:rPr>
                <w:rFonts w:ascii="Tahoma" w:hAnsi="Tahoma" w:cs="Tahoma"/>
                <w:b w:val="0"/>
                <w:sz w:val="22"/>
                <w:lang w:val="en-GB"/>
              </w:rPr>
              <w:t xml:space="preserve"> If the employment contract starts or ends during a month or calendar year monthly and annual gross base salary will be calculated pro rata temporis.</w:t>
            </w:r>
          </w:p>
        </w:tc>
      </w:tr>
      <w:tr w:rsidR="00BA560C" w:rsidRPr="006F56F9" w14:paraId="79E8C833" w14:textId="77777777" w:rsidTr="00D7106F">
        <w:tc>
          <w:tcPr>
            <w:tcW w:w="4541" w:type="dxa"/>
          </w:tcPr>
          <w:p w14:paraId="5C109C78" w14:textId="665C336D" w:rsidR="00BA560C" w:rsidRPr="003A5244" w:rsidRDefault="00BA560C" w:rsidP="00D7106F">
            <w:pPr>
              <w:pStyle w:val="TWTabellebilinguall1"/>
              <w:numPr>
                <w:ilvl w:val="0"/>
                <w:numId w:val="26"/>
              </w:numPr>
              <w:rPr>
                <w:rFonts w:ascii="Tahoma" w:hAnsi="Tahoma" w:cs="Tahoma"/>
                <w:b w:val="0"/>
                <w:sz w:val="22"/>
              </w:rPr>
            </w:pPr>
            <w:r w:rsidRPr="00BA560C">
              <w:rPr>
                <w:rFonts w:ascii="Tahoma" w:hAnsi="Tahoma" w:cs="Tahoma"/>
                <w:b w:val="0"/>
                <w:sz w:val="22"/>
              </w:rPr>
              <w:t xml:space="preserve">Mit dieser Vergütung sind Mehrarbeits- und Überstunden bis zum Umfang von § 2 Abs. </w:t>
            </w:r>
            <w:r w:rsidR="00E21E0B">
              <w:rPr>
                <w:rFonts w:ascii="Tahoma" w:hAnsi="Tahoma" w:cs="Tahoma"/>
                <w:b w:val="0"/>
                <w:sz w:val="22"/>
              </w:rPr>
              <w:t>3</w:t>
            </w:r>
            <w:r w:rsidR="00E21E0B" w:rsidRPr="00BA560C">
              <w:rPr>
                <w:rFonts w:ascii="Tahoma" w:hAnsi="Tahoma" w:cs="Tahoma"/>
                <w:b w:val="0"/>
                <w:sz w:val="22"/>
              </w:rPr>
              <w:t xml:space="preserve"> </w:t>
            </w:r>
            <w:r w:rsidRPr="00BA560C">
              <w:rPr>
                <w:rFonts w:ascii="Tahoma" w:hAnsi="Tahoma" w:cs="Tahoma"/>
                <w:b w:val="0"/>
                <w:sz w:val="22"/>
              </w:rPr>
              <w:t xml:space="preserve">abgegolten, jedoch begrenzt auf 25 % der Arbeitszeit gemäß § 2 Abs. 1. Darüberhinausgehende Mehrarbeits- und Überstunden </w:t>
            </w:r>
            <w:r>
              <w:rPr>
                <w:rFonts w:ascii="Tahoma" w:hAnsi="Tahoma" w:cs="Tahoma"/>
                <w:b w:val="0"/>
                <w:sz w:val="22"/>
              </w:rPr>
              <w:t>werden</w:t>
            </w:r>
            <w:r w:rsidRPr="00BA560C">
              <w:rPr>
                <w:rFonts w:ascii="Tahoma" w:hAnsi="Tahoma" w:cs="Tahoma"/>
                <w:b w:val="0"/>
                <w:sz w:val="22"/>
              </w:rPr>
              <w:t xml:space="preserve"> durch Freizeit</w:t>
            </w:r>
            <w:r>
              <w:rPr>
                <w:rFonts w:ascii="Tahoma" w:hAnsi="Tahoma" w:cs="Tahoma"/>
                <w:b w:val="0"/>
                <w:sz w:val="22"/>
              </w:rPr>
              <w:t>ausgleich</w:t>
            </w:r>
            <w:r w:rsidRPr="00BA560C">
              <w:rPr>
                <w:rFonts w:ascii="Tahoma" w:hAnsi="Tahoma" w:cs="Tahoma"/>
                <w:b w:val="0"/>
                <w:sz w:val="22"/>
              </w:rPr>
              <w:t xml:space="preserve"> </w:t>
            </w:r>
            <w:r>
              <w:rPr>
                <w:rFonts w:ascii="Tahoma" w:hAnsi="Tahoma" w:cs="Tahoma"/>
                <w:b w:val="0"/>
                <w:sz w:val="22"/>
              </w:rPr>
              <w:t>abgegolt</w:t>
            </w:r>
            <w:r w:rsidRPr="00BA560C">
              <w:rPr>
                <w:rFonts w:ascii="Tahoma" w:hAnsi="Tahoma" w:cs="Tahoma"/>
                <w:b w:val="0"/>
                <w:sz w:val="22"/>
              </w:rPr>
              <w:t>en. Dies gilt nicht, soweit durch die Abgeltung der Anspruch auf den gesetzlichen Mindestlohn nach dem MiLoG pro Zeitstunde im Abrechnungszeitraum unterschritten wird.</w:t>
            </w:r>
          </w:p>
        </w:tc>
        <w:tc>
          <w:tcPr>
            <w:tcW w:w="4530" w:type="dxa"/>
          </w:tcPr>
          <w:p w14:paraId="044F8688" w14:textId="7A2DD800" w:rsidR="00BA560C" w:rsidRPr="003A5244" w:rsidRDefault="00BA560C" w:rsidP="006B15BA">
            <w:pPr>
              <w:pStyle w:val="TWTabellebilingualr1"/>
              <w:numPr>
                <w:ilvl w:val="0"/>
                <w:numId w:val="28"/>
              </w:numPr>
              <w:rPr>
                <w:rFonts w:ascii="Tahoma" w:hAnsi="Tahoma" w:cs="Tahoma"/>
                <w:b w:val="0"/>
                <w:sz w:val="22"/>
                <w:lang w:val="en-US"/>
              </w:rPr>
            </w:pPr>
            <w:r w:rsidRPr="002C71C7">
              <w:rPr>
                <w:rFonts w:ascii="Tahoma" w:hAnsi="Tahoma" w:cs="Tahoma"/>
                <w:b w:val="0"/>
                <w:sz w:val="22"/>
                <w:lang w:val="en-US"/>
              </w:rPr>
              <w:t xml:space="preserve">With the payment of this salary, any extra work and overtime to the extent specified under § 2 para. </w:t>
            </w:r>
            <w:r w:rsidR="00E21E0B">
              <w:rPr>
                <w:rFonts w:ascii="Tahoma" w:hAnsi="Tahoma" w:cs="Tahoma"/>
                <w:b w:val="0"/>
                <w:sz w:val="22"/>
                <w:lang w:val="en-US"/>
              </w:rPr>
              <w:t>3</w:t>
            </w:r>
            <w:r w:rsidR="00E21E0B" w:rsidRPr="002C71C7">
              <w:rPr>
                <w:rFonts w:ascii="Tahoma" w:hAnsi="Tahoma" w:cs="Tahoma"/>
                <w:b w:val="0"/>
                <w:sz w:val="22"/>
                <w:lang w:val="en-US"/>
              </w:rPr>
              <w:t xml:space="preserve"> </w:t>
            </w:r>
            <w:r w:rsidRPr="002C71C7">
              <w:rPr>
                <w:rFonts w:ascii="Tahoma" w:hAnsi="Tahoma" w:cs="Tahoma"/>
                <w:b w:val="0"/>
                <w:sz w:val="22"/>
                <w:lang w:val="en-US"/>
              </w:rPr>
              <w:t>shall be compensated, however, limited to 25 % of the working hours according to § 2 para. 1. Any additional extra work or overtime shall be compensated by time-off in lieu.</w:t>
            </w:r>
            <w:r w:rsidRPr="00BA560C">
              <w:rPr>
                <w:rFonts w:ascii="Tahoma" w:hAnsi="Tahoma" w:cs="Tahoma"/>
                <w:b w:val="0"/>
                <w:sz w:val="22"/>
                <w:lang w:val="en-US"/>
              </w:rPr>
              <w:t xml:space="preserve"> This shall not apply insofar as the compensation falls below the entitlement to the statutory minimum wage in accordance with the German Minimum Wage Act (“MiLoG”) per hour worked in the payroll period.</w:t>
            </w:r>
          </w:p>
        </w:tc>
      </w:tr>
      <w:tr w:rsidR="00BA560C" w:rsidRPr="006F56F9" w14:paraId="326CB85B" w14:textId="77777777" w:rsidTr="00D7106F">
        <w:tc>
          <w:tcPr>
            <w:tcW w:w="4541" w:type="dxa"/>
          </w:tcPr>
          <w:p w14:paraId="72554097" w14:textId="77777777" w:rsidR="00BA560C" w:rsidRPr="00BA560C" w:rsidRDefault="00BA560C" w:rsidP="006B15BA">
            <w:pPr>
              <w:pStyle w:val="TWTabellebilinguall1"/>
              <w:numPr>
                <w:ilvl w:val="0"/>
                <w:numId w:val="26"/>
              </w:numPr>
              <w:rPr>
                <w:rFonts w:ascii="Tahoma" w:hAnsi="Tahoma" w:cs="Tahoma"/>
                <w:b w:val="0"/>
                <w:sz w:val="22"/>
              </w:rPr>
            </w:pPr>
            <w:r w:rsidRPr="00BA560C">
              <w:rPr>
                <w:rFonts w:ascii="Tahoma" w:hAnsi="Tahoma" w:cs="Tahoma"/>
                <w:b w:val="0"/>
                <w:sz w:val="22"/>
              </w:rPr>
              <w:t>Die Anwendung von § 616 BGB wird ausgeschlossen.</w:t>
            </w:r>
          </w:p>
        </w:tc>
        <w:tc>
          <w:tcPr>
            <w:tcW w:w="4530" w:type="dxa"/>
          </w:tcPr>
          <w:p w14:paraId="4B9BC8A1" w14:textId="5E780DA9" w:rsidR="00BA560C" w:rsidRPr="002C71C7" w:rsidRDefault="00BA560C" w:rsidP="006B15BA">
            <w:pPr>
              <w:pStyle w:val="TWTabellebilingualr1"/>
              <w:numPr>
                <w:ilvl w:val="0"/>
                <w:numId w:val="28"/>
              </w:numPr>
              <w:rPr>
                <w:rFonts w:ascii="Tahoma" w:hAnsi="Tahoma" w:cs="Tahoma"/>
                <w:b w:val="0"/>
                <w:sz w:val="22"/>
                <w:lang w:val="en-US"/>
              </w:rPr>
            </w:pPr>
            <w:r w:rsidRPr="002C71C7">
              <w:rPr>
                <w:rFonts w:ascii="Tahoma" w:hAnsi="Tahoma" w:cs="Tahoma"/>
                <w:b w:val="0"/>
                <w:sz w:val="22"/>
                <w:lang w:val="en-US"/>
              </w:rPr>
              <w:t xml:space="preserve">Sec. 616 </w:t>
            </w:r>
            <w:r w:rsidR="002C71C7" w:rsidRPr="002C71C7">
              <w:rPr>
                <w:rFonts w:ascii="Tahoma" w:hAnsi="Tahoma" w:cs="Tahoma"/>
                <w:b w:val="0"/>
                <w:sz w:val="22"/>
                <w:lang w:val="en-US"/>
              </w:rPr>
              <w:t>of the German Civil Code („BGB“)</w:t>
            </w:r>
            <w:r w:rsidRPr="002C71C7">
              <w:rPr>
                <w:rFonts w:ascii="Tahoma" w:hAnsi="Tahoma" w:cs="Tahoma"/>
                <w:b w:val="0"/>
                <w:sz w:val="22"/>
                <w:lang w:val="en-US"/>
              </w:rPr>
              <w:t xml:space="preserve"> shall not apply</w:t>
            </w:r>
          </w:p>
        </w:tc>
      </w:tr>
      <w:tr w:rsidR="00BA560C" w:rsidRPr="006F56F9" w14:paraId="35FE22DB" w14:textId="77777777" w:rsidTr="00D7106F">
        <w:tc>
          <w:tcPr>
            <w:tcW w:w="4541" w:type="dxa"/>
          </w:tcPr>
          <w:p w14:paraId="0FE95C2B" w14:textId="3399B107" w:rsidR="00BA560C" w:rsidRPr="003A5244" w:rsidRDefault="00BA560C" w:rsidP="002B66ED">
            <w:pPr>
              <w:pStyle w:val="TWTabellebilinguall1"/>
              <w:numPr>
                <w:ilvl w:val="0"/>
                <w:numId w:val="26"/>
              </w:numPr>
              <w:rPr>
                <w:rFonts w:ascii="Tahoma" w:hAnsi="Tahoma" w:cs="Tahoma"/>
                <w:b w:val="0"/>
                <w:sz w:val="22"/>
              </w:rPr>
            </w:pPr>
            <w:r w:rsidRPr="002C71C7">
              <w:rPr>
                <w:rFonts w:ascii="Tahoma" w:hAnsi="Tahoma" w:cs="Tahoma"/>
                <w:b w:val="0"/>
                <w:sz w:val="22"/>
              </w:rPr>
              <w:t xml:space="preserve">Leistet der Arbeitgeber Jahressonderzahlungen, geschieht dies freiwillig und mit der Maßgabe, dass auch mit einer wiederholten vorbehaltlosen Leistung ein Rechtsanspruch nur auf die jeweils erhaltenen Leistungen entsteht und kein Rechtsanspruch für die Zukunft begründet wird. Der Arbeitgeber behält sich vor, jedes Jahr neu zu entscheiden, ob und in welcher Höhe eine solche Gratifikation geleistet wird. Dies gilt nicht für Leistungen, die auf einer individuellen Vertragsabrede mit </w:t>
            </w:r>
            <w:r w:rsidR="002B66ED" w:rsidRPr="002C71C7">
              <w:rPr>
                <w:rFonts w:ascii="Tahoma" w:hAnsi="Tahoma" w:cs="Tahoma"/>
                <w:b w:val="0"/>
                <w:sz w:val="22"/>
              </w:rPr>
              <w:t>de</w:t>
            </w:r>
            <w:r w:rsidR="002B66ED">
              <w:rPr>
                <w:rFonts w:ascii="Tahoma" w:hAnsi="Tahoma" w:cs="Tahoma"/>
                <w:b w:val="0"/>
                <w:sz w:val="22"/>
              </w:rPr>
              <w:t>m</w:t>
            </w:r>
            <w:r w:rsidR="002B66ED" w:rsidRPr="002C71C7">
              <w:rPr>
                <w:rFonts w:ascii="Tahoma" w:hAnsi="Tahoma" w:cs="Tahoma"/>
                <w:b w:val="0"/>
                <w:sz w:val="22"/>
              </w:rPr>
              <w:t xml:space="preserve"> </w:t>
            </w:r>
            <w:r w:rsidR="002B66ED">
              <w:rPr>
                <w:rFonts w:ascii="Tahoma" w:hAnsi="Tahoma" w:cs="Tahoma"/>
                <w:b w:val="0"/>
                <w:sz w:val="22"/>
              </w:rPr>
              <w:t>Arbeitnehmer</w:t>
            </w:r>
            <w:r w:rsidRPr="002C71C7">
              <w:rPr>
                <w:rFonts w:ascii="Tahoma" w:hAnsi="Tahoma" w:cs="Tahoma"/>
                <w:b w:val="0"/>
                <w:sz w:val="22"/>
              </w:rPr>
              <w:t xml:space="preserve"> im Sinne des §</w:t>
            </w:r>
            <w:r>
              <w:rPr>
                <w:rFonts w:ascii="Tahoma" w:hAnsi="Tahoma" w:cs="Tahoma"/>
                <w:b w:val="0"/>
                <w:sz w:val="22"/>
              </w:rPr>
              <w:t> </w:t>
            </w:r>
            <w:r w:rsidRPr="002C71C7">
              <w:rPr>
                <w:rFonts w:ascii="Tahoma" w:hAnsi="Tahoma" w:cs="Tahoma"/>
                <w:b w:val="0"/>
                <w:sz w:val="22"/>
              </w:rPr>
              <w:t>305b BGB beruhen.</w:t>
            </w:r>
          </w:p>
        </w:tc>
        <w:tc>
          <w:tcPr>
            <w:tcW w:w="4530" w:type="dxa"/>
          </w:tcPr>
          <w:p w14:paraId="0681A0B0" w14:textId="77777777" w:rsidR="00BA560C" w:rsidRPr="003A5244" w:rsidRDefault="00BA560C" w:rsidP="006B15BA">
            <w:pPr>
              <w:pStyle w:val="TWTabellebilingualr1"/>
              <w:numPr>
                <w:ilvl w:val="0"/>
                <w:numId w:val="28"/>
              </w:numPr>
              <w:rPr>
                <w:rFonts w:ascii="Tahoma" w:hAnsi="Tahoma" w:cs="Tahoma"/>
                <w:b w:val="0"/>
                <w:sz w:val="22"/>
                <w:lang w:val="en-US"/>
              </w:rPr>
            </w:pPr>
            <w:r w:rsidRPr="002C71C7">
              <w:rPr>
                <w:rFonts w:ascii="Tahoma" w:hAnsi="Tahoma" w:cs="Tahoma"/>
                <w:b w:val="0"/>
                <w:sz w:val="22"/>
                <w:lang w:val="en-US"/>
              </w:rPr>
              <w:t xml:space="preserve">If the Employer makes annual special payments, this shall be done voluntarily and with the provision that even with a repeated unconditional payment, a legal claim shall only arise to the benefits received in each case and no legal claim shall be established for the future. </w:t>
            </w:r>
            <w:r>
              <w:rPr>
                <w:rFonts w:ascii="Tahoma" w:hAnsi="Tahoma" w:cs="Tahoma"/>
                <w:b w:val="0"/>
                <w:sz w:val="22"/>
                <w:lang w:val="en-US"/>
              </w:rPr>
              <w:t xml:space="preserve">The </w:t>
            </w:r>
            <w:r w:rsidRPr="002C71C7">
              <w:rPr>
                <w:rFonts w:ascii="Tahoma" w:hAnsi="Tahoma" w:cs="Tahoma"/>
                <w:b w:val="0"/>
                <w:sz w:val="22"/>
                <w:lang w:val="en-US"/>
              </w:rPr>
              <w:t xml:space="preserve">Employer reserves the right to decide anew each year whether and in what amount such a gratuity is to be paid. This shall not apply to benefits based on an individual contractual agreement with the </w:t>
            </w:r>
            <w:r>
              <w:rPr>
                <w:rFonts w:ascii="Tahoma" w:hAnsi="Tahoma" w:cs="Tahoma"/>
                <w:b w:val="0"/>
                <w:sz w:val="22"/>
                <w:lang w:val="en-US"/>
              </w:rPr>
              <w:t>Employee</w:t>
            </w:r>
            <w:r w:rsidRPr="002C71C7">
              <w:rPr>
                <w:rFonts w:ascii="Tahoma" w:hAnsi="Tahoma" w:cs="Tahoma"/>
                <w:b w:val="0"/>
                <w:sz w:val="22"/>
                <w:lang w:val="en-US"/>
              </w:rPr>
              <w:t xml:space="preserve"> within the meaning of Sec. 305b BGB.</w:t>
            </w:r>
          </w:p>
        </w:tc>
      </w:tr>
      <w:tr w:rsidR="00F97F53" w:rsidRPr="004A6817" w14:paraId="78ACA6E0" w14:textId="77777777" w:rsidTr="00D7106F">
        <w:tc>
          <w:tcPr>
            <w:tcW w:w="4541" w:type="dxa"/>
          </w:tcPr>
          <w:p w14:paraId="6337A3F6" w14:textId="77777777" w:rsidR="00F97F53" w:rsidRPr="004A6817" w:rsidRDefault="00B0527C" w:rsidP="0044629C">
            <w:pPr>
              <w:pStyle w:val="Titel4"/>
              <w:rPr>
                <w:rFonts w:ascii="Tahoma" w:hAnsi="Tahoma" w:cs="Tahoma"/>
                <w:i w:val="0"/>
                <w:sz w:val="22"/>
                <w:szCs w:val="22"/>
                <w:lang w:val="en-GB"/>
              </w:rPr>
            </w:pPr>
            <w:r w:rsidRPr="004A6817">
              <w:rPr>
                <w:rFonts w:ascii="Tahoma" w:hAnsi="Tahoma" w:cs="Tahoma"/>
                <w:i w:val="0"/>
                <w:sz w:val="22"/>
                <w:szCs w:val="22"/>
                <w:lang w:val="en-GB"/>
              </w:rPr>
              <w:t>§ </w:t>
            </w:r>
            <w:r w:rsidR="000E498D" w:rsidRPr="004A6817">
              <w:rPr>
                <w:rFonts w:ascii="Tahoma" w:hAnsi="Tahoma" w:cs="Tahoma"/>
                <w:i w:val="0"/>
                <w:sz w:val="22"/>
                <w:szCs w:val="22"/>
                <w:lang w:val="en-GB"/>
              </w:rPr>
              <w:t>4</w:t>
            </w:r>
            <w:r w:rsidR="0044629C" w:rsidRPr="004A6817">
              <w:rPr>
                <w:rFonts w:ascii="Tahoma" w:hAnsi="Tahoma" w:cs="Tahoma"/>
                <w:i w:val="0"/>
                <w:sz w:val="22"/>
                <w:szCs w:val="22"/>
                <w:lang w:val="en-GB"/>
              </w:rPr>
              <w:br/>
            </w:r>
            <w:r w:rsidRPr="004A6817">
              <w:rPr>
                <w:rFonts w:ascii="Tahoma" w:hAnsi="Tahoma" w:cs="Tahoma"/>
                <w:i w:val="0"/>
                <w:sz w:val="22"/>
                <w:szCs w:val="22"/>
                <w:lang w:val="en-GB"/>
              </w:rPr>
              <w:t>Verschwiegenheitspflicht</w:t>
            </w:r>
          </w:p>
        </w:tc>
        <w:tc>
          <w:tcPr>
            <w:tcW w:w="4530" w:type="dxa"/>
          </w:tcPr>
          <w:p w14:paraId="689A0B34" w14:textId="77777777" w:rsidR="00F97F53" w:rsidRPr="004A6817" w:rsidRDefault="00B0527C" w:rsidP="0044629C">
            <w:pPr>
              <w:pStyle w:val="Titel4"/>
              <w:rPr>
                <w:rFonts w:ascii="Tahoma" w:hAnsi="Tahoma" w:cs="Tahoma"/>
                <w:i w:val="0"/>
                <w:sz w:val="22"/>
                <w:szCs w:val="22"/>
                <w:lang w:val="en-GB"/>
              </w:rPr>
            </w:pPr>
            <w:r w:rsidRPr="004A6817">
              <w:rPr>
                <w:rFonts w:ascii="Tahoma" w:hAnsi="Tahoma" w:cs="Tahoma"/>
                <w:i w:val="0"/>
                <w:sz w:val="22"/>
                <w:szCs w:val="22"/>
                <w:lang w:val="en-GB"/>
              </w:rPr>
              <w:t>§ </w:t>
            </w:r>
            <w:r w:rsidR="000E498D" w:rsidRPr="004A6817">
              <w:rPr>
                <w:rFonts w:ascii="Tahoma" w:hAnsi="Tahoma" w:cs="Tahoma"/>
                <w:i w:val="0"/>
                <w:sz w:val="22"/>
                <w:szCs w:val="22"/>
                <w:lang w:val="en-GB"/>
              </w:rPr>
              <w:t>4</w:t>
            </w:r>
            <w:r w:rsidR="0044629C" w:rsidRPr="004A6817">
              <w:rPr>
                <w:rFonts w:ascii="Tahoma" w:hAnsi="Tahoma" w:cs="Tahoma"/>
                <w:i w:val="0"/>
                <w:sz w:val="22"/>
                <w:szCs w:val="22"/>
                <w:lang w:val="en-GB"/>
              </w:rPr>
              <w:br/>
            </w:r>
            <w:r w:rsidRPr="004A6817">
              <w:rPr>
                <w:rFonts w:ascii="Tahoma" w:hAnsi="Tahoma" w:cs="Tahoma"/>
                <w:i w:val="0"/>
                <w:sz w:val="22"/>
                <w:szCs w:val="22"/>
                <w:lang w:val="en-GB"/>
              </w:rPr>
              <w:t>Duty of Confidentiality</w:t>
            </w:r>
          </w:p>
        </w:tc>
      </w:tr>
      <w:tr w:rsidR="00F97F53" w:rsidRPr="006F56F9" w14:paraId="531CAEC5" w14:textId="77777777" w:rsidTr="00D7106F">
        <w:tc>
          <w:tcPr>
            <w:tcW w:w="4541" w:type="dxa"/>
          </w:tcPr>
          <w:p w14:paraId="128AC92D" w14:textId="53E0DC32" w:rsidR="00F97F53" w:rsidRPr="002C71C7" w:rsidRDefault="002C71C7" w:rsidP="006B15BA">
            <w:pPr>
              <w:pStyle w:val="TWTabellebilinguall1"/>
              <w:numPr>
                <w:ilvl w:val="0"/>
                <w:numId w:val="36"/>
              </w:numPr>
              <w:rPr>
                <w:rFonts w:ascii="Tahoma" w:hAnsi="Tahoma" w:cs="Tahoma"/>
                <w:sz w:val="22"/>
              </w:rPr>
            </w:pPr>
            <w:r>
              <w:rPr>
                <w:rFonts w:ascii="Tahoma" w:hAnsi="Tahoma" w:cs="Tahoma"/>
                <w:b w:val="0"/>
                <w:sz w:val="22"/>
              </w:rPr>
              <w:t>Der Arbeitnehmer</w:t>
            </w:r>
            <w:r w:rsidR="00AE3802" w:rsidRPr="002C71C7">
              <w:rPr>
                <w:rFonts w:ascii="Tahoma" w:hAnsi="Tahoma" w:cs="Tahoma"/>
                <w:b w:val="0"/>
                <w:sz w:val="22"/>
              </w:rPr>
              <w:t xml:space="preserve"> ist verpflichtet über die Geschäftsgeheimnisse des Arbeitgebers, seiner Kunden und Lieferanten, sowohl gegenüber Außenstehenden als auch gegenüber anderen </w:t>
            </w:r>
            <w:r>
              <w:rPr>
                <w:rFonts w:ascii="Tahoma" w:hAnsi="Tahoma" w:cs="Tahoma"/>
                <w:b w:val="0"/>
                <w:sz w:val="22"/>
              </w:rPr>
              <w:t>Arbeitnehmern</w:t>
            </w:r>
            <w:r w:rsidR="00AE3802" w:rsidRPr="002C71C7">
              <w:rPr>
                <w:rFonts w:ascii="Tahoma" w:hAnsi="Tahoma" w:cs="Tahoma"/>
                <w:b w:val="0"/>
                <w:sz w:val="22"/>
              </w:rPr>
              <w:t xml:space="preserve"> des Arbeitgebers, denen das jeweilige Geschäftsgeheimnis nicht bekannt ist oder die üblicherweise dazu keinen Zugang erlangen können, Stillschweigen zu bewahren und dafür Sorge zu tragen, dass Dritte hiervon nicht unbefugt Kenntnis erhalten. Geschäftsgeheimnisse in diesem Sinne sind alle nach § 2 Nr. 1 des Gesetzes zum Schutz von Geschäftsgeheimnissen („GeschGehG“) geschützten Informationen.</w:t>
            </w:r>
          </w:p>
        </w:tc>
        <w:tc>
          <w:tcPr>
            <w:tcW w:w="4530" w:type="dxa"/>
          </w:tcPr>
          <w:p w14:paraId="7154891A" w14:textId="104E4B76" w:rsidR="00F97F53" w:rsidRPr="002C71C7" w:rsidRDefault="00927DF7" w:rsidP="006B15BA">
            <w:pPr>
              <w:pStyle w:val="TWTabellebilingualr1"/>
              <w:numPr>
                <w:ilvl w:val="0"/>
                <w:numId w:val="38"/>
              </w:numPr>
              <w:rPr>
                <w:rFonts w:ascii="Tahoma" w:hAnsi="Tahoma" w:cs="Tahoma"/>
                <w:sz w:val="22"/>
                <w:lang w:val="en-US"/>
              </w:rPr>
            </w:pPr>
            <w:r w:rsidRPr="002C71C7">
              <w:rPr>
                <w:rFonts w:ascii="Tahoma" w:hAnsi="Tahoma" w:cs="Tahoma"/>
                <w:b w:val="0"/>
                <w:sz w:val="22"/>
                <w:lang w:val="en-US"/>
              </w:rPr>
              <w:t>The Employee is obliged to maintain secrecy about the business secrets of the Employer, its customers and suppliers, both in relation to outsiders and in relation to other employees of the Employer who are not aware of the respective business secret or who cannot usually gain access to it, and to ensure that third parties do not obtain unauthorised knowledge thereof. Business secrets in this sense are all pieces of information protected under Sec. 2 no. 1 German Business Secrets Protection Act („GeschGehG“).</w:t>
            </w:r>
          </w:p>
        </w:tc>
      </w:tr>
      <w:tr w:rsidR="00AE3802" w:rsidRPr="006F56F9" w14:paraId="5BD24FC6" w14:textId="77777777" w:rsidTr="00D7106F">
        <w:tc>
          <w:tcPr>
            <w:tcW w:w="4541" w:type="dxa"/>
          </w:tcPr>
          <w:p w14:paraId="0E698D04" w14:textId="77777777" w:rsidR="00AE3802" w:rsidRPr="003A5244" w:rsidDel="00AE3802" w:rsidRDefault="00AE3802" w:rsidP="006B15BA">
            <w:pPr>
              <w:pStyle w:val="TWTabellebilinguall1"/>
              <w:numPr>
                <w:ilvl w:val="0"/>
                <w:numId w:val="30"/>
              </w:numPr>
              <w:rPr>
                <w:rFonts w:ascii="Tahoma" w:hAnsi="Tahoma" w:cs="Tahoma"/>
                <w:b w:val="0"/>
                <w:sz w:val="22"/>
              </w:rPr>
            </w:pPr>
            <w:r w:rsidRPr="00AE3802">
              <w:rPr>
                <w:rFonts w:ascii="Tahoma" w:hAnsi="Tahoma" w:cs="Tahoma"/>
                <w:b w:val="0"/>
                <w:sz w:val="22"/>
              </w:rPr>
              <w:t xml:space="preserve">Die Verschwiegenheitspflicht </w:t>
            </w:r>
            <w:r>
              <w:rPr>
                <w:rFonts w:ascii="Tahoma" w:hAnsi="Tahoma" w:cs="Tahoma"/>
                <w:b w:val="0"/>
                <w:sz w:val="22"/>
              </w:rPr>
              <w:t>des Arbeitnehmers</w:t>
            </w:r>
            <w:r w:rsidRPr="00AE3802">
              <w:rPr>
                <w:rFonts w:ascii="Tahoma" w:hAnsi="Tahoma" w:cs="Tahoma"/>
                <w:b w:val="0"/>
                <w:sz w:val="22"/>
              </w:rPr>
              <w:t xml:space="preserve"> erstreckt sich auch auf andere vertrauliche Informationen des Arbeitgebers, die </w:t>
            </w:r>
            <w:r>
              <w:rPr>
                <w:rFonts w:ascii="Tahoma" w:hAnsi="Tahoma" w:cs="Tahoma"/>
                <w:b w:val="0"/>
                <w:sz w:val="22"/>
              </w:rPr>
              <w:t>er</w:t>
            </w:r>
            <w:r w:rsidRPr="00AE3802">
              <w:rPr>
                <w:rFonts w:ascii="Tahoma" w:hAnsi="Tahoma" w:cs="Tahoma"/>
                <w:b w:val="0"/>
                <w:sz w:val="22"/>
              </w:rPr>
              <w:t xml:space="preserve"> im Zusammenhang mit diesem Vertrag und dessen Durchführung erfährt. Vertrauliche Informationen sind dabei solche, die von dem Arbeitgeber als vertraulich gekennzeichnet wurden oder deren Geheimhaltungsbedürftigkeit sonst für </w:t>
            </w:r>
            <w:r>
              <w:rPr>
                <w:rFonts w:ascii="Tahoma" w:hAnsi="Tahoma" w:cs="Tahoma"/>
                <w:b w:val="0"/>
                <w:sz w:val="22"/>
              </w:rPr>
              <w:t>den Arbeitnehmer</w:t>
            </w:r>
            <w:r w:rsidRPr="00AE3802">
              <w:rPr>
                <w:rFonts w:ascii="Tahoma" w:hAnsi="Tahoma" w:cs="Tahoma"/>
                <w:b w:val="0"/>
                <w:sz w:val="22"/>
              </w:rPr>
              <w:t xml:space="preserve"> erkennbar ist, unabhängig davon, in welcher Form diese Informationen mitgeteilt worden sind („Vertrauliche Information“).</w:t>
            </w:r>
          </w:p>
        </w:tc>
        <w:tc>
          <w:tcPr>
            <w:tcW w:w="4530" w:type="dxa"/>
          </w:tcPr>
          <w:p w14:paraId="025396F1" w14:textId="77777777" w:rsidR="00AE3802" w:rsidRPr="002C71C7" w:rsidRDefault="00927DF7" w:rsidP="006B15BA">
            <w:pPr>
              <w:pStyle w:val="TWTabellebilingualr1"/>
              <w:numPr>
                <w:ilvl w:val="0"/>
                <w:numId w:val="32"/>
              </w:numPr>
              <w:rPr>
                <w:rFonts w:ascii="Tahoma" w:hAnsi="Tahoma" w:cs="Tahoma"/>
                <w:i/>
                <w:sz w:val="22"/>
                <w:lang w:val="en-US"/>
              </w:rPr>
            </w:pPr>
            <w:r w:rsidRPr="002C71C7">
              <w:rPr>
                <w:rFonts w:ascii="Tahoma" w:hAnsi="Tahoma" w:cs="Tahoma"/>
                <w:b w:val="0"/>
                <w:sz w:val="22"/>
                <w:lang w:val="en-US"/>
              </w:rPr>
              <w:t>The Employee’s duty of confidentiality also extends to other confidential information of the Employer, which they learn in connection with this contract and its implementation. Information is confidential information if has been marked as confidential by the Employer or if its need for confidentiality is otherwise apparent to the Employee, irrespective of the form in which this information has been communicated (“confidential Information”).</w:t>
            </w:r>
          </w:p>
        </w:tc>
      </w:tr>
      <w:tr w:rsidR="00AE3802" w:rsidRPr="006F56F9" w14:paraId="0A38D911" w14:textId="77777777" w:rsidTr="00D7106F">
        <w:tc>
          <w:tcPr>
            <w:tcW w:w="4541" w:type="dxa"/>
          </w:tcPr>
          <w:p w14:paraId="2E4B4FED" w14:textId="77777777" w:rsidR="00AE3802" w:rsidRPr="00AE3802" w:rsidRDefault="00AE3802" w:rsidP="006B15BA">
            <w:pPr>
              <w:pStyle w:val="TWTabellebilinguall1"/>
              <w:numPr>
                <w:ilvl w:val="0"/>
                <w:numId w:val="30"/>
              </w:numPr>
              <w:rPr>
                <w:rFonts w:ascii="Tahoma" w:hAnsi="Tahoma" w:cs="Tahoma"/>
                <w:b w:val="0"/>
                <w:sz w:val="22"/>
              </w:rPr>
            </w:pPr>
            <w:r w:rsidRPr="00AE3802">
              <w:rPr>
                <w:rFonts w:ascii="Tahoma" w:hAnsi="Tahoma" w:cs="Tahoma"/>
                <w:b w:val="0"/>
                <w:sz w:val="22"/>
              </w:rPr>
              <w:t xml:space="preserve">Durch die Verschwiegenheitspflicht in Ziffer </w:t>
            </w:r>
            <w:r>
              <w:rPr>
                <w:rFonts w:ascii="Tahoma" w:hAnsi="Tahoma" w:cs="Tahoma"/>
                <w:b w:val="0"/>
                <w:sz w:val="22"/>
              </w:rPr>
              <w:t>4</w:t>
            </w:r>
            <w:r w:rsidRPr="00AE3802">
              <w:rPr>
                <w:rFonts w:ascii="Tahoma" w:hAnsi="Tahoma" w:cs="Tahoma"/>
                <w:b w:val="0"/>
                <w:sz w:val="22"/>
              </w:rPr>
              <w:t xml:space="preserve">.1 und </w:t>
            </w:r>
            <w:r>
              <w:rPr>
                <w:rFonts w:ascii="Tahoma" w:hAnsi="Tahoma" w:cs="Tahoma"/>
                <w:b w:val="0"/>
                <w:sz w:val="22"/>
              </w:rPr>
              <w:t>4</w:t>
            </w:r>
            <w:r w:rsidRPr="00AE3802">
              <w:rPr>
                <w:rFonts w:ascii="Tahoma" w:hAnsi="Tahoma" w:cs="Tahoma"/>
                <w:b w:val="0"/>
                <w:sz w:val="22"/>
              </w:rPr>
              <w:t xml:space="preserve">.2 ist es </w:t>
            </w:r>
            <w:r>
              <w:rPr>
                <w:rFonts w:ascii="Tahoma" w:hAnsi="Tahoma" w:cs="Tahoma"/>
                <w:b w:val="0"/>
                <w:sz w:val="22"/>
              </w:rPr>
              <w:t>dem Arbeitnehmer</w:t>
            </w:r>
            <w:r w:rsidRPr="00AE3802">
              <w:rPr>
                <w:rFonts w:ascii="Tahoma" w:hAnsi="Tahoma" w:cs="Tahoma"/>
                <w:b w:val="0"/>
                <w:sz w:val="22"/>
              </w:rPr>
              <w:t xml:space="preserve"> insbesondere untersagt, Geschäftsgeheimnisse und/ oder vertrauliche Informationen</w:t>
            </w:r>
          </w:p>
        </w:tc>
        <w:tc>
          <w:tcPr>
            <w:tcW w:w="4530" w:type="dxa"/>
          </w:tcPr>
          <w:p w14:paraId="1A45FE48" w14:textId="6944FCC8" w:rsidR="00AE3802" w:rsidRPr="002C71C7" w:rsidRDefault="00927DF7" w:rsidP="006B15BA">
            <w:pPr>
              <w:pStyle w:val="TWTabellebilingualr1"/>
              <w:numPr>
                <w:ilvl w:val="0"/>
                <w:numId w:val="32"/>
              </w:numPr>
              <w:rPr>
                <w:rFonts w:ascii="Tahoma" w:hAnsi="Tahoma" w:cs="Tahoma"/>
                <w:i/>
                <w:sz w:val="22"/>
                <w:lang w:val="en-US"/>
              </w:rPr>
            </w:pPr>
            <w:r w:rsidRPr="002C71C7">
              <w:rPr>
                <w:rFonts w:ascii="Tahoma" w:hAnsi="Tahoma" w:cs="Tahoma"/>
                <w:b w:val="0"/>
                <w:sz w:val="22"/>
                <w:lang w:val="en-US"/>
              </w:rPr>
              <w:t>The duty of confidentiality in Clauses </w:t>
            </w:r>
            <w:r w:rsidR="00FA02FE">
              <w:rPr>
                <w:rFonts w:ascii="Tahoma" w:hAnsi="Tahoma" w:cs="Tahoma"/>
                <w:b w:val="0"/>
                <w:sz w:val="22"/>
                <w:lang w:val="en-US"/>
              </w:rPr>
              <w:t>4</w:t>
            </w:r>
            <w:r w:rsidRPr="002C71C7">
              <w:rPr>
                <w:rFonts w:ascii="Tahoma" w:hAnsi="Tahoma" w:cs="Tahoma"/>
                <w:b w:val="0"/>
                <w:sz w:val="22"/>
                <w:lang w:val="en-US"/>
              </w:rPr>
              <w:t xml:space="preserve">.1 and </w:t>
            </w:r>
            <w:r w:rsidR="00FA02FE">
              <w:rPr>
                <w:rFonts w:ascii="Tahoma" w:hAnsi="Tahoma" w:cs="Tahoma"/>
                <w:b w:val="0"/>
                <w:sz w:val="22"/>
                <w:lang w:val="en-US"/>
              </w:rPr>
              <w:t>4</w:t>
            </w:r>
            <w:r w:rsidRPr="002C71C7">
              <w:rPr>
                <w:rFonts w:ascii="Tahoma" w:hAnsi="Tahoma" w:cs="Tahoma"/>
                <w:b w:val="0"/>
                <w:sz w:val="22"/>
                <w:lang w:val="en-US"/>
              </w:rPr>
              <w:t xml:space="preserve">.2 prohibits the </w:t>
            </w:r>
            <w:r>
              <w:rPr>
                <w:rFonts w:ascii="Tahoma" w:hAnsi="Tahoma" w:cs="Tahoma"/>
                <w:b w:val="0"/>
                <w:sz w:val="22"/>
                <w:lang w:val="en-US"/>
              </w:rPr>
              <w:t>Employee</w:t>
            </w:r>
            <w:r w:rsidRPr="002C71C7">
              <w:rPr>
                <w:rFonts w:ascii="Tahoma" w:hAnsi="Tahoma" w:cs="Tahoma"/>
                <w:b w:val="0"/>
                <w:sz w:val="22"/>
                <w:lang w:val="en-US"/>
              </w:rPr>
              <w:t xml:space="preserve"> in particular from disclosing business secrets and/or confidential information</w:t>
            </w:r>
          </w:p>
        </w:tc>
      </w:tr>
      <w:tr w:rsidR="00AE3802" w:rsidRPr="006F56F9" w14:paraId="67E737C1" w14:textId="77777777" w:rsidTr="00D7106F">
        <w:tc>
          <w:tcPr>
            <w:tcW w:w="4541" w:type="dxa"/>
          </w:tcPr>
          <w:p w14:paraId="41EC0A89" w14:textId="77777777" w:rsidR="00AE3802" w:rsidRPr="00AE3802" w:rsidRDefault="00AE3802" w:rsidP="006B15BA">
            <w:pPr>
              <w:pStyle w:val="TWTabellebilinguall1"/>
              <w:numPr>
                <w:ilvl w:val="0"/>
                <w:numId w:val="31"/>
              </w:numPr>
              <w:rPr>
                <w:rFonts w:ascii="Tahoma" w:hAnsi="Tahoma" w:cs="Tahoma"/>
                <w:b w:val="0"/>
                <w:sz w:val="22"/>
              </w:rPr>
            </w:pPr>
            <w:r w:rsidRPr="00AE3802">
              <w:rPr>
                <w:rFonts w:ascii="Tahoma" w:hAnsi="Tahoma" w:cs="Tahoma"/>
                <w:b w:val="0"/>
                <w:sz w:val="22"/>
              </w:rPr>
              <w:t>in elektronischer Form an ihm nicht bekannte und/ oder private E-Mail-Adressen zu senden; dies umfasst auch seine eigene private E-Mail-Adresse; als private E-Mail-Adresse gelten solche, die keinen Bezug zu einem Unternehmen aufweisen (z.B. GMX, web.de, hotmail, t-online etc.);</w:t>
            </w:r>
          </w:p>
        </w:tc>
        <w:tc>
          <w:tcPr>
            <w:tcW w:w="4530" w:type="dxa"/>
          </w:tcPr>
          <w:p w14:paraId="175D0DCD" w14:textId="77777777" w:rsidR="00AE3802" w:rsidRPr="002C71C7" w:rsidRDefault="00D06D40" w:rsidP="006B15BA">
            <w:pPr>
              <w:pStyle w:val="Absatz"/>
              <w:numPr>
                <w:ilvl w:val="0"/>
                <w:numId w:val="31"/>
              </w:numPr>
              <w:rPr>
                <w:rFonts w:ascii="Tahoma" w:hAnsi="Tahoma" w:cs="Tahoma"/>
                <w:i w:val="0"/>
                <w:sz w:val="22"/>
                <w:szCs w:val="22"/>
                <w:lang w:val="en-US"/>
              </w:rPr>
            </w:pPr>
            <w:r w:rsidRPr="002C71C7">
              <w:rPr>
                <w:rFonts w:ascii="Tahoma" w:hAnsi="Tahoma" w:cs="Tahoma"/>
                <w:i w:val="0"/>
                <w:sz w:val="22"/>
                <w:szCs w:val="22"/>
                <w:lang w:val="en-US"/>
              </w:rPr>
              <w:t>by sending e-mails in electronic form to e-mail addresses not known to him and/or to private e-mail addresses; this also includes his own private e-mail address; private e-mail addresses are those which have no connection to a company (e.g. GMX, web.de, hotmail, t-online etc.);</w:t>
            </w:r>
          </w:p>
        </w:tc>
      </w:tr>
      <w:tr w:rsidR="00AE3802" w:rsidRPr="006F56F9" w14:paraId="06AA6F3F" w14:textId="77777777" w:rsidTr="00D7106F">
        <w:tc>
          <w:tcPr>
            <w:tcW w:w="4541" w:type="dxa"/>
          </w:tcPr>
          <w:p w14:paraId="2C52CF7D" w14:textId="77777777" w:rsidR="00AE3802" w:rsidRPr="00AE3802" w:rsidRDefault="00AE3802" w:rsidP="006B15BA">
            <w:pPr>
              <w:pStyle w:val="TWTabellebilinguall1"/>
              <w:numPr>
                <w:ilvl w:val="0"/>
                <w:numId w:val="31"/>
              </w:numPr>
              <w:rPr>
                <w:rFonts w:ascii="Tahoma" w:hAnsi="Tahoma" w:cs="Tahoma"/>
                <w:b w:val="0"/>
                <w:sz w:val="22"/>
              </w:rPr>
            </w:pPr>
            <w:r w:rsidRPr="00AE3802">
              <w:rPr>
                <w:rFonts w:ascii="Tahoma" w:hAnsi="Tahoma" w:cs="Tahoma"/>
                <w:b w:val="0"/>
                <w:sz w:val="22"/>
              </w:rPr>
              <w:t>ohne ausdrückliche Genehmigung des Vorgesetzten aus den Betriebsräumlichkeiten des Arbeitsgebers zu entfernen, ungeachtet dessen, in welcher Form diese verkörpert sind</w:t>
            </w:r>
          </w:p>
        </w:tc>
        <w:tc>
          <w:tcPr>
            <w:tcW w:w="4530" w:type="dxa"/>
          </w:tcPr>
          <w:p w14:paraId="7FEEC938" w14:textId="10971CA6" w:rsidR="00AE3802" w:rsidRPr="002C71C7" w:rsidRDefault="00D06D40" w:rsidP="006B15BA">
            <w:pPr>
              <w:pStyle w:val="Absatz"/>
              <w:numPr>
                <w:ilvl w:val="0"/>
                <w:numId w:val="31"/>
              </w:numPr>
              <w:rPr>
                <w:rFonts w:ascii="Tahoma" w:hAnsi="Tahoma" w:cs="Tahoma"/>
                <w:i w:val="0"/>
                <w:sz w:val="22"/>
                <w:szCs w:val="22"/>
                <w:lang w:val="en-US"/>
              </w:rPr>
            </w:pPr>
            <w:r w:rsidRPr="002C71C7">
              <w:rPr>
                <w:rFonts w:ascii="Tahoma" w:hAnsi="Tahoma" w:cs="Tahoma"/>
                <w:i w:val="0"/>
                <w:sz w:val="22"/>
                <w:szCs w:val="22"/>
                <w:lang w:val="en-US"/>
              </w:rPr>
              <w:t xml:space="preserve">of the superior; by removing them from </w:t>
            </w:r>
            <w:r>
              <w:rPr>
                <w:rFonts w:ascii="Tahoma" w:hAnsi="Tahoma" w:cs="Tahoma"/>
                <w:i w:val="0"/>
                <w:sz w:val="22"/>
                <w:szCs w:val="22"/>
                <w:lang w:val="en-US"/>
              </w:rPr>
              <w:t xml:space="preserve">the </w:t>
            </w:r>
            <w:r w:rsidRPr="002C71C7">
              <w:rPr>
                <w:rFonts w:ascii="Tahoma" w:hAnsi="Tahoma" w:cs="Tahoma"/>
                <w:i w:val="0"/>
                <w:sz w:val="22"/>
                <w:szCs w:val="22"/>
                <w:lang w:val="en-US"/>
              </w:rPr>
              <w:t>Employer’s premises, in whatever form they are embodied, without the express permission</w:t>
            </w:r>
            <w:r w:rsidR="00816E57">
              <w:rPr>
                <w:rFonts w:ascii="Tahoma" w:hAnsi="Tahoma" w:cs="Tahoma"/>
                <w:i w:val="0"/>
                <w:sz w:val="22"/>
                <w:szCs w:val="22"/>
                <w:lang w:val="en-US"/>
              </w:rPr>
              <w:t>;</w:t>
            </w:r>
          </w:p>
        </w:tc>
      </w:tr>
      <w:tr w:rsidR="00AE3802" w:rsidRPr="006F56F9" w14:paraId="1148E4A3" w14:textId="77777777" w:rsidTr="00D7106F">
        <w:tc>
          <w:tcPr>
            <w:tcW w:w="4541" w:type="dxa"/>
          </w:tcPr>
          <w:p w14:paraId="537A67C7" w14:textId="77777777" w:rsidR="00AE3802" w:rsidRPr="00AE3802" w:rsidRDefault="00AE3802" w:rsidP="006B15BA">
            <w:pPr>
              <w:pStyle w:val="TWTabellebilinguall1"/>
              <w:numPr>
                <w:ilvl w:val="0"/>
                <w:numId w:val="31"/>
              </w:numPr>
              <w:rPr>
                <w:rFonts w:ascii="Tahoma" w:hAnsi="Tahoma" w:cs="Tahoma"/>
                <w:b w:val="0"/>
                <w:sz w:val="22"/>
              </w:rPr>
            </w:pPr>
            <w:r w:rsidRPr="00AE3802">
              <w:rPr>
                <w:rFonts w:ascii="Tahoma" w:hAnsi="Tahoma" w:cs="Tahoma"/>
                <w:b w:val="0"/>
                <w:sz w:val="22"/>
              </w:rPr>
              <w:t xml:space="preserve">auf externen Speichermedien (USB-Stick, externe Festplatte etc.) zu speichern, die </w:t>
            </w:r>
            <w:r>
              <w:rPr>
                <w:rFonts w:ascii="Tahoma" w:hAnsi="Tahoma" w:cs="Tahoma"/>
                <w:b w:val="0"/>
                <w:sz w:val="22"/>
              </w:rPr>
              <w:t>dem Arbeitnehmer</w:t>
            </w:r>
            <w:r w:rsidRPr="00AE3802">
              <w:rPr>
                <w:rFonts w:ascii="Tahoma" w:hAnsi="Tahoma" w:cs="Tahoma"/>
                <w:b w:val="0"/>
                <w:sz w:val="22"/>
              </w:rPr>
              <w:t xml:space="preserve"> nicht ausdrücklich als allein dienstlich zu verwendende Speichermedien vom Arbeitgeber zur Verfügung gestellt wurden; insbesondere ist die Speicherung von Geschäftsgeheimnissen und/ oder vertraulichen Informationen auf privaten externen Speichermedien untersagt;</w:t>
            </w:r>
          </w:p>
        </w:tc>
        <w:tc>
          <w:tcPr>
            <w:tcW w:w="4530" w:type="dxa"/>
          </w:tcPr>
          <w:p w14:paraId="19EC175C" w14:textId="77777777" w:rsidR="00AE3802" w:rsidRPr="002C71C7" w:rsidRDefault="00D06D40" w:rsidP="006B15BA">
            <w:pPr>
              <w:pStyle w:val="Absatz"/>
              <w:numPr>
                <w:ilvl w:val="0"/>
                <w:numId w:val="31"/>
              </w:numPr>
              <w:rPr>
                <w:rFonts w:ascii="Tahoma" w:hAnsi="Tahoma" w:cs="Tahoma"/>
                <w:i w:val="0"/>
                <w:sz w:val="22"/>
                <w:szCs w:val="22"/>
                <w:lang w:val="en-US"/>
              </w:rPr>
            </w:pPr>
            <w:r w:rsidRPr="002C71C7">
              <w:rPr>
                <w:rFonts w:ascii="Tahoma" w:hAnsi="Tahoma" w:cs="Tahoma"/>
                <w:i w:val="0"/>
                <w:sz w:val="22"/>
                <w:szCs w:val="22"/>
                <w:lang w:val="en-US"/>
              </w:rPr>
              <w:t xml:space="preserve">by storing them on external storage media (USB stick, external hard drive, etc.) which have not been expressly made available to the </w:t>
            </w:r>
            <w:r>
              <w:rPr>
                <w:rFonts w:ascii="Tahoma" w:hAnsi="Tahoma" w:cs="Tahoma"/>
                <w:i w:val="0"/>
                <w:sz w:val="22"/>
                <w:szCs w:val="22"/>
                <w:lang w:val="en-US"/>
              </w:rPr>
              <w:t>Employee</w:t>
            </w:r>
            <w:r w:rsidRPr="002C71C7">
              <w:rPr>
                <w:rFonts w:ascii="Tahoma" w:hAnsi="Tahoma" w:cs="Tahoma"/>
                <w:i w:val="0"/>
                <w:sz w:val="22"/>
                <w:szCs w:val="22"/>
                <w:lang w:val="en-US"/>
              </w:rPr>
              <w:t xml:space="preserve"> by</w:t>
            </w:r>
            <w:r>
              <w:rPr>
                <w:rFonts w:ascii="Tahoma" w:hAnsi="Tahoma" w:cs="Tahoma"/>
                <w:i w:val="0"/>
                <w:sz w:val="22"/>
                <w:szCs w:val="22"/>
                <w:lang w:val="en-US"/>
              </w:rPr>
              <w:t xml:space="preserve"> the</w:t>
            </w:r>
            <w:r w:rsidRPr="002C71C7">
              <w:rPr>
                <w:rFonts w:ascii="Tahoma" w:hAnsi="Tahoma" w:cs="Tahoma"/>
                <w:i w:val="0"/>
                <w:sz w:val="22"/>
                <w:szCs w:val="22"/>
                <w:lang w:val="en-US"/>
              </w:rPr>
              <w:t xml:space="preserve"> Employer as storage media to be used solely for business purposes; in particular, the storage of business secrets and/or confidential information on private external storage media is prohibited;</w:t>
            </w:r>
          </w:p>
        </w:tc>
      </w:tr>
      <w:tr w:rsidR="00AE3802" w:rsidRPr="006F56F9" w14:paraId="00846591" w14:textId="77777777" w:rsidTr="00D7106F">
        <w:tc>
          <w:tcPr>
            <w:tcW w:w="4541" w:type="dxa"/>
          </w:tcPr>
          <w:p w14:paraId="34780E3E" w14:textId="77777777" w:rsidR="00AE3802" w:rsidRPr="00AE3802" w:rsidRDefault="00AE3802" w:rsidP="006B15BA">
            <w:pPr>
              <w:pStyle w:val="TWTabellebilinguall1"/>
              <w:numPr>
                <w:ilvl w:val="0"/>
                <w:numId w:val="31"/>
              </w:numPr>
              <w:rPr>
                <w:rFonts w:ascii="Tahoma" w:hAnsi="Tahoma" w:cs="Tahoma"/>
                <w:b w:val="0"/>
                <w:sz w:val="22"/>
              </w:rPr>
            </w:pPr>
            <w:r w:rsidRPr="00AE3802">
              <w:rPr>
                <w:rFonts w:ascii="Tahoma" w:hAnsi="Tahoma" w:cs="Tahoma"/>
                <w:b w:val="0"/>
                <w:sz w:val="22"/>
              </w:rPr>
              <w:t>über Kommunikationsmedien zu versenden, die vom Arbeitgeber nicht ausdrücklich als zulässig erklärt wurden.</w:t>
            </w:r>
          </w:p>
        </w:tc>
        <w:tc>
          <w:tcPr>
            <w:tcW w:w="4530" w:type="dxa"/>
          </w:tcPr>
          <w:p w14:paraId="7CC72FDE" w14:textId="77777777" w:rsidR="00AE3802" w:rsidRPr="002C71C7" w:rsidRDefault="00D06D40" w:rsidP="006B15BA">
            <w:pPr>
              <w:pStyle w:val="Absatz"/>
              <w:numPr>
                <w:ilvl w:val="0"/>
                <w:numId w:val="31"/>
              </w:numPr>
              <w:rPr>
                <w:rFonts w:ascii="Tahoma" w:hAnsi="Tahoma" w:cs="Tahoma"/>
                <w:i w:val="0"/>
                <w:sz w:val="22"/>
                <w:szCs w:val="22"/>
                <w:lang w:val="en-US"/>
              </w:rPr>
            </w:pPr>
            <w:r w:rsidRPr="002C71C7">
              <w:rPr>
                <w:rFonts w:ascii="Tahoma" w:hAnsi="Tahoma" w:cs="Tahoma"/>
                <w:i w:val="0"/>
                <w:sz w:val="22"/>
                <w:szCs w:val="22"/>
                <w:lang w:val="en-US"/>
              </w:rPr>
              <w:t xml:space="preserve">by sending them via communication media that have not been expressly declared as permissible by </w:t>
            </w:r>
            <w:r>
              <w:rPr>
                <w:rFonts w:ascii="Tahoma" w:hAnsi="Tahoma" w:cs="Tahoma"/>
                <w:i w:val="0"/>
                <w:sz w:val="22"/>
                <w:szCs w:val="22"/>
                <w:lang w:val="en-US"/>
              </w:rPr>
              <w:t xml:space="preserve">the </w:t>
            </w:r>
            <w:r w:rsidRPr="002C71C7">
              <w:rPr>
                <w:rFonts w:ascii="Tahoma" w:hAnsi="Tahoma" w:cs="Tahoma"/>
                <w:i w:val="0"/>
                <w:sz w:val="22"/>
                <w:szCs w:val="22"/>
                <w:lang w:val="en-US"/>
              </w:rPr>
              <w:t>Employer.</w:t>
            </w:r>
          </w:p>
        </w:tc>
      </w:tr>
      <w:tr w:rsidR="00AE3802" w:rsidRPr="006F56F9" w14:paraId="162D774A" w14:textId="77777777" w:rsidTr="00D7106F">
        <w:tc>
          <w:tcPr>
            <w:tcW w:w="4541" w:type="dxa"/>
          </w:tcPr>
          <w:p w14:paraId="72392059" w14:textId="77777777" w:rsidR="00AE3802" w:rsidRPr="00AE3802" w:rsidRDefault="00AE3802" w:rsidP="006B15BA">
            <w:pPr>
              <w:pStyle w:val="TWTabellebilinguall1"/>
              <w:numPr>
                <w:ilvl w:val="0"/>
                <w:numId w:val="30"/>
              </w:numPr>
              <w:rPr>
                <w:rFonts w:ascii="Tahoma" w:hAnsi="Tahoma" w:cs="Tahoma"/>
                <w:b w:val="0"/>
                <w:sz w:val="22"/>
              </w:rPr>
            </w:pPr>
            <w:r>
              <w:rPr>
                <w:rFonts w:ascii="Tahoma" w:hAnsi="Tahoma" w:cs="Tahoma"/>
                <w:b w:val="0"/>
                <w:sz w:val="22"/>
              </w:rPr>
              <w:t>Dem Arbeitnehmer</w:t>
            </w:r>
            <w:r w:rsidRPr="00AE3802">
              <w:rPr>
                <w:rFonts w:ascii="Tahoma" w:hAnsi="Tahoma" w:cs="Tahoma"/>
                <w:b w:val="0"/>
                <w:sz w:val="22"/>
              </w:rPr>
              <w:t xml:space="preserve"> ist es untersagt, Geschäftsgeheimnisse des Arbeitgebers, seiner Kunden und Lieferanten sowie Verbundenen Unternehmen durch Beobachten, Untersuchen, Rückbauen oder Testen eines Produkts oder Gegenstands zu erlangen.</w:t>
            </w:r>
          </w:p>
        </w:tc>
        <w:tc>
          <w:tcPr>
            <w:tcW w:w="4530" w:type="dxa"/>
          </w:tcPr>
          <w:p w14:paraId="149AEAC6" w14:textId="77777777" w:rsidR="00AE3802" w:rsidRPr="002C71C7" w:rsidRDefault="00D06D40" w:rsidP="006B15BA">
            <w:pPr>
              <w:pStyle w:val="TWTabellebilingualr1"/>
              <w:numPr>
                <w:ilvl w:val="0"/>
                <w:numId w:val="32"/>
              </w:numPr>
              <w:rPr>
                <w:rFonts w:ascii="Tahoma" w:hAnsi="Tahoma" w:cs="Tahoma"/>
                <w:i/>
                <w:sz w:val="22"/>
                <w:lang w:val="en-US"/>
              </w:rPr>
            </w:pPr>
            <w:r w:rsidRPr="002C71C7">
              <w:rPr>
                <w:rFonts w:ascii="Tahoma" w:hAnsi="Tahoma" w:cs="Tahoma"/>
                <w:b w:val="0"/>
                <w:sz w:val="22"/>
                <w:lang w:val="en-US"/>
              </w:rPr>
              <w:t>The Employee is prohibited from obtaining trade secrets belonging to the Employer, its customers and suppliers and affiliates by observing, examining, deconstructing or testing a product or item.</w:t>
            </w:r>
          </w:p>
        </w:tc>
      </w:tr>
      <w:tr w:rsidR="00AE3802" w:rsidRPr="006F56F9" w14:paraId="24ECDDD7" w14:textId="77777777" w:rsidTr="00D7106F">
        <w:tc>
          <w:tcPr>
            <w:tcW w:w="4541" w:type="dxa"/>
          </w:tcPr>
          <w:p w14:paraId="6945FEB0" w14:textId="77777777" w:rsidR="00AE3802" w:rsidRPr="00AE3802" w:rsidRDefault="00AE3802" w:rsidP="006B15BA">
            <w:pPr>
              <w:pStyle w:val="TWTabellebilinguall1"/>
              <w:numPr>
                <w:ilvl w:val="0"/>
                <w:numId w:val="30"/>
              </w:numPr>
              <w:rPr>
                <w:rFonts w:ascii="Tahoma" w:hAnsi="Tahoma" w:cs="Tahoma"/>
                <w:b w:val="0"/>
                <w:sz w:val="22"/>
              </w:rPr>
            </w:pPr>
            <w:r>
              <w:rPr>
                <w:rFonts w:ascii="Tahoma" w:hAnsi="Tahoma" w:cs="Tahoma"/>
                <w:b w:val="0"/>
                <w:sz w:val="22"/>
              </w:rPr>
              <w:t>Der Arbeitnehmer</w:t>
            </w:r>
            <w:r w:rsidRPr="00AE3802">
              <w:rPr>
                <w:rFonts w:ascii="Tahoma" w:hAnsi="Tahoma" w:cs="Tahoma"/>
                <w:b w:val="0"/>
                <w:sz w:val="22"/>
              </w:rPr>
              <w:t xml:space="preserve"> wird alle Gegenstände, die im Zusammengang mit den in Ziffer </w:t>
            </w:r>
            <w:r>
              <w:rPr>
                <w:rFonts w:ascii="Tahoma" w:hAnsi="Tahoma" w:cs="Tahoma"/>
                <w:b w:val="0"/>
                <w:sz w:val="22"/>
              </w:rPr>
              <w:t>4</w:t>
            </w:r>
            <w:r w:rsidRPr="00AE3802">
              <w:rPr>
                <w:rFonts w:ascii="Tahoma" w:hAnsi="Tahoma" w:cs="Tahoma"/>
                <w:b w:val="0"/>
                <w:sz w:val="22"/>
              </w:rPr>
              <w:t xml:space="preserve">.1 geschützten Geschäftsgeheimnissen oder gemäß Ziffer </w:t>
            </w:r>
            <w:r>
              <w:rPr>
                <w:rFonts w:ascii="Tahoma" w:hAnsi="Tahoma" w:cs="Tahoma"/>
                <w:b w:val="0"/>
                <w:sz w:val="22"/>
              </w:rPr>
              <w:t>4</w:t>
            </w:r>
            <w:r w:rsidRPr="00AE3802">
              <w:rPr>
                <w:rFonts w:ascii="Tahoma" w:hAnsi="Tahoma" w:cs="Tahoma"/>
                <w:b w:val="0"/>
                <w:sz w:val="22"/>
              </w:rPr>
              <w:t>.2 geschützten vertraulichen Angelegenheiten stehen (insbesondere Akten, Urkunden, Korrespondenz, Kundenkarteien, Preislisten, Kopien, Software, Emails), nach Aufforderungen durch den Arbeitgeber oder spätestens nach Beendigung des Arbeitsverhältnisses unverzüglich an den Arbeitgeber herausgeben.</w:t>
            </w:r>
          </w:p>
        </w:tc>
        <w:tc>
          <w:tcPr>
            <w:tcW w:w="4530" w:type="dxa"/>
          </w:tcPr>
          <w:p w14:paraId="3D48979B" w14:textId="77777777" w:rsidR="00AE3802" w:rsidRPr="002C71C7" w:rsidRDefault="00D06D40" w:rsidP="006B15BA">
            <w:pPr>
              <w:pStyle w:val="TWTabellebilingualr1"/>
              <w:numPr>
                <w:ilvl w:val="0"/>
                <w:numId w:val="32"/>
              </w:numPr>
              <w:rPr>
                <w:rFonts w:ascii="Tahoma" w:hAnsi="Tahoma" w:cs="Tahoma"/>
                <w:i/>
                <w:sz w:val="22"/>
                <w:lang w:val="en-US"/>
              </w:rPr>
            </w:pPr>
            <w:r w:rsidRPr="002C71C7">
              <w:rPr>
                <w:rFonts w:ascii="Tahoma" w:hAnsi="Tahoma" w:cs="Tahoma"/>
                <w:b w:val="0"/>
                <w:sz w:val="22"/>
                <w:lang w:val="en-US"/>
              </w:rPr>
              <w:t xml:space="preserve">The </w:t>
            </w:r>
            <w:r>
              <w:rPr>
                <w:rFonts w:ascii="Tahoma" w:hAnsi="Tahoma" w:cs="Tahoma"/>
                <w:b w:val="0"/>
                <w:sz w:val="22"/>
                <w:lang w:val="en-US"/>
              </w:rPr>
              <w:t>Employee</w:t>
            </w:r>
            <w:r w:rsidRPr="002C71C7">
              <w:rPr>
                <w:rFonts w:ascii="Tahoma" w:hAnsi="Tahoma" w:cs="Tahoma"/>
                <w:b w:val="0"/>
                <w:sz w:val="22"/>
                <w:lang w:val="en-US"/>
              </w:rPr>
              <w:t xml:space="preserve"> shall immediately hand over to </w:t>
            </w:r>
            <w:r>
              <w:rPr>
                <w:rFonts w:ascii="Tahoma" w:hAnsi="Tahoma" w:cs="Tahoma"/>
                <w:b w:val="0"/>
                <w:sz w:val="22"/>
                <w:lang w:val="en-US"/>
              </w:rPr>
              <w:t xml:space="preserve">the </w:t>
            </w:r>
            <w:r w:rsidRPr="002C71C7">
              <w:rPr>
                <w:rFonts w:ascii="Tahoma" w:hAnsi="Tahoma" w:cs="Tahoma"/>
                <w:b w:val="0"/>
                <w:sz w:val="22"/>
                <w:lang w:val="en-US"/>
              </w:rPr>
              <w:t xml:space="preserve">Employer all items which are in connection with the trade secrets protected in Clause 4.1 or confidential matters protected in accordance with Clause 4.2 (in particular files, documents, correspondence, customer files, price lists, copies, software, emails) after being requested to do so by </w:t>
            </w:r>
            <w:r>
              <w:rPr>
                <w:rFonts w:ascii="Tahoma" w:hAnsi="Tahoma" w:cs="Tahoma"/>
                <w:b w:val="0"/>
                <w:sz w:val="22"/>
                <w:lang w:val="en-US"/>
              </w:rPr>
              <w:t xml:space="preserve">the </w:t>
            </w:r>
            <w:r w:rsidRPr="002C71C7">
              <w:rPr>
                <w:rFonts w:ascii="Tahoma" w:hAnsi="Tahoma" w:cs="Tahoma"/>
                <w:b w:val="0"/>
                <w:sz w:val="22"/>
                <w:lang w:val="en-US"/>
              </w:rPr>
              <w:t>Employer or at the latest after the employment relationship has ended.</w:t>
            </w:r>
          </w:p>
        </w:tc>
      </w:tr>
      <w:tr w:rsidR="00AE3802" w:rsidRPr="006F56F9" w14:paraId="14193882" w14:textId="77777777" w:rsidTr="00D7106F">
        <w:tc>
          <w:tcPr>
            <w:tcW w:w="4541" w:type="dxa"/>
          </w:tcPr>
          <w:p w14:paraId="2E07545A" w14:textId="77777777" w:rsidR="00AE3802" w:rsidRPr="00AE3802" w:rsidRDefault="00AE3802" w:rsidP="006B15BA">
            <w:pPr>
              <w:pStyle w:val="TWTabellebilinguall1"/>
              <w:numPr>
                <w:ilvl w:val="0"/>
                <w:numId w:val="30"/>
              </w:numPr>
              <w:rPr>
                <w:rFonts w:ascii="Tahoma" w:hAnsi="Tahoma" w:cs="Tahoma"/>
                <w:b w:val="0"/>
                <w:sz w:val="22"/>
              </w:rPr>
            </w:pPr>
            <w:r>
              <w:rPr>
                <w:rFonts w:ascii="Tahoma" w:hAnsi="Tahoma" w:cs="Tahoma"/>
                <w:b w:val="0"/>
                <w:sz w:val="22"/>
              </w:rPr>
              <w:t xml:space="preserve">Der Arbeitnehmer </w:t>
            </w:r>
            <w:r w:rsidRPr="00AE3802">
              <w:rPr>
                <w:rFonts w:ascii="Tahoma" w:hAnsi="Tahoma" w:cs="Tahoma"/>
                <w:b w:val="0"/>
                <w:sz w:val="22"/>
              </w:rPr>
              <w:t xml:space="preserve">versichert, dass </w:t>
            </w:r>
            <w:r>
              <w:rPr>
                <w:rFonts w:ascii="Tahoma" w:hAnsi="Tahoma" w:cs="Tahoma"/>
                <w:b w:val="0"/>
                <w:sz w:val="22"/>
              </w:rPr>
              <w:t>er</w:t>
            </w:r>
            <w:r w:rsidRPr="00AE3802">
              <w:rPr>
                <w:rFonts w:ascii="Tahoma" w:hAnsi="Tahoma" w:cs="Tahoma"/>
                <w:b w:val="0"/>
                <w:sz w:val="22"/>
              </w:rPr>
              <w:t xml:space="preserve"> keine Geschäftsgeheimnisse Dritter unbefugt für die Zwecke dieses Arbeitsverhältnisses nutzt oder offenlegt.</w:t>
            </w:r>
          </w:p>
        </w:tc>
        <w:tc>
          <w:tcPr>
            <w:tcW w:w="4530" w:type="dxa"/>
          </w:tcPr>
          <w:p w14:paraId="6A3BD2F7" w14:textId="77777777" w:rsidR="00AE3802" w:rsidRPr="002C71C7" w:rsidRDefault="00D06D40" w:rsidP="006B15BA">
            <w:pPr>
              <w:pStyle w:val="TWTabellebilingualr1"/>
              <w:numPr>
                <w:ilvl w:val="0"/>
                <w:numId w:val="32"/>
              </w:numPr>
              <w:rPr>
                <w:rFonts w:ascii="Tahoma" w:hAnsi="Tahoma" w:cs="Tahoma"/>
                <w:i/>
                <w:sz w:val="22"/>
                <w:lang w:val="en-US"/>
              </w:rPr>
            </w:pPr>
            <w:r w:rsidRPr="002C71C7">
              <w:rPr>
                <w:rFonts w:ascii="Tahoma" w:hAnsi="Tahoma" w:cs="Tahoma"/>
                <w:b w:val="0"/>
                <w:sz w:val="22"/>
                <w:lang w:val="en-US"/>
              </w:rPr>
              <w:t xml:space="preserve">The </w:t>
            </w:r>
            <w:r>
              <w:rPr>
                <w:rFonts w:ascii="Tahoma" w:hAnsi="Tahoma" w:cs="Tahoma"/>
                <w:b w:val="0"/>
                <w:sz w:val="22"/>
                <w:lang w:val="en-US"/>
              </w:rPr>
              <w:t>Employee</w:t>
            </w:r>
            <w:r w:rsidRPr="002C71C7">
              <w:rPr>
                <w:rFonts w:ascii="Tahoma" w:hAnsi="Tahoma" w:cs="Tahoma"/>
                <w:b w:val="0"/>
                <w:sz w:val="22"/>
                <w:lang w:val="en-US"/>
              </w:rPr>
              <w:t xml:space="preserve"> affirms that </w:t>
            </w:r>
            <w:r>
              <w:rPr>
                <w:rFonts w:ascii="Tahoma" w:hAnsi="Tahoma" w:cs="Tahoma"/>
                <w:b w:val="0"/>
                <w:sz w:val="22"/>
                <w:lang w:val="en-US"/>
              </w:rPr>
              <w:t>he</w:t>
            </w:r>
            <w:r w:rsidRPr="002C71C7">
              <w:rPr>
                <w:rFonts w:ascii="Tahoma" w:hAnsi="Tahoma" w:cs="Tahoma"/>
                <w:b w:val="0"/>
                <w:sz w:val="22"/>
                <w:lang w:val="en-US"/>
              </w:rPr>
              <w:t xml:space="preserve"> will not use or disclose any trade secrets of third parties without authorisation for the purposes of this employment relationship.</w:t>
            </w:r>
          </w:p>
        </w:tc>
      </w:tr>
      <w:tr w:rsidR="00AE3802" w:rsidRPr="006F56F9" w14:paraId="4049DF47" w14:textId="77777777" w:rsidTr="00D7106F">
        <w:tc>
          <w:tcPr>
            <w:tcW w:w="4541" w:type="dxa"/>
          </w:tcPr>
          <w:p w14:paraId="2699807C" w14:textId="77777777" w:rsidR="00AE3802" w:rsidRPr="00AE3802" w:rsidRDefault="00AE3802" w:rsidP="006B15BA">
            <w:pPr>
              <w:pStyle w:val="TWTabellebilinguall1"/>
              <w:numPr>
                <w:ilvl w:val="0"/>
                <w:numId w:val="30"/>
              </w:numPr>
              <w:rPr>
                <w:rFonts w:ascii="Tahoma" w:hAnsi="Tahoma" w:cs="Tahoma"/>
                <w:b w:val="0"/>
                <w:sz w:val="22"/>
              </w:rPr>
            </w:pPr>
            <w:r w:rsidRPr="00AE3802">
              <w:rPr>
                <w:rFonts w:ascii="Tahoma" w:hAnsi="Tahoma" w:cs="Tahoma"/>
                <w:b w:val="0"/>
                <w:sz w:val="22"/>
              </w:rPr>
              <w:t>Die in Ziffer 4 dieses Vertrages geregelten Pflichten beginnen mit Unterzeichnung dieses Vertrags und gelten auch über die Beendigung des Arbeitsverhältnisses hinaus fort. Sollte die nachvertragliche Verschwiegenheitspflicht den Arbeitnehmer in seinem beruflichen Fortkommen unangemessen behindern, hat er gegen den Arbeitge</w:t>
            </w:r>
            <w:r>
              <w:rPr>
                <w:rFonts w:ascii="Tahoma" w:hAnsi="Tahoma" w:cs="Tahoma"/>
                <w:b w:val="0"/>
                <w:sz w:val="22"/>
              </w:rPr>
              <w:t>ber einen Anspruch auf Freistel</w:t>
            </w:r>
            <w:r w:rsidRPr="00AE3802">
              <w:rPr>
                <w:rFonts w:ascii="Tahoma" w:hAnsi="Tahoma" w:cs="Tahoma"/>
                <w:b w:val="0"/>
                <w:sz w:val="22"/>
              </w:rPr>
              <w:t>lung von dieser Pflicht.</w:t>
            </w:r>
          </w:p>
        </w:tc>
        <w:tc>
          <w:tcPr>
            <w:tcW w:w="4530" w:type="dxa"/>
          </w:tcPr>
          <w:p w14:paraId="69E2E3CB" w14:textId="77777777" w:rsidR="00AE3802" w:rsidRPr="002C71C7" w:rsidRDefault="00D06D40" w:rsidP="006B15BA">
            <w:pPr>
              <w:pStyle w:val="TWTabellebilingualr1"/>
              <w:numPr>
                <w:ilvl w:val="0"/>
                <w:numId w:val="32"/>
              </w:numPr>
              <w:rPr>
                <w:rFonts w:ascii="Tahoma" w:hAnsi="Tahoma" w:cs="Tahoma"/>
                <w:i/>
                <w:sz w:val="22"/>
                <w:lang w:val="en-US"/>
              </w:rPr>
            </w:pPr>
            <w:r w:rsidRPr="002C71C7">
              <w:rPr>
                <w:rFonts w:ascii="Tahoma" w:hAnsi="Tahoma" w:cs="Tahoma"/>
                <w:b w:val="0"/>
                <w:sz w:val="22"/>
                <w:lang w:val="en-US"/>
              </w:rPr>
              <w:t>The obligations governed by Clause 4 of this Agreement shall commence upon signature of this Agreement and shall continue to apply beyond the termination of the employment relationship.</w:t>
            </w:r>
            <w:r w:rsidRPr="00D06D40">
              <w:rPr>
                <w:rFonts w:ascii="Tahoma" w:hAnsi="Tahoma" w:cs="Tahoma"/>
                <w:b w:val="0"/>
                <w:sz w:val="22"/>
                <w:lang w:val="en-US"/>
              </w:rPr>
              <w:t xml:space="preserve"> If the post-contractual duty of confidentiality unreasonably impedes the Employee in his professional advancement, he shall be entitled to demand that the Employer releases him from this duty.</w:t>
            </w:r>
          </w:p>
        </w:tc>
      </w:tr>
      <w:tr w:rsidR="00AE3802" w:rsidRPr="006F56F9" w14:paraId="219A286A" w14:textId="77777777" w:rsidTr="00D7106F">
        <w:tc>
          <w:tcPr>
            <w:tcW w:w="4541" w:type="dxa"/>
          </w:tcPr>
          <w:p w14:paraId="6D077C49" w14:textId="77777777" w:rsidR="00AE3802" w:rsidRPr="00AE3802" w:rsidRDefault="00AE3802" w:rsidP="006B15BA">
            <w:pPr>
              <w:pStyle w:val="TWTabellebilinguall1"/>
              <w:numPr>
                <w:ilvl w:val="0"/>
                <w:numId w:val="30"/>
              </w:numPr>
              <w:rPr>
                <w:rFonts w:ascii="Tahoma" w:hAnsi="Tahoma" w:cs="Tahoma"/>
                <w:b w:val="0"/>
                <w:sz w:val="22"/>
              </w:rPr>
            </w:pPr>
            <w:r w:rsidRPr="00AE3802">
              <w:rPr>
                <w:rFonts w:ascii="Tahoma" w:hAnsi="Tahoma" w:cs="Tahoma"/>
                <w:b w:val="0"/>
                <w:sz w:val="22"/>
              </w:rPr>
              <w:t xml:space="preserve">Für jeden Fall der schuldhaften Zuwiderhandlung gegen die Verschwiegenheitspflicht hat </w:t>
            </w:r>
            <w:r>
              <w:rPr>
                <w:rFonts w:ascii="Tahoma" w:hAnsi="Tahoma" w:cs="Tahoma"/>
                <w:b w:val="0"/>
                <w:sz w:val="22"/>
              </w:rPr>
              <w:t>der Arbeitnehmer</w:t>
            </w:r>
            <w:r w:rsidRPr="00AE3802">
              <w:rPr>
                <w:rFonts w:ascii="Tahoma" w:hAnsi="Tahoma" w:cs="Tahoma"/>
                <w:b w:val="0"/>
                <w:sz w:val="22"/>
              </w:rPr>
              <w:t xml:space="preserve"> eine Vertragsstrafe in Höhe eines Bruttomonatsgehalts zu zahlen. Bei Verwirkung mehrerer Vertragsstrafen ist der gesamte Betrag der zu zahlenden Vertragsstrafen auf das Sechsfache des letzten Bruttomonatsgehalts begrenzt. Der Arbeitgeber ist berechtigt, nach den gesetzlichen Bestimmungen einen weitergehenden Schaden geltend zu machen. Auf den insgesamt entstandenen Schaden ist die Vertragsstrafe anzurechnen.</w:t>
            </w:r>
          </w:p>
        </w:tc>
        <w:tc>
          <w:tcPr>
            <w:tcW w:w="4530" w:type="dxa"/>
          </w:tcPr>
          <w:p w14:paraId="5337E006" w14:textId="77777777" w:rsidR="00AE3802" w:rsidRPr="002C71C7" w:rsidRDefault="00D06D40" w:rsidP="006B15BA">
            <w:pPr>
              <w:pStyle w:val="TWTabellebilingualr1"/>
              <w:numPr>
                <w:ilvl w:val="0"/>
                <w:numId w:val="32"/>
              </w:numPr>
              <w:rPr>
                <w:rFonts w:ascii="Tahoma" w:hAnsi="Tahoma" w:cs="Tahoma"/>
                <w:i/>
                <w:sz w:val="22"/>
                <w:lang w:val="en-US"/>
              </w:rPr>
            </w:pPr>
            <w:r w:rsidRPr="002C71C7">
              <w:rPr>
                <w:rFonts w:ascii="Tahoma" w:hAnsi="Tahoma" w:cs="Tahoma"/>
                <w:b w:val="0"/>
                <w:sz w:val="22"/>
                <w:lang w:val="en-US"/>
              </w:rPr>
              <w:t xml:space="preserve">For each case of a culpable breach of the duty of confidentiality, the </w:t>
            </w:r>
            <w:r>
              <w:rPr>
                <w:rFonts w:ascii="Tahoma" w:hAnsi="Tahoma" w:cs="Tahoma"/>
                <w:b w:val="0"/>
                <w:sz w:val="22"/>
                <w:lang w:val="en-US"/>
              </w:rPr>
              <w:t>Employee</w:t>
            </w:r>
            <w:r w:rsidRPr="002C71C7">
              <w:rPr>
                <w:rFonts w:ascii="Tahoma" w:hAnsi="Tahoma" w:cs="Tahoma"/>
                <w:b w:val="0"/>
                <w:sz w:val="22"/>
                <w:lang w:val="en-US"/>
              </w:rPr>
              <w:t xml:space="preserve"> shall pay a contractual penalty in the amount of one gross monthly salary. If the </w:t>
            </w:r>
            <w:r>
              <w:rPr>
                <w:rFonts w:ascii="Tahoma" w:hAnsi="Tahoma" w:cs="Tahoma"/>
                <w:b w:val="0"/>
                <w:sz w:val="22"/>
                <w:lang w:val="en-US"/>
              </w:rPr>
              <w:t>Employee</w:t>
            </w:r>
            <w:r w:rsidRPr="002C71C7">
              <w:rPr>
                <w:rFonts w:ascii="Tahoma" w:hAnsi="Tahoma" w:cs="Tahoma"/>
                <w:b w:val="0"/>
                <w:sz w:val="22"/>
                <w:lang w:val="en-US"/>
              </w:rPr>
              <w:t xml:space="preserve"> must pay several contractual penalties, the total amount of the contractual penalties payable shall be limited to six times the last gross monthly salary. </w:t>
            </w:r>
            <w:r>
              <w:rPr>
                <w:rFonts w:ascii="Tahoma" w:hAnsi="Tahoma" w:cs="Tahoma"/>
                <w:b w:val="0"/>
                <w:sz w:val="22"/>
                <w:lang w:val="en-US"/>
              </w:rPr>
              <w:t xml:space="preserve">The </w:t>
            </w:r>
            <w:r w:rsidRPr="002C71C7">
              <w:rPr>
                <w:rFonts w:ascii="Tahoma" w:hAnsi="Tahoma" w:cs="Tahoma"/>
                <w:b w:val="0"/>
                <w:sz w:val="22"/>
                <w:lang w:val="en-US"/>
              </w:rPr>
              <w:t>Employer is entitled to further damages in accordance with the statutory provisions. The contractual penalty shall be set off against the total damages incurred</w:t>
            </w:r>
            <w:r>
              <w:rPr>
                <w:rFonts w:ascii="Tahoma" w:hAnsi="Tahoma" w:cs="Tahoma"/>
                <w:b w:val="0"/>
                <w:sz w:val="22"/>
                <w:lang w:val="en-US"/>
              </w:rPr>
              <w:t>.</w:t>
            </w:r>
          </w:p>
        </w:tc>
      </w:tr>
      <w:tr w:rsidR="00AE3802" w:rsidRPr="006F56F9" w14:paraId="78B5DA68" w14:textId="77777777" w:rsidTr="00D7106F">
        <w:tc>
          <w:tcPr>
            <w:tcW w:w="4541" w:type="dxa"/>
          </w:tcPr>
          <w:p w14:paraId="320D2301" w14:textId="77777777" w:rsidR="00AE3802" w:rsidRPr="00AE3802" w:rsidRDefault="00AE3802" w:rsidP="006B15BA">
            <w:pPr>
              <w:pStyle w:val="TWTabellebilinguall1"/>
              <w:numPr>
                <w:ilvl w:val="0"/>
                <w:numId w:val="30"/>
              </w:numPr>
              <w:rPr>
                <w:rFonts w:ascii="Tahoma" w:hAnsi="Tahoma" w:cs="Tahoma"/>
                <w:b w:val="0"/>
                <w:sz w:val="22"/>
              </w:rPr>
            </w:pPr>
            <w:r w:rsidRPr="00AE3802">
              <w:rPr>
                <w:rFonts w:ascii="Tahoma" w:hAnsi="Tahoma" w:cs="Tahoma"/>
                <w:b w:val="0"/>
                <w:sz w:val="22"/>
              </w:rPr>
              <w:t>§ 5 GeschGehG bleibt von dieser Verschwiegenheitsvereinbarung unberührt.</w:t>
            </w:r>
          </w:p>
        </w:tc>
        <w:tc>
          <w:tcPr>
            <w:tcW w:w="4530" w:type="dxa"/>
          </w:tcPr>
          <w:p w14:paraId="3D04B58E" w14:textId="77777777" w:rsidR="00AE3802" w:rsidRPr="002C71C7" w:rsidRDefault="00D06D40" w:rsidP="006B15BA">
            <w:pPr>
              <w:pStyle w:val="TWTabellebilingualr1"/>
              <w:numPr>
                <w:ilvl w:val="0"/>
                <w:numId w:val="32"/>
              </w:numPr>
              <w:rPr>
                <w:rFonts w:ascii="Tahoma" w:hAnsi="Tahoma" w:cs="Tahoma"/>
                <w:i/>
                <w:sz w:val="22"/>
                <w:lang w:val="en-US"/>
              </w:rPr>
            </w:pPr>
            <w:r w:rsidRPr="002C71C7">
              <w:rPr>
                <w:rFonts w:ascii="Tahoma" w:hAnsi="Tahoma" w:cs="Tahoma"/>
                <w:b w:val="0"/>
                <w:sz w:val="22"/>
                <w:lang w:val="en-US"/>
              </w:rPr>
              <w:t>Sec. 5 GeschGehG remains unaffected by this confidentiality agreement.</w:t>
            </w:r>
          </w:p>
        </w:tc>
      </w:tr>
      <w:tr w:rsidR="00F97F53" w:rsidRPr="004A6817" w14:paraId="54708BEF" w14:textId="77777777" w:rsidTr="00D7106F">
        <w:tc>
          <w:tcPr>
            <w:tcW w:w="4541" w:type="dxa"/>
          </w:tcPr>
          <w:p w14:paraId="401B49F7" w14:textId="77777777" w:rsidR="00F97F53" w:rsidRPr="004A6817" w:rsidRDefault="00B0527C" w:rsidP="0044629C">
            <w:pPr>
              <w:pStyle w:val="Titel4"/>
              <w:rPr>
                <w:rFonts w:ascii="Tahoma" w:hAnsi="Tahoma" w:cs="Tahoma"/>
                <w:i w:val="0"/>
                <w:sz w:val="22"/>
                <w:szCs w:val="22"/>
              </w:rPr>
            </w:pPr>
            <w:r w:rsidRPr="004A6817">
              <w:rPr>
                <w:rFonts w:ascii="Tahoma" w:hAnsi="Tahoma" w:cs="Tahoma"/>
                <w:i w:val="0"/>
                <w:sz w:val="22"/>
                <w:szCs w:val="22"/>
              </w:rPr>
              <w:t>§ </w:t>
            </w:r>
            <w:r w:rsidR="00553773" w:rsidRPr="004A6817">
              <w:rPr>
                <w:rFonts w:ascii="Tahoma" w:hAnsi="Tahoma" w:cs="Tahoma"/>
                <w:i w:val="0"/>
                <w:sz w:val="22"/>
                <w:szCs w:val="22"/>
              </w:rPr>
              <w:t>5</w:t>
            </w:r>
            <w:r w:rsidR="0044629C" w:rsidRPr="004A6817">
              <w:rPr>
                <w:rFonts w:ascii="Tahoma" w:hAnsi="Tahoma" w:cs="Tahoma"/>
                <w:i w:val="0"/>
                <w:sz w:val="22"/>
                <w:szCs w:val="22"/>
              </w:rPr>
              <w:br/>
            </w:r>
            <w:r w:rsidRPr="004A6817">
              <w:rPr>
                <w:rFonts w:ascii="Tahoma" w:hAnsi="Tahoma" w:cs="Tahoma"/>
                <w:i w:val="0"/>
                <w:sz w:val="22"/>
                <w:szCs w:val="22"/>
              </w:rPr>
              <w:t>Nebentätigkeit</w:t>
            </w:r>
          </w:p>
        </w:tc>
        <w:tc>
          <w:tcPr>
            <w:tcW w:w="4530" w:type="dxa"/>
          </w:tcPr>
          <w:p w14:paraId="71F16304" w14:textId="77777777" w:rsidR="00F97F53" w:rsidRPr="004A6817" w:rsidRDefault="00B0527C" w:rsidP="0044629C">
            <w:pPr>
              <w:pStyle w:val="Titel4"/>
              <w:rPr>
                <w:rFonts w:ascii="Tahoma" w:hAnsi="Tahoma" w:cs="Tahoma"/>
                <w:i w:val="0"/>
                <w:sz w:val="22"/>
                <w:szCs w:val="22"/>
                <w:lang w:val="en-US"/>
              </w:rPr>
            </w:pPr>
            <w:r w:rsidRPr="004A6817">
              <w:rPr>
                <w:rFonts w:ascii="Tahoma" w:hAnsi="Tahoma" w:cs="Tahoma"/>
                <w:i w:val="0"/>
                <w:sz w:val="22"/>
                <w:szCs w:val="22"/>
                <w:lang w:val="en-US"/>
              </w:rPr>
              <w:t>§ </w:t>
            </w:r>
            <w:r w:rsidR="00553773" w:rsidRPr="004A6817">
              <w:rPr>
                <w:rFonts w:ascii="Tahoma" w:hAnsi="Tahoma" w:cs="Tahoma"/>
                <w:i w:val="0"/>
                <w:sz w:val="22"/>
                <w:szCs w:val="22"/>
                <w:lang w:val="en-US"/>
              </w:rPr>
              <w:t>5</w:t>
            </w:r>
            <w:r w:rsidR="0044629C" w:rsidRPr="004A6817">
              <w:rPr>
                <w:rFonts w:ascii="Tahoma" w:hAnsi="Tahoma" w:cs="Tahoma"/>
                <w:i w:val="0"/>
                <w:sz w:val="22"/>
                <w:szCs w:val="22"/>
                <w:lang w:val="en-US"/>
              </w:rPr>
              <w:br/>
            </w:r>
            <w:r w:rsidRPr="004A6817">
              <w:rPr>
                <w:rFonts w:ascii="Tahoma" w:hAnsi="Tahoma" w:cs="Tahoma"/>
                <w:i w:val="0"/>
                <w:sz w:val="22"/>
                <w:szCs w:val="22"/>
                <w:lang w:val="en-US"/>
              </w:rPr>
              <w:t>Secondary Employment</w:t>
            </w:r>
          </w:p>
        </w:tc>
      </w:tr>
      <w:tr w:rsidR="00F97F53" w:rsidRPr="006F56F9" w14:paraId="38139242" w14:textId="77777777" w:rsidTr="00D7106F">
        <w:tc>
          <w:tcPr>
            <w:tcW w:w="4541" w:type="dxa"/>
          </w:tcPr>
          <w:p w14:paraId="7CB536D9" w14:textId="0FFE2B04" w:rsidR="00F97F53" w:rsidRPr="002C71C7" w:rsidRDefault="00D06D40" w:rsidP="006B15BA">
            <w:pPr>
              <w:pStyle w:val="TWTabellebilinguall1"/>
              <w:numPr>
                <w:ilvl w:val="0"/>
                <w:numId w:val="40"/>
              </w:numPr>
              <w:rPr>
                <w:rFonts w:ascii="Tahoma" w:hAnsi="Tahoma" w:cs="Tahoma"/>
                <w:sz w:val="22"/>
              </w:rPr>
            </w:pPr>
            <w:r w:rsidRPr="002C71C7">
              <w:rPr>
                <w:rFonts w:ascii="Tahoma" w:hAnsi="Tahoma" w:cs="Tahoma"/>
                <w:b w:val="0"/>
                <w:sz w:val="22"/>
              </w:rPr>
              <w:t>Jede Nebentätigkeit, gleichgültig ob sie entgeltlich oder unentgeltlich ausgeübt wird, bedarf der vorherigen schriftlichen Zustimmung des Arbeitgebers. Die Zustimmung ist zu erteilen, wenn die Nebentätigkeit die Wahrnehmung der dienstlichen Aufgaben zeitlich oder auf andere Weise nicht behindert und sonstige berechtigte Belange des Arbeitgebers nicht beeinträchtigt werden. Die Zustimmung kann widerrufen werden, wenn die Voraussetzungen für ihre Erteilung nachträglich entfallen.</w:t>
            </w:r>
          </w:p>
        </w:tc>
        <w:tc>
          <w:tcPr>
            <w:tcW w:w="4530" w:type="dxa"/>
          </w:tcPr>
          <w:p w14:paraId="4F0619AB" w14:textId="599867F3" w:rsidR="00F97F53" w:rsidRPr="002C71C7" w:rsidRDefault="00D06D40" w:rsidP="006B15BA">
            <w:pPr>
              <w:pStyle w:val="TWTabellebilingualr1"/>
              <w:numPr>
                <w:ilvl w:val="0"/>
                <w:numId w:val="42"/>
              </w:numPr>
              <w:rPr>
                <w:rFonts w:ascii="Tahoma" w:hAnsi="Tahoma" w:cs="Tahoma"/>
                <w:sz w:val="22"/>
                <w:lang w:val="en-US"/>
              </w:rPr>
            </w:pPr>
            <w:r w:rsidRPr="002C71C7">
              <w:rPr>
                <w:rFonts w:ascii="Tahoma" w:hAnsi="Tahoma" w:cs="Tahoma"/>
                <w:b w:val="0"/>
                <w:sz w:val="22"/>
                <w:lang w:val="en-US"/>
              </w:rPr>
              <w:t xml:space="preserve">Any additional work undertaken in the </w:t>
            </w:r>
            <w:r w:rsidR="000C7C48" w:rsidRPr="002C71C7">
              <w:rPr>
                <w:rFonts w:ascii="Tahoma" w:hAnsi="Tahoma" w:cs="Tahoma"/>
                <w:b w:val="0"/>
                <w:sz w:val="22"/>
                <w:lang w:val="en-US"/>
              </w:rPr>
              <w:t>E</w:t>
            </w:r>
            <w:r w:rsidRPr="002C71C7">
              <w:rPr>
                <w:rFonts w:ascii="Tahoma" w:hAnsi="Tahoma" w:cs="Tahoma"/>
                <w:b w:val="0"/>
                <w:sz w:val="22"/>
                <w:lang w:val="en-US"/>
              </w:rPr>
              <w:t>mploye</w:t>
            </w:r>
            <w:r w:rsidR="000C7C48" w:rsidRPr="002C71C7">
              <w:rPr>
                <w:rFonts w:ascii="Tahoma" w:hAnsi="Tahoma" w:cs="Tahoma"/>
                <w:b w:val="0"/>
                <w:sz w:val="22"/>
                <w:lang w:val="en-US"/>
              </w:rPr>
              <w:t>e</w:t>
            </w:r>
            <w:r w:rsidRPr="002C71C7">
              <w:rPr>
                <w:rFonts w:ascii="Tahoma" w:hAnsi="Tahoma" w:cs="Tahoma"/>
                <w:b w:val="0"/>
                <w:sz w:val="22"/>
                <w:lang w:val="en-US"/>
              </w:rPr>
              <w:t xml:space="preserve">’s spare time, be it with or without remuneration, requires the prior written consent of </w:t>
            </w:r>
            <w:r w:rsidR="000C7C48" w:rsidRPr="002C71C7">
              <w:rPr>
                <w:rFonts w:ascii="Tahoma" w:hAnsi="Tahoma" w:cs="Tahoma"/>
                <w:b w:val="0"/>
                <w:sz w:val="22"/>
                <w:lang w:val="en-US"/>
              </w:rPr>
              <w:t xml:space="preserve">the </w:t>
            </w:r>
            <w:r w:rsidRPr="002C71C7">
              <w:rPr>
                <w:rFonts w:ascii="Tahoma" w:hAnsi="Tahoma" w:cs="Tahoma"/>
                <w:b w:val="0"/>
                <w:sz w:val="22"/>
                <w:lang w:val="en-US"/>
              </w:rPr>
              <w:t xml:space="preserve">Employer. Consent is to be granted where the additional work undertaken in the </w:t>
            </w:r>
            <w:r w:rsidR="000C7C48" w:rsidRPr="002C71C7">
              <w:rPr>
                <w:rFonts w:ascii="Tahoma" w:hAnsi="Tahoma" w:cs="Tahoma"/>
                <w:b w:val="0"/>
                <w:sz w:val="22"/>
                <w:lang w:val="en-US"/>
              </w:rPr>
              <w:t>Employee</w:t>
            </w:r>
            <w:r w:rsidRPr="002C71C7">
              <w:rPr>
                <w:rFonts w:ascii="Tahoma" w:hAnsi="Tahoma" w:cs="Tahoma"/>
                <w:b w:val="0"/>
                <w:sz w:val="22"/>
                <w:lang w:val="en-US"/>
              </w:rPr>
              <w:t xml:space="preserve">’s spare time does not interfere with the </w:t>
            </w:r>
            <w:r w:rsidR="000C7C48" w:rsidRPr="002C71C7">
              <w:rPr>
                <w:rFonts w:ascii="Tahoma" w:hAnsi="Tahoma" w:cs="Tahoma"/>
                <w:b w:val="0"/>
                <w:sz w:val="22"/>
                <w:lang w:val="en-US"/>
              </w:rPr>
              <w:t>Employee</w:t>
            </w:r>
            <w:r w:rsidRPr="002C71C7">
              <w:rPr>
                <w:rFonts w:ascii="Tahoma" w:hAnsi="Tahoma" w:cs="Tahoma"/>
                <w:b w:val="0"/>
                <w:sz w:val="22"/>
                <w:lang w:val="en-US"/>
              </w:rPr>
              <w:t xml:space="preserve">’s ability to fulfil the contractual duties in terms of time or in any other way and </w:t>
            </w:r>
            <w:r w:rsidR="000C7C48" w:rsidRPr="002C71C7">
              <w:rPr>
                <w:rFonts w:ascii="Tahoma" w:hAnsi="Tahoma" w:cs="Tahoma"/>
                <w:b w:val="0"/>
                <w:sz w:val="22"/>
                <w:lang w:val="en-US"/>
              </w:rPr>
              <w:t xml:space="preserve">the </w:t>
            </w:r>
            <w:r w:rsidRPr="002C71C7">
              <w:rPr>
                <w:rFonts w:ascii="Tahoma" w:hAnsi="Tahoma" w:cs="Tahoma"/>
                <w:b w:val="0"/>
                <w:sz w:val="22"/>
                <w:lang w:val="en-US"/>
              </w:rPr>
              <w:t xml:space="preserve">Employer’s or Associated Companies’ other legitimate interests are not infringed. </w:t>
            </w:r>
            <w:r w:rsidR="000C7C48" w:rsidRPr="002C71C7">
              <w:rPr>
                <w:rFonts w:ascii="Tahoma" w:hAnsi="Tahoma" w:cs="Tahoma"/>
                <w:b w:val="0"/>
                <w:sz w:val="22"/>
                <w:lang w:val="en-US"/>
              </w:rPr>
              <w:t xml:space="preserve">The </w:t>
            </w:r>
            <w:r w:rsidRPr="002C71C7">
              <w:rPr>
                <w:rFonts w:ascii="Tahoma" w:hAnsi="Tahoma" w:cs="Tahoma"/>
                <w:b w:val="0"/>
                <w:sz w:val="22"/>
                <w:lang w:val="en-US"/>
              </w:rPr>
              <w:t>Employer’s consent may be revoked where the conditions upon which it has been issued subsequently become inapplicable.</w:t>
            </w:r>
          </w:p>
        </w:tc>
      </w:tr>
      <w:tr w:rsidR="00F97F53" w:rsidRPr="006F56F9" w14:paraId="241EFF54" w14:textId="77777777" w:rsidTr="00D7106F">
        <w:tc>
          <w:tcPr>
            <w:tcW w:w="4541" w:type="dxa"/>
          </w:tcPr>
          <w:p w14:paraId="61DEBF59" w14:textId="04D96002" w:rsidR="00F97F53" w:rsidRPr="002C71C7" w:rsidRDefault="00B0527C" w:rsidP="006B15BA">
            <w:pPr>
              <w:pStyle w:val="TWTabellebilinguall1"/>
              <w:numPr>
                <w:ilvl w:val="0"/>
                <w:numId w:val="35"/>
              </w:numPr>
              <w:rPr>
                <w:rFonts w:ascii="Tahoma" w:hAnsi="Tahoma" w:cs="Tahoma"/>
                <w:i/>
                <w:sz w:val="22"/>
              </w:rPr>
            </w:pPr>
            <w:r w:rsidRPr="002C71C7">
              <w:rPr>
                <w:rFonts w:ascii="Tahoma" w:hAnsi="Tahoma" w:cs="Tahoma"/>
                <w:b w:val="0"/>
                <w:sz w:val="22"/>
              </w:rPr>
              <w:t>Abs. 1 gilt auch für Vorträge und/oder Veröffentlichungen.</w:t>
            </w:r>
          </w:p>
        </w:tc>
        <w:tc>
          <w:tcPr>
            <w:tcW w:w="4530" w:type="dxa"/>
          </w:tcPr>
          <w:p w14:paraId="395F9D36" w14:textId="49EC3EF2" w:rsidR="00F97F53" w:rsidRPr="002C71C7" w:rsidRDefault="00B0527C" w:rsidP="006B15BA">
            <w:pPr>
              <w:pStyle w:val="TWTabellebilingualr1"/>
              <w:numPr>
                <w:ilvl w:val="0"/>
                <w:numId w:val="37"/>
              </w:numPr>
              <w:rPr>
                <w:rFonts w:ascii="Tahoma" w:hAnsi="Tahoma" w:cs="Tahoma"/>
                <w:i/>
                <w:sz w:val="22"/>
                <w:lang w:val="en-US"/>
              </w:rPr>
            </w:pPr>
            <w:r w:rsidRPr="002C71C7">
              <w:rPr>
                <w:rFonts w:ascii="Tahoma" w:hAnsi="Tahoma" w:cs="Tahoma"/>
                <w:b w:val="0"/>
                <w:sz w:val="22"/>
                <w:lang w:val="en-US"/>
              </w:rPr>
              <w:t>Para. 1 shall also apply for any lectures and/or publications.</w:t>
            </w:r>
          </w:p>
        </w:tc>
      </w:tr>
      <w:tr w:rsidR="00F97F53" w:rsidRPr="006F56F9" w14:paraId="7F42E510" w14:textId="77777777" w:rsidTr="00D7106F">
        <w:tc>
          <w:tcPr>
            <w:tcW w:w="4541" w:type="dxa"/>
          </w:tcPr>
          <w:p w14:paraId="543603C5" w14:textId="7ECDFB0C" w:rsidR="00560068" w:rsidRPr="002C71C7" w:rsidRDefault="00B0527C" w:rsidP="006B15BA">
            <w:pPr>
              <w:pStyle w:val="TWTabellebilinguall1"/>
              <w:numPr>
                <w:ilvl w:val="0"/>
                <w:numId w:val="35"/>
              </w:numPr>
              <w:rPr>
                <w:rFonts w:ascii="Tahoma" w:hAnsi="Tahoma" w:cs="Tahoma"/>
                <w:i/>
                <w:sz w:val="22"/>
              </w:rPr>
            </w:pPr>
            <w:r w:rsidRPr="002C71C7">
              <w:rPr>
                <w:rFonts w:ascii="Tahoma" w:hAnsi="Tahoma" w:cs="Tahoma"/>
                <w:b w:val="0"/>
                <w:sz w:val="22"/>
              </w:rPr>
              <w:t>Das Zustimmungserfordernis gemäß Abs. 1 besteht nicht für die Aufnahme karitativer, konfessioneller oder politischer Tätigkeiten, sofern sie die Tätigkeit nach Maßgabe dieses Vertrags nicht beeinträchtigen.</w:t>
            </w:r>
          </w:p>
        </w:tc>
        <w:tc>
          <w:tcPr>
            <w:tcW w:w="4530" w:type="dxa"/>
          </w:tcPr>
          <w:p w14:paraId="373B76A2" w14:textId="06978EB9" w:rsidR="00F97F53" w:rsidRPr="002C71C7" w:rsidRDefault="00B0527C" w:rsidP="006B15BA">
            <w:pPr>
              <w:pStyle w:val="TWTabellebilingualr1"/>
              <w:numPr>
                <w:ilvl w:val="0"/>
                <w:numId w:val="37"/>
              </w:numPr>
              <w:rPr>
                <w:rFonts w:ascii="Tahoma" w:hAnsi="Tahoma" w:cs="Tahoma"/>
                <w:i/>
                <w:sz w:val="22"/>
                <w:lang w:val="en-US"/>
              </w:rPr>
            </w:pPr>
            <w:r w:rsidRPr="002C71C7">
              <w:rPr>
                <w:rFonts w:ascii="Tahoma" w:hAnsi="Tahoma" w:cs="Tahoma"/>
                <w:b w:val="0"/>
                <w:sz w:val="22"/>
                <w:lang w:val="en-US"/>
              </w:rPr>
              <w:t>The required consent according to para. 1 shall not apply for the commencement of charitable, confessional or political activities if they do not adversely affect the employment under the provisions of this contract.</w:t>
            </w:r>
          </w:p>
        </w:tc>
      </w:tr>
      <w:tr w:rsidR="00F97F53" w:rsidRPr="004A6817" w14:paraId="796657B5" w14:textId="77777777" w:rsidTr="00D7106F">
        <w:tc>
          <w:tcPr>
            <w:tcW w:w="4541" w:type="dxa"/>
          </w:tcPr>
          <w:p w14:paraId="445A8A34" w14:textId="77777777" w:rsidR="00F97F53" w:rsidRPr="004A6817" w:rsidRDefault="00B0527C" w:rsidP="0044629C">
            <w:pPr>
              <w:pStyle w:val="Titel4"/>
              <w:rPr>
                <w:rFonts w:ascii="Tahoma" w:hAnsi="Tahoma" w:cs="Tahoma"/>
                <w:i w:val="0"/>
                <w:sz w:val="22"/>
                <w:szCs w:val="22"/>
              </w:rPr>
            </w:pPr>
            <w:commentRangeStart w:id="7"/>
            <w:r w:rsidRPr="004A6817">
              <w:rPr>
                <w:rFonts w:ascii="Tahoma" w:hAnsi="Tahoma" w:cs="Tahoma"/>
                <w:i w:val="0"/>
                <w:sz w:val="22"/>
                <w:szCs w:val="22"/>
              </w:rPr>
              <w:t>§ </w:t>
            </w:r>
            <w:r w:rsidR="009E235B" w:rsidRPr="004A6817">
              <w:rPr>
                <w:rFonts w:ascii="Tahoma" w:hAnsi="Tahoma" w:cs="Tahoma"/>
                <w:i w:val="0"/>
                <w:sz w:val="22"/>
                <w:szCs w:val="22"/>
              </w:rPr>
              <w:t>6</w:t>
            </w:r>
            <w:r w:rsidR="0044629C" w:rsidRPr="004A6817">
              <w:rPr>
                <w:rFonts w:ascii="Tahoma" w:hAnsi="Tahoma" w:cs="Tahoma"/>
                <w:i w:val="0"/>
                <w:sz w:val="22"/>
                <w:szCs w:val="22"/>
              </w:rPr>
              <w:br/>
            </w:r>
            <w:r w:rsidRPr="004A6817">
              <w:rPr>
                <w:rFonts w:ascii="Tahoma" w:hAnsi="Tahoma" w:cs="Tahoma"/>
                <w:i w:val="0"/>
                <w:sz w:val="22"/>
                <w:szCs w:val="22"/>
              </w:rPr>
              <w:t>Urlaub</w:t>
            </w:r>
            <w:commentRangeEnd w:id="7"/>
            <w:r w:rsidR="002573AE">
              <w:rPr>
                <w:rStyle w:val="Kommentarzeichen"/>
                <w:b w:val="0"/>
                <w:i w:val="0"/>
              </w:rPr>
              <w:commentReference w:id="7"/>
            </w:r>
          </w:p>
        </w:tc>
        <w:tc>
          <w:tcPr>
            <w:tcW w:w="4530" w:type="dxa"/>
          </w:tcPr>
          <w:p w14:paraId="6074BC3D" w14:textId="77777777" w:rsidR="00F97F53" w:rsidRPr="004A6817" w:rsidRDefault="00B0527C" w:rsidP="0044629C">
            <w:pPr>
              <w:pStyle w:val="Titel4"/>
              <w:rPr>
                <w:rFonts w:ascii="Tahoma" w:hAnsi="Tahoma" w:cs="Tahoma"/>
                <w:i w:val="0"/>
                <w:sz w:val="22"/>
                <w:szCs w:val="22"/>
                <w:lang w:val="en-US"/>
              </w:rPr>
            </w:pPr>
            <w:commentRangeStart w:id="8"/>
            <w:r w:rsidRPr="004A6817">
              <w:rPr>
                <w:rFonts w:ascii="Tahoma" w:hAnsi="Tahoma" w:cs="Tahoma"/>
                <w:i w:val="0"/>
                <w:sz w:val="22"/>
                <w:szCs w:val="22"/>
                <w:lang w:val="en-US"/>
              </w:rPr>
              <w:t>§ </w:t>
            </w:r>
            <w:r w:rsidR="009E235B" w:rsidRPr="004A6817">
              <w:rPr>
                <w:rFonts w:ascii="Tahoma" w:hAnsi="Tahoma" w:cs="Tahoma"/>
                <w:i w:val="0"/>
                <w:sz w:val="22"/>
                <w:szCs w:val="22"/>
                <w:lang w:val="en-US"/>
              </w:rPr>
              <w:t>6</w:t>
            </w:r>
            <w:r w:rsidR="0044629C" w:rsidRPr="004A6817">
              <w:rPr>
                <w:rFonts w:ascii="Tahoma" w:hAnsi="Tahoma" w:cs="Tahoma"/>
                <w:i w:val="0"/>
                <w:sz w:val="22"/>
                <w:szCs w:val="22"/>
                <w:lang w:val="en-US"/>
              </w:rPr>
              <w:br/>
            </w:r>
            <w:r w:rsidRPr="004A6817">
              <w:rPr>
                <w:rFonts w:ascii="Tahoma" w:hAnsi="Tahoma" w:cs="Tahoma"/>
                <w:i w:val="0"/>
                <w:sz w:val="22"/>
                <w:szCs w:val="22"/>
                <w:lang w:val="en-US"/>
              </w:rPr>
              <w:t>Vacation</w:t>
            </w:r>
            <w:commentRangeEnd w:id="8"/>
            <w:r w:rsidR="002573AE">
              <w:rPr>
                <w:rStyle w:val="Kommentarzeichen"/>
                <w:b w:val="0"/>
                <w:i w:val="0"/>
              </w:rPr>
              <w:commentReference w:id="8"/>
            </w:r>
          </w:p>
        </w:tc>
      </w:tr>
      <w:tr w:rsidR="00F97F53" w:rsidRPr="006F56F9" w14:paraId="788CE293" w14:textId="77777777" w:rsidTr="00D7106F">
        <w:tc>
          <w:tcPr>
            <w:tcW w:w="4541" w:type="dxa"/>
          </w:tcPr>
          <w:p w14:paraId="663FBC01" w14:textId="77777777" w:rsidR="00F97F53" w:rsidRPr="002C71C7" w:rsidRDefault="009E235B" w:rsidP="006B15BA">
            <w:pPr>
              <w:pStyle w:val="TWTabellebilinguall1"/>
              <w:numPr>
                <w:ilvl w:val="0"/>
                <w:numId w:val="44"/>
              </w:numPr>
              <w:rPr>
                <w:rFonts w:ascii="Tahoma" w:hAnsi="Tahoma" w:cs="Tahoma"/>
                <w:sz w:val="22"/>
              </w:rPr>
            </w:pPr>
            <w:r w:rsidRPr="002C71C7">
              <w:rPr>
                <w:rFonts w:ascii="Tahoma" w:hAnsi="Tahoma" w:cs="Tahoma"/>
                <w:b w:val="0"/>
                <w:sz w:val="22"/>
              </w:rPr>
              <w:t>Der Arbeitnehmer</w:t>
            </w:r>
            <w:r w:rsidR="00B0527C" w:rsidRPr="002C71C7">
              <w:rPr>
                <w:rFonts w:ascii="Tahoma" w:hAnsi="Tahoma" w:cs="Tahoma"/>
                <w:b w:val="0"/>
                <w:sz w:val="22"/>
              </w:rPr>
              <w:t xml:space="preserve"> hat Anspruch auf den gesetzlichen Mindesturlaub gemäß § 3 Abs. 1 BUrlG von </w:t>
            </w:r>
            <w:r w:rsidR="00837404" w:rsidRPr="002C71C7">
              <w:rPr>
                <w:rFonts w:ascii="Tahoma" w:hAnsi="Tahoma" w:cs="Tahoma"/>
                <w:b w:val="0"/>
                <w:sz w:val="22"/>
              </w:rPr>
              <w:t>20 Werktagen</w:t>
            </w:r>
            <w:r w:rsidRPr="002C71C7">
              <w:rPr>
                <w:rFonts w:ascii="Tahoma" w:hAnsi="Tahoma" w:cs="Tahoma"/>
                <w:b w:val="0"/>
                <w:sz w:val="22"/>
              </w:rPr>
              <w:t xml:space="preserve"> pro Kalenderj</w:t>
            </w:r>
            <w:r w:rsidR="00B0527C" w:rsidRPr="002C71C7">
              <w:rPr>
                <w:rFonts w:ascii="Tahoma" w:hAnsi="Tahoma" w:cs="Tahoma"/>
                <w:b w:val="0"/>
                <w:sz w:val="22"/>
              </w:rPr>
              <w:t>ahr</w:t>
            </w:r>
            <w:r w:rsidR="00837404" w:rsidRPr="002C71C7">
              <w:rPr>
                <w:rFonts w:ascii="Tahoma" w:hAnsi="Tahoma" w:cs="Tahoma"/>
                <w:b w:val="0"/>
                <w:sz w:val="22"/>
              </w:rPr>
              <w:t xml:space="preserve"> im Rahmen einer 5-Tage-Woche</w:t>
            </w:r>
            <w:r w:rsidR="00B0527C" w:rsidRPr="002C71C7">
              <w:rPr>
                <w:rFonts w:ascii="Tahoma" w:hAnsi="Tahoma" w:cs="Tahoma"/>
                <w:b w:val="0"/>
                <w:sz w:val="22"/>
              </w:rPr>
              <w:t>.</w:t>
            </w:r>
          </w:p>
        </w:tc>
        <w:tc>
          <w:tcPr>
            <w:tcW w:w="4530" w:type="dxa"/>
          </w:tcPr>
          <w:p w14:paraId="361C58F1" w14:textId="661266DE" w:rsidR="00F97F53" w:rsidRPr="002C71C7" w:rsidRDefault="009E235B" w:rsidP="006B15BA">
            <w:pPr>
              <w:pStyle w:val="TWTabellebilingualr1"/>
              <w:numPr>
                <w:ilvl w:val="0"/>
                <w:numId w:val="50"/>
              </w:numPr>
              <w:rPr>
                <w:rFonts w:ascii="Tahoma" w:hAnsi="Tahoma" w:cs="Tahoma"/>
                <w:i/>
                <w:sz w:val="22"/>
                <w:lang w:val="en-US"/>
              </w:rPr>
            </w:pPr>
            <w:r w:rsidRPr="002C71C7">
              <w:rPr>
                <w:rFonts w:ascii="Tahoma" w:hAnsi="Tahoma" w:cs="Tahoma"/>
                <w:b w:val="0"/>
                <w:sz w:val="22"/>
                <w:lang w:val="en-US"/>
              </w:rPr>
              <w:t>The Employee</w:t>
            </w:r>
            <w:r w:rsidR="00B0527C" w:rsidRPr="002C71C7">
              <w:rPr>
                <w:rFonts w:ascii="Tahoma" w:hAnsi="Tahoma" w:cs="Tahoma"/>
                <w:b w:val="0"/>
                <w:sz w:val="22"/>
                <w:lang w:val="en-US"/>
              </w:rPr>
              <w:t xml:space="preserve"> shall be entitled to the statutory minimum amount of vacation according to Sec</w:t>
            </w:r>
            <w:r w:rsidR="00C500CA">
              <w:rPr>
                <w:rFonts w:ascii="Tahoma" w:hAnsi="Tahoma" w:cs="Tahoma"/>
                <w:b w:val="0"/>
                <w:sz w:val="22"/>
                <w:lang w:val="en-US"/>
              </w:rPr>
              <w:t>.</w:t>
            </w:r>
            <w:r w:rsidR="00B0527C" w:rsidRPr="002C71C7">
              <w:rPr>
                <w:rFonts w:ascii="Tahoma" w:hAnsi="Tahoma" w:cs="Tahoma"/>
                <w:b w:val="0"/>
                <w:sz w:val="22"/>
                <w:lang w:val="en-US"/>
              </w:rPr>
              <w:t> 3 para. 1 Federal Leave Act in the amount of</w:t>
            </w:r>
            <w:r w:rsidR="00837404" w:rsidRPr="002C71C7">
              <w:rPr>
                <w:rFonts w:ascii="Tahoma" w:hAnsi="Tahoma" w:cs="Tahoma"/>
                <w:b w:val="0"/>
                <w:sz w:val="22"/>
                <w:lang w:val="en-US"/>
              </w:rPr>
              <w:t xml:space="preserve"> 20 working days per calendar year within a 5-day-work-week</w:t>
            </w:r>
            <w:r w:rsidR="00B0527C" w:rsidRPr="002C71C7">
              <w:rPr>
                <w:rFonts w:ascii="Tahoma" w:hAnsi="Tahoma" w:cs="Tahoma"/>
                <w:b w:val="0"/>
                <w:sz w:val="22"/>
                <w:lang w:val="en-US"/>
              </w:rPr>
              <w:t>.</w:t>
            </w:r>
          </w:p>
        </w:tc>
      </w:tr>
      <w:tr w:rsidR="00EB2B74" w:rsidRPr="006F56F9" w14:paraId="429DD41A" w14:textId="77777777" w:rsidTr="00D7106F">
        <w:tc>
          <w:tcPr>
            <w:tcW w:w="4541" w:type="dxa"/>
          </w:tcPr>
          <w:p w14:paraId="38DAA1BD" w14:textId="08D2CD47" w:rsidR="00EB2B74" w:rsidRPr="00EB2B74" w:rsidRDefault="00EB2B74" w:rsidP="00EB2B74">
            <w:pPr>
              <w:pStyle w:val="TWTabellebilinguall1"/>
              <w:numPr>
                <w:ilvl w:val="0"/>
                <w:numId w:val="44"/>
              </w:numPr>
              <w:rPr>
                <w:rFonts w:ascii="Tahoma" w:hAnsi="Tahoma" w:cs="Tahoma"/>
                <w:b w:val="0"/>
                <w:sz w:val="22"/>
              </w:rPr>
            </w:pPr>
            <w:r w:rsidRPr="00EB2B74">
              <w:rPr>
                <w:rFonts w:ascii="Tahoma" w:hAnsi="Tahoma" w:cs="Tahoma"/>
                <w:b w:val="0"/>
                <w:sz w:val="22"/>
              </w:rPr>
              <w:t xml:space="preserve">Zusätzlich zu dem gesetzlichen Mindesturlaub erhält der Arbeitnehmer einen vertraglichen Zusatzurlaub von </w:t>
            </w:r>
            <w:r>
              <w:rPr>
                <w:rFonts w:ascii="Tahoma" w:hAnsi="Tahoma" w:cs="Tahoma"/>
                <w:b w:val="0"/>
                <w:sz w:val="22"/>
              </w:rPr>
              <w:t>[</w:t>
            </w:r>
            <w:r w:rsidRPr="00E3108A">
              <w:rPr>
                <w:rFonts w:ascii="Tahoma" w:hAnsi="Tahoma" w:cs="Tahoma"/>
                <w:b w:val="0"/>
                <w:sz w:val="22"/>
                <w:highlight w:val="yellow"/>
              </w:rPr>
              <w:t>Anzahl</w:t>
            </w:r>
            <w:r>
              <w:rPr>
                <w:rFonts w:ascii="Tahoma" w:hAnsi="Tahoma" w:cs="Tahoma"/>
                <w:b w:val="0"/>
                <w:sz w:val="22"/>
              </w:rPr>
              <w:t>]</w:t>
            </w:r>
            <w:r w:rsidRPr="00EB2B74">
              <w:rPr>
                <w:rFonts w:ascii="Tahoma" w:hAnsi="Tahoma" w:cs="Tahoma"/>
                <w:b w:val="0"/>
                <w:sz w:val="22"/>
              </w:rPr>
              <w:t xml:space="preserve"> Tagen basierend auf einer 5-Tage-Woche. Arbeitet </w:t>
            </w:r>
            <w:r>
              <w:rPr>
                <w:rFonts w:ascii="Tahoma" w:hAnsi="Tahoma" w:cs="Tahoma"/>
                <w:b w:val="0"/>
                <w:sz w:val="22"/>
              </w:rPr>
              <w:t>der Arbeitnehmer</w:t>
            </w:r>
            <w:r w:rsidRPr="00EB2B74">
              <w:rPr>
                <w:rFonts w:ascii="Tahoma" w:hAnsi="Tahoma" w:cs="Tahoma"/>
                <w:b w:val="0"/>
                <w:sz w:val="22"/>
              </w:rPr>
              <w:t xml:space="preserve"> in Teil-zei</w:t>
            </w:r>
            <w:r>
              <w:rPr>
                <w:rFonts w:ascii="Tahoma" w:hAnsi="Tahoma" w:cs="Tahoma"/>
                <w:b w:val="0"/>
                <w:sz w:val="22"/>
              </w:rPr>
              <w:t>t, entsteht der Anspruch auf Zu</w:t>
            </w:r>
            <w:r w:rsidRPr="00EB2B74">
              <w:rPr>
                <w:rFonts w:ascii="Tahoma" w:hAnsi="Tahoma" w:cs="Tahoma"/>
                <w:b w:val="0"/>
                <w:sz w:val="22"/>
              </w:rPr>
              <w:t>satzurlaub entsprechend anteilig.</w:t>
            </w:r>
          </w:p>
        </w:tc>
        <w:tc>
          <w:tcPr>
            <w:tcW w:w="4530" w:type="dxa"/>
          </w:tcPr>
          <w:p w14:paraId="367BB364" w14:textId="6D54C6C2" w:rsidR="00EB2B74" w:rsidRPr="00E3108A" w:rsidRDefault="00EB2B74" w:rsidP="00EB2B74">
            <w:pPr>
              <w:pStyle w:val="TWTabellebilingualr1"/>
              <w:numPr>
                <w:ilvl w:val="0"/>
                <w:numId w:val="50"/>
              </w:numPr>
              <w:rPr>
                <w:rFonts w:ascii="Tahoma" w:hAnsi="Tahoma" w:cs="Tahoma"/>
                <w:b w:val="0"/>
                <w:sz w:val="22"/>
                <w:lang w:val="en-US"/>
              </w:rPr>
            </w:pPr>
            <w:r w:rsidRPr="00E3108A">
              <w:rPr>
                <w:rFonts w:ascii="Tahoma" w:hAnsi="Tahoma" w:cs="Tahoma"/>
                <w:b w:val="0"/>
                <w:sz w:val="22"/>
                <w:lang w:val="en-US"/>
              </w:rPr>
              <w:t xml:space="preserve">In addition to the statutory minimum vacation the </w:t>
            </w:r>
            <w:r w:rsidRPr="00EB2B74">
              <w:rPr>
                <w:rFonts w:ascii="Tahoma" w:hAnsi="Tahoma" w:cs="Tahoma"/>
                <w:b w:val="0"/>
                <w:sz w:val="22"/>
                <w:lang w:val="en-US"/>
              </w:rPr>
              <w:t>Employee</w:t>
            </w:r>
            <w:r w:rsidRPr="00E3108A">
              <w:rPr>
                <w:rFonts w:ascii="Tahoma" w:hAnsi="Tahoma" w:cs="Tahoma"/>
                <w:b w:val="0"/>
                <w:sz w:val="22"/>
                <w:lang w:val="en-US"/>
              </w:rPr>
              <w:t xml:space="preserve"> shall be contractually entitled to an additional </w:t>
            </w:r>
            <w:r w:rsidRPr="00EB2B74">
              <w:rPr>
                <w:rFonts w:ascii="Tahoma" w:hAnsi="Tahoma" w:cs="Tahoma"/>
                <w:b w:val="0"/>
                <w:sz w:val="22"/>
                <w:lang w:val="en-US"/>
              </w:rPr>
              <w:t>[</w:t>
            </w:r>
            <w:r w:rsidRPr="00E3108A">
              <w:rPr>
                <w:rFonts w:ascii="Tahoma" w:hAnsi="Tahoma" w:cs="Tahoma"/>
                <w:b w:val="0"/>
                <w:sz w:val="22"/>
                <w:highlight w:val="yellow"/>
                <w:lang w:val="en-US"/>
              </w:rPr>
              <w:t>number</w:t>
            </w:r>
            <w:r w:rsidRPr="00EB2B74">
              <w:rPr>
                <w:rFonts w:ascii="Tahoma" w:hAnsi="Tahoma" w:cs="Tahoma"/>
                <w:b w:val="0"/>
                <w:sz w:val="22"/>
                <w:lang w:val="en-US"/>
              </w:rPr>
              <w:t>]</w:t>
            </w:r>
            <w:r w:rsidRPr="00E3108A">
              <w:rPr>
                <w:rFonts w:ascii="Tahoma" w:hAnsi="Tahoma" w:cs="Tahoma"/>
                <w:b w:val="0"/>
                <w:sz w:val="22"/>
                <w:lang w:val="en-US"/>
              </w:rPr>
              <w:t xml:space="preserve"> days of vacation based on a 5-day work week.</w:t>
            </w:r>
            <w:r w:rsidRPr="00EB2B74">
              <w:rPr>
                <w:rFonts w:ascii="Tahoma" w:hAnsi="Tahoma" w:cs="Tahoma"/>
                <w:b w:val="0"/>
                <w:sz w:val="22"/>
                <w:lang w:val="en-US"/>
              </w:rPr>
              <w:t xml:space="preserve"> If the </w:t>
            </w:r>
            <w:r>
              <w:rPr>
                <w:rFonts w:ascii="Tahoma" w:hAnsi="Tahoma" w:cs="Tahoma"/>
                <w:b w:val="0"/>
                <w:sz w:val="22"/>
                <w:lang w:val="en-US"/>
              </w:rPr>
              <w:t>Employee</w:t>
            </w:r>
            <w:r w:rsidRPr="00EB2B74">
              <w:rPr>
                <w:rFonts w:ascii="Tahoma" w:hAnsi="Tahoma" w:cs="Tahoma"/>
                <w:b w:val="0"/>
                <w:sz w:val="22"/>
                <w:lang w:val="en-US"/>
              </w:rPr>
              <w:t xml:space="preserve"> works part-time, the entitlement to additional leave shall be pro-rated accordingly.</w:t>
            </w:r>
          </w:p>
        </w:tc>
      </w:tr>
      <w:tr w:rsidR="00EB2B74" w:rsidRPr="006F56F9" w14:paraId="3A3FB347" w14:textId="77777777" w:rsidTr="00D7106F">
        <w:tc>
          <w:tcPr>
            <w:tcW w:w="4541" w:type="dxa"/>
          </w:tcPr>
          <w:p w14:paraId="47579B5B" w14:textId="75023F77" w:rsidR="00EB2B74" w:rsidRPr="00EB2B74" w:rsidRDefault="00EB2B74" w:rsidP="00EB2B74">
            <w:pPr>
              <w:pStyle w:val="TWTabellebilinguall1"/>
              <w:numPr>
                <w:ilvl w:val="0"/>
                <w:numId w:val="44"/>
              </w:numPr>
              <w:rPr>
                <w:rFonts w:ascii="Tahoma" w:hAnsi="Tahoma" w:cs="Tahoma"/>
                <w:b w:val="0"/>
                <w:sz w:val="22"/>
              </w:rPr>
            </w:pPr>
            <w:r w:rsidRPr="00EB2B74">
              <w:rPr>
                <w:rFonts w:ascii="Tahoma" w:hAnsi="Tahoma" w:cs="Tahoma"/>
                <w:b w:val="0"/>
                <w:sz w:val="22"/>
              </w:rPr>
              <w:t>Die Inanspruchnahme des Urlaubs in halben</w:t>
            </w:r>
            <w:r>
              <w:rPr>
                <w:rFonts w:ascii="Tahoma" w:hAnsi="Tahoma" w:cs="Tahoma"/>
                <w:b w:val="0"/>
                <w:sz w:val="22"/>
              </w:rPr>
              <w:t xml:space="preserve"> Tagen ist nur für den gesetzli</w:t>
            </w:r>
            <w:r w:rsidRPr="00EB2B74">
              <w:rPr>
                <w:rFonts w:ascii="Tahoma" w:hAnsi="Tahoma" w:cs="Tahoma"/>
                <w:b w:val="0"/>
                <w:sz w:val="22"/>
              </w:rPr>
              <w:t>chen</w:t>
            </w:r>
            <w:r>
              <w:rPr>
                <w:rFonts w:ascii="Tahoma" w:hAnsi="Tahoma" w:cs="Tahoma"/>
                <w:b w:val="0"/>
                <w:sz w:val="22"/>
              </w:rPr>
              <w:t xml:space="preserve"> Mindesturlaub übersteigende Ur</w:t>
            </w:r>
            <w:r w:rsidRPr="00EB2B74">
              <w:rPr>
                <w:rFonts w:ascii="Tahoma" w:hAnsi="Tahoma" w:cs="Tahoma"/>
                <w:b w:val="0"/>
                <w:sz w:val="22"/>
              </w:rPr>
              <w:t>laubsansprüche möglich.</w:t>
            </w:r>
          </w:p>
        </w:tc>
        <w:tc>
          <w:tcPr>
            <w:tcW w:w="4530" w:type="dxa"/>
          </w:tcPr>
          <w:p w14:paraId="06EFD80A" w14:textId="478C63B6" w:rsidR="00EB2B74" w:rsidRPr="00EB2B74" w:rsidRDefault="00EB2B74" w:rsidP="00EB2B74">
            <w:pPr>
              <w:pStyle w:val="TWTabellebilingualr1"/>
              <w:numPr>
                <w:ilvl w:val="0"/>
                <w:numId w:val="50"/>
              </w:numPr>
              <w:rPr>
                <w:rFonts w:ascii="Tahoma" w:hAnsi="Tahoma" w:cs="Tahoma"/>
                <w:b w:val="0"/>
                <w:sz w:val="22"/>
                <w:lang w:val="en-US"/>
              </w:rPr>
            </w:pPr>
            <w:r w:rsidRPr="00E3108A">
              <w:rPr>
                <w:rFonts w:ascii="Tahoma" w:hAnsi="Tahoma" w:cs="Tahoma"/>
                <w:b w:val="0"/>
                <w:sz w:val="22"/>
                <w:lang w:val="en-US"/>
              </w:rPr>
              <w:t>It is onl</w:t>
            </w:r>
            <w:r w:rsidRPr="00EB2B74">
              <w:rPr>
                <w:rFonts w:ascii="Tahoma" w:hAnsi="Tahoma" w:cs="Tahoma"/>
                <w:b w:val="0"/>
                <w:sz w:val="22"/>
                <w:lang w:val="en-US"/>
              </w:rPr>
              <w:t>y permissible to take half vaca</w:t>
            </w:r>
            <w:r w:rsidRPr="00E3108A">
              <w:rPr>
                <w:rFonts w:ascii="Tahoma" w:hAnsi="Tahoma" w:cs="Tahoma"/>
                <w:b w:val="0"/>
                <w:sz w:val="22"/>
                <w:lang w:val="en-US"/>
              </w:rPr>
              <w:t>tion da</w:t>
            </w:r>
            <w:r w:rsidRPr="00EB2B74">
              <w:rPr>
                <w:rFonts w:ascii="Tahoma" w:hAnsi="Tahoma" w:cs="Tahoma"/>
                <w:b w:val="0"/>
                <w:sz w:val="22"/>
                <w:lang w:val="en-US"/>
              </w:rPr>
              <w:t>ys for vacation entitlements ex</w:t>
            </w:r>
            <w:r w:rsidRPr="00E3108A">
              <w:rPr>
                <w:rFonts w:ascii="Tahoma" w:hAnsi="Tahoma" w:cs="Tahoma"/>
                <w:b w:val="0"/>
                <w:sz w:val="22"/>
                <w:lang w:val="en-US"/>
              </w:rPr>
              <w:t>ceeding the statutory minimum vacation.</w:t>
            </w:r>
          </w:p>
        </w:tc>
      </w:tr>
      <w:tr w:rsidR="00EB2B74" w:rsidRPr="006F56F9" w14:paraId="70361EB4" w14:textId="77777777" w:rsidTr="00D7106F">
        <w:tc>
          <w:tcPr>
            <w:tcW w:w="4541" w:type="dxa"/>
          </w:tcPr>
          <w:p w14:paraId="018690CF" w14:textId="2DC827C7" w:rsidR="00EB2B74" w:rsidRPr="00EB2B74" w:rsidRDefault="00EB2B74" w:rsidP="00EB2B74">
            <w:pPr>
              <w:pStyle w:val="TWTabellebilinguall1"/>
              <w:numPr>
                <w:ilvl w:val="0"/>
                <w:numId w:val="44"/>
              </w:numPr>
              <w:rPr>
                <w:rFonts w:ascii="Tahoma" w:hAnsi="Tahoma" w:cs="Tahoma"/>
                <w:b w:val="0"/>
                <w:sz w:val="22"/>
              </w:rPr>
            </w:pPr>
            <w:r w:rsidRPr="00EB2B74">
              <w:rPr>
                <w:rFonts w:ascii="Tahoma" w:hAnsi="Tahoma" w:cs="Tahoma"/>
                <w:b w:val="0"/>
                <w:sz w:val="22"/>
              </w:rPr>
              <w:t>Bei Ein- oder Austritt im Laufe eines Kalenderjahres besteht ein zeitanteiliger Urla</w:t>
            </w:r>
            <w:r>
              <w:rPr>
                <w:rFonts w:ascii="Tahoma" w:hAnsi="Tahoma" w:cs="Tahoma"/>
                <w:b w:val="0"/>
                <w:sz w:val="22"/>
              </w:rPr>
              <w:t>ubsanspruch, soweit die zwingen</w:t>
            </w:r>
            <w:r w:rsidRPr="00EB2B74">
              <w:rPr>
                <w:rFonts w:ascii="Tahoma" w:hAnsi="Tahoma" w:cs="Tahoma"/>
                <w:b w:val="0"/>
                <w:sz w:val="22"/>
              </w:rPr>
              <w:t>den Mindestbestimmunge</w:t>
            </w:r>
            <w:r>
              <w:rPr>
                <w:rFonts w:ascii="Tahoma" w:hAnsi="Tahoma" w:cs="Tahoma"/>
                <w:b w:val="0"/>
                <w:sz w:val="22"/>
              </w:rPr>
              <w:t>n des Bun</w:t>
            </w:r>
            <w:r w:rsidRPr="00EB2B74">
              <w:rPr>
                <w:rFonts w:ascii="Tahoma" w:hAnsi="Tahoma" w:cs="Tahoma"/>
                <w:b w:val="0"/>
                <w:sz w:val="22"/>
              </w:rPr>
              <w:t>desurlaubsgesetzes nicht unterschritten werden.</w:t>
            </w:r>
          </w:p>
        </w:tc>
        <w:tc>
          <w:tcPr>
            <w:tcW w:w="4530" w:type="dxa"/>
          </w:tcPr>
          <w:p w14:paraId="226DFAAA" w14:textId="786A7A4C" w:rsidR="00EB2B74" w:rsidRPr="00EB2B74" w:rsidRDefault="00EB2B74" w:rsidP="00EB2B74">
            <w:pPr>
              <w:pStyle w:val="TWTabellebilingualr1"/>
              <w:numPr>
                <w:ilvl w:val="0"/>
                <w:numId w:val="50"/>
              </w:numPr>
              <w:rPr>
                <w:rFonts w:ascii="Tahoma" w:hAnsi="Tahoma" w:cs="Tahoma"/>
                <w:b w:val="0"/>
                <w:sz w:val="22"/>
                <w:lang w:val="en-US"/>
              </w:rPr>
            </w:pPr>
            <w:r w:rsidRPr="00E3108A">
              <w:rPr>
                <w:rFonts w:ascii="Tahoma" w:hAnsi="Tahoma" w:cs="Tahoma"/>
                <w:b w:val="0"/>
                <w:sz w:val="22"/>
                <w:lang w:val="en-US"/>
              </w:rPr>
              <w:t xml:space="preserve">If the </w:t>
            </w:r>
            <w:r>
              <w:rPr>
                <w:rFonts w:ascii="Tahoma" w:hAnsi="Tahoma" w:cs="Tahoma"/>
                <w:b w:val="0"/>
                <w:sz w:val="22"/>
                <w:lang w:val="en-US"/>
              </w:rPr>
              <w:t>Employee</w:t>
            </w:r>
            <w:r w:rsidRPr="00E3108A">
              <w:rPr>
                <w:rFonts w:ascii="Tahoma" w:hAnsi="Tahoma" w:cs="Tahoma"/>
                <w:b w:val="0"/>
                <w:sz w:val="22"/>
                <w:lang w:val="en-US"/>
              </w:rPr>
              <w:t xml:space="preserve"> enters or leaves </w:t>
            </w:r>
            <w:r>
              <w:rPr>
                <w:rFonts w:ascii="Tahoma" w:hAnsi="Tahoma" w:cs="Tahoma"/>
                <w:b w:val="0"/>
                <w:sz w:val="22"/>
                <w:lang w:val="en-US"/>
              </w:rPr>
              <w:t xml:space="preserve">the </w:t>
            </w:r>
            <w:r w:rsidRPr="00E3108A">
              <w:rPr>
                <w:rFonts w:ascii="Tahoma" w:hAnsi="Tahoma" w:cs="Tahoma"/>
                <w:b w:val="0"/>
                <w:sz w:val="22"/>
                <w:lang w:val="en-US"/>
              </w:rPr>
              <w:t xml:space="preserve">Employer during a calendar year the </w:t>
            </w:r>
            <w:r>
              <w:rPr>
                <w:rFonts w:ascii="Tahoma" w:hAnsi="Tahoma" w:cs="Tahoma"/>
                <w:b w:val="0"/>
                <w:sz w:val="22"/>
                <w:lang w:val="en-US"/>
              </w:rPr>
              <w:t>Employee</w:t>
            </w:r>
            <w:r w:rsidRPr="00E3108A">
              <w:rPr>
                <w:rFonts w:ascii="Tahoma" w:hAnsi="Tahoma" w:cs="Tahoma"/>
                <w:b w:val="0"/>
                <w:sz w:val="22"/>
                <w:lang w:val="en-US"/>
              </w:rPr>
              <w:t xml:space="preserve"> shall be entitled to a pro-rata vacation entitlement as long as the minimum requirements of the </w:t>
            </w:r>
            <w:r w:rsidR="00C500CA" w:rsidRPr="002C71C7">
              <w:rPr>
                <w:rFonts w:ascii="Tahoma" w:hAnsi="Tahoma" w:cs="Tahoma"/>
                <w:b w:val="0"/>
                <w:sz w:val="22"/>
                <w:lang w:val="en-US"/>
              </w:rPr>
              <w:t xml:space="preserve">Federal Leave Act </w:t>
            </w:r>
            <w:r w:rsidRPr="00E3108A">
              <w:rPr>
                <w:rFonts w:ascii="Tahoma" w:hAnsi="Tahoma" w:cs="Tahoma"/>
                <w:b w:val="0"/>
                <w:sz w:val="22"/>
                <w:lang w:val="en-US"/>
              </w:rPr>
              <w:t>(BUrlG) are not undercut.</w:t>
            </w:r>
          </w:p>
        </w:tc>
      </w:tr>
      <w:tr w:rsidR="00EB2B74" w:rsidRPr="006F56F9" w14:paraId="664A51FE" w14:textId="77777777" w:rsidTr="00D7106F">
        <w:tc>
          <w:tcPr>
            <w:tcW w:w="4541" w:type="dxa"/>
          </w:tcPr>
          <w:p w14:paraId="6F181248" w14:textId="000BC5E7" w:rsidR="00EB2B74" w:rsidRPr="00EB2B74" w:rsidRDefault="00EB2B74" w:rsidP="00EB2B74">
            <w:pPr>
              <w:pStyle w:val="TWTabellebilinguall1"/>
              <w:numPr>
                <w:ilvl w:val="0"/>
                <w:numId w:val="44"/>
              </w:numPr>
              <w:rPr>
                <w:rFonts w:ascii="Tahoma" w:hAnsi="Tahoma" w:cs="Tahoma"/>
                <w:b w:val="0"/>
                <w:sz w:val="22"/>
              </w:rPr>
            </w:pPr>
            <w:r w:rsidRPr="00EB2B74">
              <w:rPr>
                <w:rFonts w:ascii="Tahoma" w:hAnsi="Tahoma" w:cs="Tahoma"/>
                <w:b w:val="0"/>
                <w:sz w:val="22"/>
              </w:rPr>
              <w:t>Bei der Gewährung von Urlaub wird zuerst der gesetzliche Mindesturlaub gewährt, bis dieser vollständig erfüllt ist.</w:t>
            </w:r>
          </w:p>
        </w:tc>
        <w:tc>
          <w:tcPr>
            <w:tcW w:w="4530" w:type="dxa"/>
          </w:tcPr>
          <w:p w14:paraId="0982497F" w14:textId="57D93095" w:rsidR="00EB2B74" w:rsidRPr="00EB2B74" w:rsidRDefault="00EB2B74" w:rsidP="00EB2B74">
            <w:pPr>
              <w:pStyle w:val="TWTabellebilingualr1"/>
              <w:numPr>
                <w:ilvl w:val="0"/>
                <w:numId w:val="50"/>
              </w:numPr>
              <w:rPr>
                <w:rFonts w:ascii="Tahoma" w:hAnsi="Tahoma" w:cs="Tahoma"/>
                <w:b w:val="0"/>
                <w:sz w:val="22"/>
                <w:lang w:val="en-US"/>
              </w:rPr>
            </w:pPr>
            <w:r w:rsidRPr="00EB2B74">
              <w:rPr>
                <w:rFonts w:ascii="Tahoma" w:hAnsi="Tahoma" w:cs="Tahoma"/>
                <w:b w:val="0"/>
                <w:sz w:val="22"/>
                <w:lang w:val="en-US"/>
              </w:rPr>
              <w:t>When vacation is granted, the statutory holiday shall first be applied until this is completely fulfilled.</w:t>
            </w:r>
          </w:p>
        </w:tc>
      </w:tr>
      <w:tr w:rsidR="000C7C48" w:rsidRPr="009C64ED" w14:paraId="176955C1" w14:textId="77777777" w:rsidTr="00D7106F">
        <w:tc>
          <w:tcPr>
            <w:tcW w:w="4541" w:type="dxa"/>
          </w:tcPr>
          <w:p w14:paraId="4FDD171D" w14:textId="2F9671ED" w:rsidR="000C7C48" w:rsidRPr="004921FC" w:rsidRDefault="000C7C48" w:rsidP="004921FC">
            <w:pPr>
              <w:pStyle w:val="TWTabellebilinguall1"/>
              <w:numPr>
                <w:ilvl w:val="0"/>
                <w:numId w:val="39"/>
              </w:numPr>
              <w:rPr>
                <w:rFonts w:ascii="Tahoma" w:hAnsi="Tahoma" w:cs="Tahoma"/>
                <w:i/>
                <w:sz w:val="22"/>
              </w:rPr>
            </w:pPr>
            <w:r w:rsidRPr="004921FC">
              <w:rPr>
                <w:rFonts w:ascii="Tahoma" w:hAnsi="Tahoma" w:cs="Tahoma"/>
                <w:b w:val="0"/>
                <w:sz w:val="22"/>
              </w:rPr>
              <w:t>Der Urlaub muss im laufenden Kalenderjahr gewährt und genommen werden. Eine Übertragung des Urlaubsanspruchs ist nur zulässig, wenn dringende betriebliche Gründe oder in der Person de</w:t>
            </w:r>
            <w:r w:rsidR="00254E8E" w:rsidRPr="004921FC">
              <w:rPr>
                <w:rFonts w:ascii="Tahoma" w:hAnsi="Tahoma" w:cs="Tahoma"/>
                <w:b w:val="0"/>
                <w:sz w:val="22"/>
              </w:rPr>
              <w:t>s</w:t>
            </w:r>
            <w:r w:rsidRPr="004921FC">
              <w:rPr>
                <w:rFonts w:ascii="Tahoma" w:hAnsi="Tahoma" w:cs="Tahoma"/>
                <w:b w:val="0"/>
                <w:sz w:val="22"/>
              </w:rPr>
              <w:t xml:space="preserve"> </w:t>
            </w:r>
            <w:r w:rsidR="00254E8E" w:rsidRPr="004921FC">
              <w:rPr>
                <w:rFonts w:ascii="Tahoma" w:hAnsi="Tahoma" w:cs="Tahoma"/>
                <w:b w:val="0"/>
                <w:sz w:val="22"/>
              </w:rPr>
              <w:t>Arbeitnehmers</w:t>
            </w:r>
            <w:r w:rsidRPr="004921FC">
              <w:rPr>
                <w:rFonts w:ascii="Tahoma" w:hAnsi="Tahoma" w:cs="Tahoma"/>
                <w:b w:val="0"/>
                <w:sz w:val="22"/>
              </w:rPr>
              <w:t xml:space="preserve"> liegende Gründe dies rechtfertigen. Im Falle der Übertragung des Urlaubs aus dringenden betrieblichen Gründen muss der Urlaub bis zum 31. März des nächsten Kalenderjahres gewährt und genommen werden. Im Falle der Übertragung des Urlaubs wegen Arbeitsunfähigkeit </w:t>
            </w:r>
            <w:r w:rsidR="002B66ED" w:rsidRPr="004921FC">
              <w:rPr>
                <w:rFonts w:ascii="Tahoma" w:hAnsi="Tahoma" w:cs="Tahoma"/>
                <w:b w:val="0"/>
                <w:sz w:val="22"/>
              </w:rPr>
              <w:t>des Arbeitnehmers</w:t>
            </w:r>
            <w:r w:rsidRPr="004921FC">
              <w:rPr>
                <w:rFonts w:ascii="Tahoma" w:hAnsi="Tahoma" w:cs="Tahoma"/>
                <w:b w:val="0"/>
                <w:sz w:val="22"/>
              </w:rPr>
              <w:t xml:space="preserve"> </w:t>
            </w:r>
            <w:r w:rsidR="004921FC" w:rsidRPr="004921FC">
              <w:rPr>
                <w:rFonts w:ascii="Tahoma" w:hAnsi="Tahoma" w:cs="Tahoma"/>
                <w:b w:val="0"/>
                <w:sz w:val="22"/>
              </w:rPr>
              <w:t>muss der vertragliche Zusatzurlaub bis zum</w:t>
            </w:r>
            <w:r w:rsidR="004921FC">
              <w:rPr>
                <w:rFonts w:ascii="Tahoma" w:hAnsi="Tahoma" w:cs="Tahoma"/>
                <w:b w:val="0"/>
                <w:sz w:val="22"/>
              </w:rPr>
              <w:t xml:space="preserve"> 31. März des nächsten Kalender</w:t>
            </w:r>
            <w:r w:rsidR="004921FC" w:rsidRPr="004921FC">
              <w:rPr>
                <w:rFonts w:ascii="Tahoma" w:hAnsi="Tahoma" w:cs="Tahoma"/>
                <w:b w:val="0"/>
                <w:sz w:val="22"/>
              </w:rPr>
              <w:t>jahres und</w:t>
            </w:r>
            <w:r w:rsidRPr="004921FC">
              <w:rPr>
                <w:rFonts w:ascii="Tahoma" w:hAnsi="Tahoma" w:cs="Tahoma"/>
                <w:b w:val="0"/>
                <w:sz w:val="22"/>
              </w:rPr>
              <w:t xml:space="preserve"> der gesetzliche Mindesturlaub bis zum 31. März des übernächsten Kalenderjahres gewährt und genommen werden. Anderenfalls erlischt der Urlaubsanspruch.</w:t>
            </w:r>
          </w:p>
        </w:tc>
        <w:tc>
          <w:tcPr>
            <w:tcW w:w="4530" w:type="dxa"/>
          </w:tcPr>
          <w:p w14:paraId="6FCC9B29" w14:textId="56759691" w:rsidR="000C7C48" w:rsidRPr="004921FC" w:rsidRDefault="00254E8E" w:rsidP="004921FC">
            <w:pPr>
              <w:pStyle w:val="TWTabellebilingualr1"/>
              <w:numPr>
                <w:ilvl w:val="0"/>
                <w:numId w:val="41"/>
              </w:numPr>
              <w:rPr>
                <w:rFonts w:ascii="Tahoma" w:hAnsi="Tahoma" w:cs="Tahoma"/>
                <w:i/>
                <w:sz w:val="22"/>
                <w:lang w:val="en-US"/>
              </w:rPr>
            </w:pPr>
            <w:r w:rsidRPr="004921FC">
              <w:rPr>
                <w:rFonts w:ascii="Tahoma" w:hAnsi="Tahoma" w:cs="Tahoma"/>
                <w:b w:val="0"/>
                <w:sz w:val="22"/>
                <w:lang w:val="en-US"/>
              </w:rPr>
              <w:t xml:space="preserve">The vacation must be granted and taken in the current calendar year. Vacation entitlement may only be carried over to the next calendar year if this is justified by urgent operational reasons or for a personal reason relating to the </w:t>
            </w:r>
            <w:r w:rsidR="002B66ED" w:rsidRPr="004921FC">
              <w:rPr>
                <w:rFonts w:ascii="Tahoma" w:hAnsi="Tahoma" w:cs="Tahoma"/>
                <w:b w:val="0"/>
                <w:sz w:val="22"/>
                <w:lang w:val="en-US"/>
              </w:rPr>
              <w:t>Employee</w:t>
            </w:r>
            <w:r w:rsidRPr="004921FC">
              <w:rPr>
                <w:rFonts w:ascii="Tahoma" w:hAnsi="Tahoma" w:cs="Tahoma"/>
                <w:b w:val="0"/>
                <w:sz w:val="22"/>
                <w:lang w:val="en-US"/>
              </w:rPr>
              <w:t xml:space="preserve">. If vacation is carried over for urgent operational reasons, the vacation must be granted and taken by 31 March of the following calendar year. Is vacation carried over due to the </w:t>
            </w:r>
            <w:r w:rsidR="002B66ED" w:rsidRPr="004921FC">
              <w:rPr>
                <w:rFonts w:ascii="Tahoma" w:hAnsi="Tahoma" w:cs="Tahoma"/>
                <w:b w:val="0"/>
                <w:sz w:val="22"/>
                <w:lang w:val="en-US"/>
              </w:rPr>
              <w:t>Employee</w:t>
            </w:r>
            <w:r w:rsidRPr="004921FC">
              <w:rPr>
                <w:rFonts w:ascii="Tahoma" w:hAnsi="Tahoma" w:cs="Tahoma"/>
                <w:b w:val="0"/>
                <w:sz w:val="22"/>
                <w:lang w:val="en-US"/>
              </w:rPr>
              <w:t xml:space="preserve">’s inability to work, </w:t>
            </w:r>
            <w:r w:rsidR="004921FC" w:rsidRPr="004921FC">
              <w:rPr>
                <w:rFonts w:ascii="Tahoma" w:hAnsi="Tahoma" w:cs="Tahoma"/>
                <w:b w:val="0"/>
                <w:sz w:val="22"/>
                <w:lang w:val="en-US"/>
              </w:rPr>
              <w:t xml:space="preserve">the contractual additional vacation must be granted and taken by 31 March of the next calendar year and </w:t>
            </w:r>
            <w:r w:rsidRPr="004921FC">
              <w:rPr>
                <w:rFonts w:ascii="Tahoma" w:hAnsi="Tahoma" w:cs="Tahoma"/>
                <w:b w:val="0"/>
                <w:sz w:val="22"/>
                <w:lang w:val="en-US"/>
              </w:rPr>
              <w:t>the statutory minimum vacation must be granted and taken by 31 March of the year after that. Otherwise, the vacation entitlement expires.</w:t>
            </w:r>
          </w:p>
        </w:tc>
      </w:tr>
      <w:tr w:rsidR="00EB2B74" w:rsidRPr="006F56F9" w14:paraId="4C8A3992" w14:textId="77777777" w:rsidTr="00D7106F">
        <w:tc>
          <w:tcPr>
            <w:tcW w:w="4541" w:type="dxa"/>
          </w:tcPr>
          <w:p w14:paraId="6B993193" w14:textId="3C78F1CC" w:rsidR="00EB2B74" w:rsidRPr="00EB2B74" w:rsidRDefault="00EB2B74" w:rsidP="00EB2B74">
            <w:pPr>
              <w:pStyle w:val="TWTabellebilinguall1"/>
              <w:numPr>
                <w:ilvl w:val="0"/>
                <w:numId w:val="39"/>
              </w:numPr>
              <w:rPr>
                <w:rFonts w:ascii="Tahoma" w:hAnsi="Tahoma" w:cs="Tahoma"/>
                <w:b w:val="0"/>
                <w:sz w:val="22"/>
              </w:rPr>
            </w:pPr>
            <w:r w:rsidRPr="00EB2B74">
              <w:rPr>
                <w:rFonts w:ascii="Tahoma" w:hAnsi="Tahoma" w:cs="Tahoma"/>
                <w:b w:val="0"/>
                <w:sz w:val="22"/>
              </w:rPr>
              <w:t>Im F</w:t>
            </w:r>
            <w:r>
              <w:rPr>
                <w:rFonts w:ascii="Tahoma" w:hAnsi="Tahoma" w:cs="Tahoma"/>
                <w:b w:val="0"/>
                <w:sz w:val="22"/>
              </w:rPr>
              <w:t>alle der Beendigung des Arbeits</w:t>
            </w:r>
            <w:r w:rsidRPr="00EB2B74">
              <w:rPr>
                <w:rFonts w:ascii="Tahoma" w:hAnsi="Tahoma" w:cs="Tahoma"/>
                <w:b w:val="0"/>
                <w:sz w:val="22"/>
              </w:rPr>
              <w:t>verhäl</w:t>
            </w:r>
            <w:r>
              <w:rPr>
                <w:rFonts w:ascii="Tahoma" w:hAnsi="Tahoma" w:cs="Tahoma"/>
                <w:b w:val="0"/>
                <w:sz w:val="22"/>
              </w:rPr>
              <w:t>tnisses erfolgt eine etwaige Ur</w:t>
            </w:r>
            <w:r w:rsidRPr="00EB2B74">
              <w:rPr>
                <w:rFonts w:ascii="Tahoma" w:hAnsi="Tahoma" w:cs="Tahoma"/>
                <w:b w:val="0"/>
                <w:sz w:val="22"/>
              </w:rPr>
              <w:t>laubsabgeltung nur bis zur Höhe des gesetzlichen Mindesturlaubs. Dies gilt auch</w:t>
            </w:r>
            <w:r>
              <w:rPr>
                <w:rFonts w:ascii="Tahoma" w:hAnsi="Tahoma" w:cs="Tahoma"/>
                <w:b w:val="0"/>
                <w:sz w:val="22"/>
              </w:rPr>
              <w:t xml:space="preserve"> dann, wenn der vertragliche Zu</w:t>
            </w:r>
            <w:r w:rsidRPr="00EB2B74">
              <w:rPr>
                <w:rFonts w:ascii="Tahoma" w:hAnsi="Tahoma" w:cs="Tahoma"/>
                <w:b w:val="0"/>
                <w:sz w:val="22"/>
              </w:rPr>
              <w:t xml:space="preserve">satzurlaub wegen Arbeitsunfähigkeit </w:t>
            </w:r>
            <w:r>
              <w:rPr>
                <w:rFonts w:ascii="Tahoma" w:hAnsi="Tahoma" w:cs="Tahoma"/>
                <w:b w:val="0"/>
                <w:sz w:val="22"/>
              </w:rPr>
              <w:t>des Arbeitnehmers</w:t>
            </w:r>
            <w:r w:rsidRPr="00EB2B74">
              <w:rPr>
                <w:rFonts w:ascii="Tahoma" w:hAnsi="Tahoma" w:cs="Tahoma"/>
                <w:b w:val="0"/>
                <w:sz w:val="22"/>
              </w:rPr>
              <w:t xml:space="preserve"> nicht bis zur Beendigung des Arbeitsverhältnisses genommen werden konnte.</w:t>
            </w:r>
          </w:p>
        </w:tc>
        <w:tc>
          <w:tcPr>
            <w:tcW w:w="4530" w:type="dxa"/>
          </w:tcPr>
          <w:p w14:paraId="6F0FCF22" w14:textId="4B8CBF18" w:rsidR="00EB2B74" w:rsidRPr="00EB2B74" w:rsidRDefault="00EB2B74" w:rsidP="00EB2B74">
            <w:pPr>
              <w:pStyle w:val="TWTabellebilingualr1"/>
              <w:numPr>
                <w:ilvl w:val="0"/>
                <w:numId w:val="41"/>
              </w:numPr>
              <w:rPr>
                <w:rFonts w:ascii="Tahoma" w:hAnsi="Tahoma" w:cs="Tahoma"/>
                <w:b w:val="0"/>
                <w:sz w:val="22"/>
                <w:lang w:val="en-US"/>
              </w:rPr>
            </w:pPr>
            <w:r w:rsidRPr="00E3108A">
              <w:rPr>
                <w:rFonts w:ascii="Tahoma" w:hAnsi="Tahoma" w:cs="Tahoma"/>
                <w:b w:val="0"/>
                <w:sz w:val="22"/>
                <w:lang w:val="en-US"/>
              </w:rPr>
              <w:t>If the e</w:t>
            </w:r>
            <w:r w:rsidRPr="00EB2B74">
              <w:rPr>
                <w:rFonts w:ascii="Tahoma" w:hAnsi="Tahoma" w:cs="Tahoma"/>
                <w:b w:val="0"/>
                <w:sz w:val="22"/>
                <w:lang w:val="en-US"/>
              </w:rPr>
              <w:t>mployment relationship is termi</w:t>
            </w:r>
            <w:r w:rsidRPr="00E3108A">
              <w:rPr>
                <w:rFonts w:ascii="Tahoma" w:hAnsi="Tahoma" w:cs="Tahoma"/>
                <w:b w:val="0"/>
                <w:sz w:val="22"/>
                <w:lang w:val="en-US"/>
              </w:rPr>
              <w:t>nated any compensation for vacation shall only be paid up to the statutory minimum vacation. The same applies if the cont</w:t>
            </w:r>
            <w:r w:rsidRPr="00EB2B74">
              <w:rPr>
                <w:rFonts w:ascii="Tahoma" w:hAnsi="Tahoma" w:cs="Tahoma"/>
                <w:b w:val="0"/>
                <w:sz w:val="22"/>
                <w:lang w:val="en-US"/>
              </w:rPr>
              <w:t>ractual additional vacation can</w:t>
            </w:r>
            <w:r w:rsidRPr="00E3108A">
              <w:rPr>
                <w:rFonts w:ascii="Tahoma" w:hAnsi="Tahoma" w:cs="Tahoma"/>
                <w:b w:val="0"/>
                <w:sz w:val="22"/>
                <w:lang w:val="en-US"/>
              </w:rPr>
              <w:t xml:space="preserve">not be taken by the end of the </w:t>
            </w:r>
            <w:r w:rsidRPr="00EB2B74">
              <w:rPr>
                <w:rFonts w:ascii="Tahoma" w:hAnsi="Tahoma" w:cs="Tahoma"/>
                <w:b w:val="0"/>
                <w:sz w:val="22"/>
                <w:lang w:val="en-US"/>
              </w:rPr>
              <w:t>employ</w:t>
            </w:r>
            <w:r w:rsidRPr="00E3108A">
              <w:rPr>
                <w:rFonts w:ascii="Tahoma" w:hAnsi="Tahoma" w:cs="Tahoma"/>
                <w:b w:val="0"/>
                <w:sz w:val="22"/>
                <w:lang w:val="en-US"/>
              </w:rPr>
              <w:t xml:space="preserve">ment relationship because the </w:t>
            </w:r>
            <w:r>
              <w:rPr>
                <w:rFonts w:ascii="Tahoma" w:hAnsi="Tahoma" w:cs="Tahoma"/>
                <w:b w:val="0"/>
                <w:sz w:val="22"/>
                <w:lang w:val="en-US"/>
              </w:rPr>
              <w:t>Employee</w:t>
            </w:r>
            <w:r w:rsidRPr="00E3108A">
              <w:rPr>
                <w:rFonts w:ascii="Tahoma" w:hAnsi="Tahoma" w:cs="Tahoma"/>
                <w:b w:val="0"/>
                <w:sz w:val="22"/>
                <w:lang w:val="en-US"/>
              </w:rPr>
              <w:t xml:space="preserve"> was unable to work.</w:t>
            </w:r>
          </w:p>
        </w:tc>
      </w:tr>
      <w:tr w:rsidR="00254E8E" w:rsidRPr="006F56F9" w14:paraId="2F5CF9C0" w14:textId="77777777" w:rsidTr="00D7106F">
        <w:tc>
          <w:tcPr>
            <w:tcW w:w="4541" w:type="dxa"/>
          </w:tcPr>
          <w:p w14:paraId="3F0B8948" w14:textId="77777777" w:rsidR="00254E8E" w:rsidRPr="003A5244" w:rsidRDefault="00254E8E" w:rsidP="006B15BA">
            <w:pPr>
              <w:pStyle w:val="TWTabellebilinguall1"/>
              <w:numPr>
                <w:ilvl w:val="0"/>
                <w:numId w:val="39"/>
              </w:numPr>
              <w:rPr>
                <w:rFonts w:ascii="Tahoma" w:hAnsi="Tahoma" w:cs="Tahoma"/>
                <w:b w:val="0"/>
                <w:sz w:val="22"/>
              </w:rPr>
            </w:pPr>
            <w:r w:rsidRPr="00254E8E">
              <w:rPr>
                <w:rFonts w:ascii="Tahoma" w:hAnsi="Tahoma" w:cs="Tahoma"/>
                <w:b w:val="0"/>
                <w:sz w:val="22"/>
              </w:rPr>
              <w:t xml:space="preserve">Der Zeitpunkt des jeweiligen Urlaubsantritts ist mit den betrieblichen Belangen und den Urlaubswünschen anderer </w:t>
            </w:r>
            <w:r>
              <w:rPr>
                <w:rFonts w:ascii="Tahoma" w:hAnsi="Tahoma" w:cs="Tahoma"/>
                <w:b w:val="0"/>
                <w:sz w:val="22"/>
              </w:rPr>
              <w:t>Arbeitnehmer</w:t>
            </w:r>
            <w:r w:rsidRPr="00254E8E">
              <w:rPr>
                <w:rFonts w:ascii="Tahoma" w:hAnsi="Tahoma" w:cs="Tahoma"/>
                <w:b w:val="0"/>
                <w:sz w:val="22"/>
              </w:rPr>
              <w:t xml:space="preserve"> abzustimmen. Während des Urlaubs darf </w:t>
            </w:r>
            <w:r>
              <w:rPr>
                <w:rFonts w:ascii="Tahoma" w:hAnsi="Tahoma" w:cs="Tahoma"/>
                <w:b w:val="0"/>
                <w:sz w:val="22"/>
              </w:rPr>
              <w:t>der Arbeitnehmer</w:t>
            </w:r>
            <w:r w:rsidRPr="00254E8E">
              <w:rPr>
                <w:rFonts w:ascii="Tahoma" w:hAnsi="Tahoma" w:cs="Tahoma"/>
                <w:b w:val="0"/>
                <w:sz w:val="22"/>
              </w:rPr>
              <w:t xml:space="preserve"> keine dem Urlaubszweck widersprechende Erwerbstätigkeit leisten.</w:t>
            </w:r>
          </w:p>
        </w:tc>
        <w:tc>
          <w:tcPr>
            <w:tcW w:w="4530" w:type="dxa"/>
          </w:tcPr>
          <w:p w14:paraId="389E6387" w14:textId="77777777" w:rsidR="00254E8E" w:rsidRPr="003A5244" w:rsidRDefault="00254E8E" w:rsidP="006B15BA">
            <w:pPr>
              <w:pStyle w:val="TWTabellebilingualr1"/>
              <w:numPr>
                <w:ilvl w:val="0"/>
                <w:numId w:val="41"/>
              </w:numPr>
              <w:rPr>
                <w:rFonts w:ascii="Tahoma" w:hAnsi="Tahoma" w:cs="Tahoma"/>
                <w:b w:val="0"/>
                <w:sz w:val="22"/>
                <w:lang w:val="en-US"/>
              </w:rPr>
            </w:pPr>
            <w:r w:rsidRPr="002C71C7">
              <w:rPr>
                <w:rFonts w:ascii="Tahoma" w:hAnsi="Tahoma" w:cs="Tahoma"/>
                <w:b w:val="0"/>
                <w:sz w:val="22"/>
                <w:lang w:val="en-US"/>
              </w:rPr>
              <w:t xml:space="preserve">The time of the respective start of the vacation must be coordinated with the operational concerns and the vacation wishes of other </w:t>
            </w:r>
            <w:r>
              <w:rPr>
                <w:rFonts w:ascii="Tahoma" w:hAnsi="Tahoma" w:cs="Tahoma"/>
                <w:b w:val="0"/>
                <w:sz w:val="22"/>
                <w:lang w:val="en-US"/>
              </w:rPr>
              <w:t>employees</w:t>
            </w:r>
            <w:r w:rsidRPr="002C71C7">
              <w:rPr>
                <w:rFonts w:ascii="Tahoma" w:hAnsi="Tahoma" w:cs="Tahoma"/>
                <w:b w:val="0"/>
                <w:sz w:val="22"/>
                <w:lang w:val="en-US"/>
              </w:rPr>
              <w:t xml:space="preserve">. During the vacation, the </w:t>
            </w:r>
            <w:r>
              <w:rPr>
                <w:rFonts w:ascii="Tahoma" w:hAnsi="Tahoma" w:cs="Tahoma"/>
                <w:b w:val="0"/>
                <w:sz w:val="22"/>
                <w:lang w:val="en-US"/>
              </w:rPr>
              <w:t>Employee</w:t>
            </w:r>
            <w:r w:rsidRPr="002C71C7">
              <w:rPr>
                <w:rFonts w:ascii="Tahoma" w:hAnsi="Tahoma" w:cs="Tahoma"/>
                <w:b w:val="0"/>
                <w:sz w:val="22"/>
                <w:lang w:val="en-US"/>
              </w:rPr>
              <w:t xml:space="preserve"> may not engage in any gainful occupation that conflicts with the purpose of the vacation.</w:t>
            </w:r>
          </w:p>
        </w:tc>
      </w:tr>
      <w:tr w:rsidR="00F97F53" w:rsidRPr="004A6817" w14:paraId="396935F2" w14:textId="77777777" w:rsidTr="00D7106F">
        <w:tc>
          <w:tcPr>
            <w:tcW w:w="4541" w:type="dxa"/>
          </w:tcPr>
          <w:p w14:paraId="1CE60E13" w14:textId="77777777" w:rsidR="00F97F53" w:rsidRPr="004A6817" w:rsidRDefault="00B0527C" w:rsidP="00910E1E">
            <w:pPr>
              <w:pStyle w:val="Titel4"/>
              <w:rPr>
                <w:rFonts w:ascii="Tahoma" w:hAnsi="Tahoma" w:cs="Tahoma"/>
                <w:i w:val="0"/>
                <w:sz w:val="22"/>
                <w:szCs w:val="22"/>
              </w:rPr>
            </w:pPr>
            <w:commentRangeStart w:id="9"/>
            <w:r w:rsidRPr="004A6817">
              <w:rPr>
                <w:rFonts w:ascii="Tahoma" w:hAnsi="Tahoma" w:cs="Tahoma"/>
                <w:i w:val="0"/>
                <w:sz w:val="22"/>
                <w:szCs w:val="22"/>
              </w:rPr>
              <w:t>§ </w:t>
            </w:r>
            <w:r w:rsidR="00910E1E">
              <w:rPr>
                <w:rFonts w:ascii="Tahoma" w:hAnsi="Tahoma" w:cs="Tahoma"/>
                <w:i w:val="0"/>
                <w:sz w:val="22"/>
                <w:szCs w:val="22"/>
              </w:rPr>
              <w:t>7</w:t>
            </w:r>
            <w:r w:rsidR="0044629C" w:rsidRPr="004A6817">
              <w:rPr>
                <w:rFonts w:ascii="Tahoma" w:hAnsi="Tahoma" w:cs="Tahoma"/>
                <w:i w:val="0"/>
                <w:sz w:val="22"/>
                <w:szCs w:val="22"/>
              </w:rPr>
              <w:br/>
            </w:r>
            <w:r w:rsidRPr="004A6817">
              <w:rPr>
                <w:rFonts w:ascii="Tahoma" w:hAnsi="Tahoma" w:cs="Tahoma"/>
                <w:i w:val="0"/>
                <w:sz w:val="22"/>
                <w:szCs w:val="22"/>
              </w:rPr>
              <w:t>Dienstverhinderung</w:t>
            </w:r>
            <w:commentRangeEnd w:id="9"/>
            <w:r w:rsidR="002E0C4A">
              <w:rPr>
                <w:rStyle w:val="Kommentarzeichen"/>
                <w:b w:val="0"/>
                <w:i w:val="0"/>
              </w:rPr>
              <w:commentReference w:id="9"/>
            </w:r>
          </w:p>
        </w:tc>
        <w:tc>
          <w:tcPr>
            <w:tcW w:w="4530" w:type="dxa"/>
          </w:tcPr>
          <w:p w14:paraId="40B6A1C7" w14:textId="77777777" w:rsidR="00F97F53" w:rsidRPr="004A6817" w:rsidRDefault="00B0527C" w:rsidP="00910E1E">
            <w:pPr>
              <w:pStyle w:val="Titel4"/>
              <w:rPr>
                <w:rFonts w:ascii="Tahoma" w:hAnsi="Tahoma" w:cs="Tahoma"/>
                <w:i w:val="0"/>
                <w:sz w:val="22"/>
                <w:szCs w:val="22"/>
                <w:lang w:val="en-US"/>
              </w:rPr>
            </w:pPr>
            <w:commentRangeStart w:id="10"/>
            <w:r w:rsidRPr="004A6817">
              <w:rPr>
                <w:rFonts w:ascii="Tahoma" w:hAnsi="Tahoma" w:cs="Tahoma"/>
                <w:i w:val="0"/>
                <w:sz w:val="22"/>
                <w:szCs w:val="22"/>
                <w:lang w:val="en-US"/>
              </w:rPr>
              <w:t>§ </w:t>
            </w:r>
            <w:r w:rsidR="00910E1E">
              <w:rPr>
                <w:rFonts w:ascii="Tahoma" w:hAnsi="Tahoma" w:cs="Tahoma"/>
                <w:i w:val="0"/>
                <w:sz w:val="22"/>
                <w:szCs w:val="22"/>
                <w:lang w:val="en-US"/>
              </w:rPr>
              <w:t>7</w:t>
            </w:r>
            <w:r w:rsidR="0044629C" w:rsidRPr="004A6817">
              <w:rPr>
                <w:rFonts w:ascii="Tahoma" w:hAnsi="Tahoma" w:cs="Tahoma"/>
                <w:i w:val="0"/>
                <w:sz w:val="22"/>
                <w:szCs w:val="22"/>
                <w:lang w:val="en-US"/>
              </w:rPr>
              <w:br/>
            </w:r>
            <w:r w:rsidRPr="004A6817">
              <w:rPr>
                <w:rFonts w:ascii="Tahoma" w:hAnsi="Tahoma" w:cs="Tahoma"/>
                <w:i w:val="0"/>
                <w:sz w:val="22"/>
                <w:szCs w:val="22"/>
                <w:lang w:val="en-US"/>
              </w:rPr>
              <w:t>Absence from Work</w:t>
            </w:r>
            <w:commentRangeEnd w:id="10"/>
            <w:r w:rsidR="002E0C4A">
              <w:rPr>
                <w:rStyle w:val="Kommentarzeichen"/>
                <w:b w:val="0"/>
                <w:i w:val="0"/>
              </w:rPr>
              <w:commentReference w:id="10"/>
            </w:r>
          </w:p>
        </w:tc>
      </w:tr>
      <w:tr w:rsidR="00F97F53" w:rsidRPr="006F56F9" w14:paraId="505D2BF0" w14:textId="77777777" w:rsidTr="00D7106F">
        <w:tc>
          <w:tcPr>
            <w:tcW w:w="4541" w:type="dxa"/>
          </w:tcPr>
          <w:p w14:paraId="144758E9" w14:textId="7DCC4D0F" w:rsidR="00F97F53" w:rsidRPr="002C71C7" w:rsidRDefault="00C9397F" w:rsidP="006B15BA">
            <w:pPr>
              <w:pStyle w:val="TWTabellebilinguall1"/>
              <w:numPr>
                <w:ilvl w:val="0"/>
                <w:numId w:val="47"/>
              </w:numPr>
              <w:rPr>
                <w:rFonts w:ascii="Tahoma" w:hAnsi="Tahoma" w:cs="Tahoma"/>
                <w:i/>
                <w:sz w:val="22"/>
              </w:rPr>
            </w:pPr>
            <w:r w:rsidRPr="002C71C7">
              <w:rPr>
                <w:rFonts w:ascii="Tahoma" w:hAnsi="Tahoma" w:cs="Tahoma"/>
                <w:b w:val="0"/>
                <w:sz w:val="22"/>
              </w:rPr>
              <w:t>Der Arbeitnehmer ist verpflichtet, dem Arbeitgeber jede Arbeitsverhinderung und ihre voraussichtliche Dauer unverzüglich, spätestens jedoch bis [</w:t>
            </w:r>
            <w:r w:rsidRPr="002C71C7">
              <w:rPr>
                <w:rFonts w:ascii="Tahoma" w:hAnsi="Tahoma" w:cs="Tahoma"/>
                <w:b w:val="0"/>
                <w:sz w:val="22"/>
                <w:highlight w:val="yellow"/>
              </w:rPr>
              <w:t>09:00</w:t>
            </w:r>
            <w:r w:rsidRPr="002C71C7">
              <w:rPr>
                <w:rFonts w:ascii="Tahoma" w:hAnsi="Tahoma" w:cs="Tahoma"/>
                <w:b w:val="0"/>
                <w:sz w:val="22"/>
              </w:rPr>
              <w:t>] Uhr, des ersten Arbeitstages der Verhinderung anzuzeigen. Die Benachrichtigung muss auf dem schnellsten Beförderungswege, notfalls fernmündlich, per Telefax oder per E-Mail erfolgen.</w:t>
            </w:r>
          </w:p>
        </w:tc>
        <w:tc>
          <w:tcPr>
            <w:tcW w:w="4530" w:type="dxa"/>
          </w:tcPr>
          <w:p w14:paraId="102AADE0" w14:textId="3FBB76E2" w:rsidR="00F97F53" w:rsidRPr="002C71C7" w:rsidRDefault="00C9397F" w:rsidP="006B15BA">
            <w:pPr>
              <w:pStyle w:val="TWTabellebilingualr1"/>
              <w:numPr>
                <w:ilvl w:val="0"/>
                <w:numId w:val="49"/>
              </w:numPr>
              <w:rPr>
                <w:rFonts w:ascii="Tahoma" w:hAnsi="Tahoma" w:cs="Tahoma"/>
                <w:sz w:val="22"/>
                <w:lang w:val="en-GB"/>
              </w:rPr>
            </w:pPr>
            <w:r w:rsidRPr="002C71C7">
              <w:rPr>
                <w:rFonts w:ascii="Tahoma" w:hAnsi="Tahoma" w:cs="Tahoma"/>
                <w:b w:val="0"/>
                <w:sz w:val="22"/>
                <w:lang w:val="en-US"/>
              </w:rPr>
              <w:t>The Employee is obligated to notify the Employer of each absence from work and its expected duration immediately, however, by [</w:t>
            </w:r>
            <w:r w:rsidRPr="002C71C7">
              <w:rPr>
                <w:rFonts w:ascii="Tahoma" w:hAnsi="Tahoma" w:cs="Tahoma"/>
                <w:b w:val="0"/>
                <w:sz w:val="22"/>
                <w:highlight w:val="yellow"/>
                <w:lang w:val="en-US"/>
              </w:rPr>
              <w:t>9:00</w:t>
            </w:r>
            <w:r w:rsidRPr="002C71C7">
              <w:rPr>
                <w:rFonts w:ascii="Tahoma" w:hAnsi="Tahoma" w:cs="Tahoma"/>
                <w:b w:val="0"/>
                <w:sz w:val="22"/>
                <w:lang w:val="en-US"/>
              </w:rPr>
              <w:t>] am of the first working day of such absence at the latest. Such notification must be provided by the quickest means available, if necessary by telephone, fax or e-mail.</w:t>
            </w:r>
          </w:p>
        </w:tc>
      </w:tr>
      <w:tr w:rsidR="00F97F53" w:rsidRPr="006F56F9" w14:paraId="660A06FA" w14:textId="77777777" w:rsidTr="00D7106F">
        <w:tc>
          <w:tcPr>
            <w:tcW w:w="4541" w:type="dxa"/>
          </w:tcPr>
          <w:p w14:paraId="216B6D8E" w14:textId="72E5D1A7" w:rsidR="00F97F53" w:rsidRPr="002C71C7" w:rsidRDefault="00C9397F" w:rsidP="006B15BA">
            <w:pPr>
              <w:pStyle w:val="TWTabellebilinguall1"/>
              <w:numPr>
                <w:ilvl w:val="0"/>
                <w:numId w:val="43"/>
              </w:numPr>
              <w:rPr>
                <w:rFonts w:ascii="Tahoma" w:hAnsi="Tahoma" w:cs="Tahoma"/>
                <w:i/>
                <w:sz w:val="22"/>
              </w:rPr>
            </w:pPr>
            <w:r w:rsidRPr="002C71C7">
              <w:rPr>
                <w:rFonts w:ascii="Tahoma" w:hAnsi="Tahoma" w:cs="Tahoma"/>
                <w:b w:val="0"/>
                <w:sz w:val="22"/>
              </w:rPr>
              <w:t xml:space="preserve">Bei einer krankheitsbedingten Arbeitsunfähigkeit hat der Arbeitnehmer eine ärztliche Bescheinigung über das Bestehen der Arbeitsunfähigkeit sowie deren voraussichtliche Dauer spätestens drei Kalendertage nach Eintreten der Arbeitsunfähigkeit vorzulegen. Der Arbeitgeber ist berechtigt, im Einzelfall ohne Begründung, die Vorlage der ärztlichen Bescheinigung auch schon nach dem ersten Krankheitstag zu verlangen. Dauert die Arbeitsunfähigkeit länger als in der Bescheinigung angegeben, </w:t>
            </w:r>
            <w:r w:rsidR="00254E8E" w:rsidRPr="002C71C7">
              <w:rPr>
                <w:rFonts w:ascii="Tahoma" w:hAnsi="Tahoma" w:cs="Tahoma"/>
                <w:b w:val="0"/>
                <w:sz w:val="22"/>
              </w:rPr>
              <w:t>ist der Arbeitnehmer verpflichtet, dem Arbeitgeber spätestens am letzten Tag der bescheinigten Arbeitsunfähigkeit deren Fortdauer mitzuteilen und innerhalb von drei Tagen seit Ablauf der vorangegangenen Bescheinigung eine neue ärztliche Bescheinigung vorzulegen</w:t>
            </w:r>
            <w:r w:rsidRPr="002C71C7">
              <w:rPr>
                <w:rFonts w:ascii="Tahoma" w:hAnsi="Tahoma" w:cs="Tahoma"/>
                <w:b w:val="0"/>
                <w:sz w:val="22"/>
              </w:rPr>
              <w:t>.</w:t>
            </w:r>
          </w:p>
        </w:tc>
        <w:tc>
          <w:tcPr>
            <w:tcW w:w="4530" w:type="dxa"/>
          </w:tcPr>
          <w:p w14:paraId="3156B27C" w14:textId="701CFC30" w:rsidR="00F97F53" w:rsidRPr="002C71C7" w:rsidRDefault="00C9397F" w:rsidP="006B15BA">
            <w:pPr>
              <w:pStyle w:val="TWTabellebilingualr1"/>
              <w:numPr>
                <w:ilvl w:val="0"/>
                <w:numId w:val="45"/>
              </w:numPr>
              <w:rPr>
                <w:rFonts w:ascii="Tahoma" w:hAnsi="Tahoma" w:cs="Tahoma"/>
                <w:i/>
                <w:sz w:val="22"/>
                <w:lang w:val="en-US"/>
              </w:rPr>
            </w:pPr>
            <w:r w:rsidRPr="002C71C7">
              <w:rPr>
                <w:rFonts w:ascii="Tahoma" w:hAnsi="Tahoma" w:cs="Tahoma"/>
                <w:b w:val="0"/>
                <w:sz w:val="22"/>
                <w:lang w:val="en-US"/>
              </w:rPr>
              <w:t xml:space="preserve">In the event of an inability to work due to illness, the Employee shall submit a doctor’s certificate confirming the existence of the inability to work as well as its expected duration within three calendar days at the latest. The Employer is entitled in individual cases to demand the submission of a doctor’s certificate even after the first day of illness without stating its reasons for doing so. </w:t>
            </w:r>
            <w:r w:rsidR="00254E8E" w:rsidRPr="002C71C7">
              <w:rPr>
                <w:rFonts w:ascii="Tahoma" w:hAnsi="Tahoma" w:cs="Tahoma"/>
                <w:b w:val="0"/>
                <w:sz w:val="22"/>
                <w:lang w:val="en-US"/>
              </w:rPr>
              <w:t>If the incapacity to work lasts longer than stated in the medical certificate, the Employee is obliged to notify the Employer of its continuation no later than on the last day of the certified incapacity for work and to submit a new medical certificate within three days of the expiry of the previous certificate.</w:t>
            </w:r>
          </w:p>
        </w:tc>
      </w:tr>
      <w:tr w:rsidR="00F97F53" w:rsidRPr="006F56F9" w14:paraId="4AAB2F92" w14:textId="77777777" w:rsidTr="00D7106F">
        <w:tc>
          <w:tcPr>
            <w:tcW w:w="4541" w:type="dxa"/>
          </w:tcPr>
          <w:p w14:paraId="29BA8D0C" w14:textId="61F689AB" w:rsidR="00F97F53" w:rsidRPr="002C71C7" w:rsidRDefault="00B0527C" w:rsidP="006B15BA">
            <w:pPr>
              <w:pStyle w:val="TWTabellebilinguall1"/>
              <w:numPr>
                <w:ilvl w:val="0"/>
                <w:numId w:val="43"/>
              </w:numPr>
              <w:rPr>
                <w:rFonts w:ascii="Tahoma" w:hAnsi="Tahoma" w:cs="Tahoma"/>
                <w:i/>
                <w:sz w:val="22"/>
              </w:rPr>
            </w:pPr>
            <w:r w:rsidRPr="002C71C7">
              <w:rPr>
                <w:rFonts w:ascii="Tahoma" w:hAnsi="Tahoma" w:cs="Tahoma"/>
                <w:b w:val="0"/>
                <w:sz w:val="22"/>
              </w:rPr>
              <w:t xml:space="preserve">Bei Arbeitsunfähigkeit infolge Krankheit erhält </w:t>
            </w:r>
            <w:r w:rsidR="00C9397F" w:rsidRPr="002C71C7">
              <w:rPr>
                <w:rFonts w:ascii="Tahoma" w:hAnsi="Tahoma" w:cs="Tahoma"/>
                <w:b w:val="0"/>
                <w:sz w:val="22"/>
              </w:rPr>
              <w:t>der Arbeitnehmer</w:t>
            </w:r>
            <w:r w:rsidRPr="002C71C7">
              <w:rPr>
                <w:rFonts w:ascii="Tahoma" w:hAnsi="Tahoma" w:cs="Tahoma"/>
                <w:b w:val="0"/>
                <w:sz w:val="22"/>
              </w:rPr>
              <w:t xml:space="preserve"> Entgeltfortzahlung nach den gesetzlichen Vorschriften.</w:t>
            </w:r>
          </w:p>
        </w:tc>
        <w:tc>
          <w:tcPr>
            <w:tcW w:w="4530" w:type="dxa"/>
          </w:tcPr>
          <w:p w14:paraId="74C1D23C" w14:textId="5495C0FE" w:rsidR="00F97F53" w:rsidRPr="002C71C7" w:rsidRDefault="00B0527C" w:rsidP="006B15BA">
            <w:pPr>
              <w:pStyle w:val="TWTabellebilingualr1"/>
              <w:numPr>
                <w:ilvl w:val="0"/>
                <w:numId w:val="45"/>
              </w:numPr>
              <w:rPr>
                <w:rFonts w:ascii="Tahoma" w:hAnsi="Tahoma" w:cs="Tahoma"/>
                <w:i/>
                <w:sz w:val="22"/>
                <w:lang w:val="en-US"/>
              </w:rPr>
            </w:pPr>
            <w:r w:rsidRPr="002C71C7">
              <w:rPr>
                <w:rFonts w:ascii="Tahoma" w:hAnsi="Tahoma" w:cs="Tahoma"/>
                <w:b w:val="0"/>
                <w:sz w:val="22"/>
                <w:lang w:val="en-US"/>
              </w:rPr>
              <w:t xml:space="preserve">In the case of an incapacity for work due to illness, </w:t>
            </w:r>
            <w:r w:rsidR="00C9397F" w:rsidRPr="002C71C7">
              <w:rPr>
                <w:rFonts w:ascii="Tahoma" w:hAnsi="Tahoma" w:cs="Tahoma"/>
                <w:b w:val="0"/>
                <w:sz w:val="22"/>
                <w:lang w:val="en-US"/>
              </w:rPr>
              <w:t>the Employee</w:t>
            </w:r>
            <w:r w:rsidRPr="002C71C7">
              <w:rPr>
                <w:rFonts w:ascii="Tahoma" w:hAnsi="Tahoma" w:cs="Tahoma"/>
                <w:b w:val="0"/>
                <w:sz w:val="22"/>
                <w:lang w:val="en-US"/>
              </w:rPr>
              <w:t xml:space="preserve"> shall continue to receive payment of his remuneration according to the statutory provisions.</w:t>
            </w:r>
          </w:p>
        </w:tc>
      </w:tr>
      <w:tr w:rsidR="00254E8E" w:rsidRPr="006F56F9" w14:paraId="2EDDEB64" w14:textId="77777777" w:rsidTr="00D7106F">
        <w:tc>
          <w:tcPr>
            <w:tcW w:w="4541" w:type="dxa"/>
          </w:tcPr>
          <w:p w14:paraId="244CE3E9" w14:textId="77777777" w:rsidR="00254E8E" w:rsidRPr="002C71C7" w:rsidRDefault="00254E8E" w:rsidP="006B15BA">
            <w:pPr>
              <w:pStyle w:val="TWTabellebilinguall1"/>
              <w:numPr>
                <w:ilvl w:val="0"/>
                <w:numId w:val="43"/>
              </w:numPr>
              <w:rPr>
                <w:rFonts w:ascii="Tahoma" w:hAnsi="Tahoma" w:cs="Tahoma"/>
                <w:i/>
                <w:sz w:val="22"/>
              </w:rPr>
            </w:pPr>
            <w:r w:rsidRPr="002C71C7">
              <w:rPr>
                <w:rFonts w:ascii="Tahoma" w:hAnsi="Tahoma" w:cs="Tahoma"/>
                <w:b w:val="0"/>
                <w:sz w:val="22"/>
              </w:rPr>
              <w:t xml:space="preserve">Soweit die Arbeitsunfähigkeit von Dritten verschuldet ist, tritt </w:t>
            </w:r>
            <w:r w:rsidR="003A5244">
              <w:rPr>
                <w:rFonts w:ascii="Tahoma" w:hAnsi="Tahoma" w:cs="Tahoma"/>
                <w:b w:val="0"/>
                <w:sz w:val="22"/>
              </w:rPr>
              <w:t>der Arbeitnehmer</w:t>
            </w:r>
            <w:r w:rsidRPr="002C71C7">
              <w:rPr>
                <w:rFonts w:ascii="Tahoma" w:hAnsi="Tahoma" w:cs="Tahoma"/>
                <w:b w:val="0"/>
                <w:sz w:val="22"/>
              </w:rPr>
              <w:t xml:space="preserve"> dem Arbeitgeber hiermit bereits jetzt </w:t>
            </w:r>
            <w:r w:rsidR="003A5244">
              <w:rPr>
                <w:rFonts w:ascii="Tahoma" w:hAnsi="Tahoma" w:cs="Tahoma"/>
                <w:b w:val="0"/>
                <w:sz w:val="22"/>
              </w:rPr>
              <w:t>sein</w:t>
            </w:r>
            <w:r w:rsidRPr="002C71C7">
              <w:rPr>
                <w:rFonts w:ascii="Tahoma" w:hAnsi="Tahoma" w:cs="Tahoma"/>
                <w:b w:val="0"/>
                <w:sz w:val="22"/>
              </w:rPr>
              <w:t>e Schadensersatzansprüche gegen den/die Schädiger in Höhe des fortgezahlten Entgelts ab. Der Arbeitgeber nimmt die Abtretung an</w:t>
            </w:r>
            <w:r w:rsidR="003A5244">
              <w:rPr>
                <w:rFonts w:ascii="Tahoma" w:hAnsi="Tahoma" w:cs="Tahoma"/>
                <w:b w:val="0"/>
                <w:sz w:val="22"/>
              </w:rPr>
              <w:t>. Der Arbeitnehmer</w:t>
            </w:r>
            <w:r w:rsidRPr="002C71C7">
              <w:rPr>
                <w:rFonts w:ascii="Tahoma" w:hAnsi="Tahoma" w:cs="Tahoma"/>
                <w:b w:val="0"/>
                <w:sz w:val="22"/>
              </w:rPr>
              <w:t xml:space="preserve"> ist verpflichtet, dem Arbeitgeber die für die Verfolgung der Schadensersatzansprüche notwendigen Auskünfte zu erteilen.</w:t>
            </w:r>
          </w:p>
        </w:tc>
        <w:tc>
          <w:tcPr>
            <w:tcW w:w="4530" w:type="dxa"/>
          </w:tcPr>
          <w:p w14:paraId="34D01C64" w14:textId="77777777" w:rsidR="00254E8E" w:rsidRPr="002C71C7" w:rsidRDefault="003A5244" w:rsidP="006B15BA">
            <w:pPr>
              <w:pStyle w:val="TWTabellebilingualr1"/>
              <w:numPr>
                <w:ilvl w:val="0"/>
                <w:numId w:val="45"/>
              </w:numPr>
              <w:rPr>
                <w:rFonts w:ascii="Tahoma" w:hAnsi="Tahoma" w:cs="Tahoma"/>
                <w:i/>
                <w:sz w:val="22"/>
                <w:lang w:val="en-US"/>
              </w:rPr>
            </w:pPr>
            <w:r w:rsidRPr="002C71C7">
              <w:rPr>
                <w:rFonts w:ascii="Tahoma" w:hAnsi="Tahoma" w:cs="Tahoma"/>
                <w:b w:val="0"/>
                <w:sz w:val="22"/>
                <w:lang w:val="en-US"/>
              </w:rPr>
              <w:t xml:space="preserve">If the incapacity to work is the fault of a third party, the </w:t>
            </w:r>
            <w:r>
              <w:rPr>
                <w:rFonts w:ascii="Tahoma" w:hAnsi="Tahoma" w:cs="Tahoma"/>
                <w:b w:val="0"/>
                <w:sz w:val="22"/>
                <w:lang w:val="en-US"/>
              </w:rPr>
              <w:t>Employee</w:t>
            </w:r>
            <w:r w:rsidRPr="002C71C7">
              <w:rPr>
                <w:rFonts w:ascii="Tahoma" w:hAnsi="Tahoma" w:cs="Tahoma"/>
                <w:b w:val="0"/>
                <w:sz w:val="22"/>
                <w:lang w:val="en-US"/>
              </w:rPr>
              <w:t xml:space="preserve"> hereby assigns to </w:t>
            </w:r>
            <w:r>
              <w:rPr>
                <w:rFonts w:ascii="Tahoma" w:hAnsi="Tahoma" w:cs="Tahoma"/>
                <w:b w:val="0"/>
                <w:sz w:val="22"/>
                <w:lang w:val="en-US"/>
              </w:rPr>
              <w:t xml:space="preserve">the </w:t>
            </w:r>
            <w:r w:rsidRPr="002C71C7">
              <w:rPr>
                <w:rFonts w:ascii="Tahoma" w:hAnsi="Tahoma" w:cs="Tahoma"/>
                <w:b w:val="0"/>
                <w:sz w:val="22"/>
                <w:lang w:val="en-US"/>
              </w:rPr>
              <w:t xml:space="preserve">Employer </w:t>
            </w:r>
            <w:r>
              <w:rPr>
                <w:rFonts w:ascii="Tahoma" w:hAnsi="Tahoma" w:cs="Tahoma"/>
                <w:b w:val="0"/>
                <w:sz w:val="22"/>
                <w:lang w:val="en-US"/>
              </w:rPr>
              <w:t>his</w:t>
            </w:r>
            <w:r w:rsidRPr="002C71C7">
              <w:rPr>
                <w:rFonts w:ascii="Tahoma" w:hAnsi="Tahoma" w:cs="Tahoma"/>
                <w:b w:val="0"/>
                <w:sz w:val="22"/>
                <w:lang w:val="en-US"/>
              </w:rPr>
              <w:t xml:space="preserve"> claims for damages against the damaging party/parties in the amount of the remuneration continued to be paid. </w:t>
            </w:r>
            <w:r>
              <w:rPr>
                <w:rFonts w:ascii="Tahoma" w:hAnsi="Tahoma" w:cs="Tahoma"/>
                <w:b w:val="0"/>
                <w:sz w:val="22"/>
                <w:lang w:val="en-US"/>
              </w:rPr>
              <w:t xml:space="preserve">The </w:t>
            </w:r>
            <w:r w:rsidRPr="002C71C7">
              <w:rPr>
                <w:rFonts w:ascii="Tahoma" w:hAnsi="Tahoma" w:cs="Tahoma"/>
                <w:b w:val="0"/>
                <w:sz w:val="22"/>
                <w:lang w:val="en-US"/>
              </w:rPr>
              <w:t xml:space="preserve">Employer accepts the assignment. The </w:t>
            </w:r>
            <w:r>
              <w:rPr>
                <w:rFonts w:ascii="Tahoma" w:hAnsi="Tahoma" w:cs="Tahoma"/>
                <w:b w:val="0"/>
                <w:sz w:val="22"/>
                <w:lang w:val="en-US"/>
              </w:rPr>
              <w:t>Employee</w:t>
            </w:r>
            <w:r w:rsidRPr="002C71C7">
              <w:rPr>
                <w:rFonts w:ascii="Tahoma" w:hAnsi="Tahoma" w:cs="Tahoma"/>
                <w:b w:val="0"/>
                <w:sz w:val="22"/>
                <w:lang w:val="en-US"/>
              </w:rPr>
              <w:t xml:space="preserve"> is obliged to provide Employer with the information necessary to pursue the claims for damages.</w:t>
            </w:r>
          </w:p>
        </w:tc>
      </w:tr>
      <w:tr w:rsidR="00A929CA" w:rsidRPr="00A929CA" w14:paraId="02C7D2A0" w14:textId="77777777" w:rsidTr="00D7106F">
        <w:tc>
          <w:tcPr>
            <w:tcW w:w="4541" w:type="dxa"/>
          </w:tcPr>
          <w:p w14:paraId="6B4A2389" w14:textId="560A51DB" w:rsidR="00A929CA" w:rsidRPr="00A929CA" w:rsidRDefault="00A929CA" w:rsidP="00CF71D1">
            <w:pPr>
              <w:pStyle w:val="TWTabellebilinguall1"/>
              <w:numPr>
                <w:ilvl w:val="0"/>
                <w:numId w:val="0"/>
              </w:numPr>
              <w:jc w:val="center"/>
              <w:rPr>
                <w:rFonts w:ascii="Tahoma" w:hAnsi="Tahoma" w:cs="Tahoma"/>
                <w:b w:val="0"/>
                <w:sz w:val="22"/>
                <w:lang w:val="en-US"/>
              </w:rPr>
            </w:pPr>
            <w:r w:rsidRPr="004A6817">
              <w:rPr>
                <w:rFonts w:ascii="Tahoma" w:hAnsi="Tahoma" w:cs="Tahoma"/>
                <w:sz w:val="22"/>
              </w:rPr>
              <w:t>§ </w:t>
            </w:r>
            <w:r>
              <w:rPr>
                <w:rFonts w:ascii="Tahoma" w:hAnsi="Tahoma" w:cs="Tahoma"/>
                <w:sz w:val="22"/>
              </w:rPr>
              <w:t>8</w:t>
            </w:r>
            <w:r w:rsidRPr="004A6817">
              <w:rPr>
                <w:rFonts w:ascii="Tahoma" w:hAnsi="Tahoma" w:cs="Tahoma"/>
                <w:sz w:val="22"/>
              </w:rPr>
              <w:br/>
            </w:r>
            <w:r w:rsidR="000241B3" w:rsidRPr="000241B3">
              <w:rPr>
                <w:rFonts w:ascii="Tahoma" w:hAnsi="Tahoma" w:cs="Tahoma"/>
                <w:sz w:val="22"/>
                <w:lang w:val="en-US"/>
              </w:rPr>
              <w:t>Rechte an Arbeitsergebnissen</w:t>
            </w:r>
          </w:p>
        </w:tc>
        <w:tc>
          <w:tcPr>
            <w:tcW w:w="4530" w:type="dxa"/>
          </w:tcPr>
          <w:p w14:paraId="16422666" w14:textId="6B3AE154" w:rsidR="00A929CA" w:rsidRPr="002C71C7" w:rsidRDefault="00A929CA" w:rsidP="00CF71D1">
            <w:pPr>
              <w:pStyle w:val="TWTabellebilingualr1"/>
              <w:numPr>
                <w:ilvl w:val="0"/>
                <w:numId w:val="0"/>
              </w:numPr>
              <w:jc w:val="center"/>
              <w:rPr>
                <w:rFonts w:ascii="Tahoma" w:hAnsi="Tahoma" w:cs="Tahoma"/>
                <w:b w:val="0"/>
                <w:sz w:val="22"/>
                <w:lang w:val="en-US"/>
              </w:rPr>
            </w:pPr>
            <w:r w:rsidRPr="004A6817">
              <w:rPr>
                <w:rFonts w:ascii="Tahoma" w:hAnsi="Tahoma" w:cs="Tahoma"/>
                <w:sz w:val="22"/>
                <w:lang w:val="en-US"/>
              </w:rPr>
              <w:t>§ </w:t>
            </w:r>
            <w:r>
              <w:rPr>
                <w:rFonts w:ascii="Tahoma" w:hAnsi="Tahoma" w:cs="Tahoma"/>
                <w:sz w:val="22"/>
                <w:lang w:val="en-US"/>
              </w:rPr>
              <w:t>8</w:t>
            </w:r>
            <w:r w:rsidRPr="004A6817">
              <w:rPr>
                <w:rFonts w:ascii="Tahoma" w:hAnsi="Tahoma" w:cs="Tahoma"/>
                <w:sz w:val="22"/>
                <w:lang w:val="en-US"/>
              </w:rPr>
              <w:br/>
            </w:r>
            <w:r w:rsidR="000241B3" w:rsidRPr="00C944CE">
              <w:rPr>
                <w:rFonts w:ascii="Tahoma" w:hAnsi="Tahoma" w:cs="Tahoma"/>
                <w:sz w:val="22"/>
                <w:lang w:val="en-US"/>
              </w:rPr>
              <w:t xml:space="preserve">Rights </w:t>
            </w:r>
            <w:r w:rsidR="00FC2F86">
              <w:rPr>
                <w:rFonts w:ascii="Tahoma" w:hAnsi="Tahoma" w:cs="Tahoma"/>
                <w:sz w:val="22"/>
                <w:lang w:val="en-US"/>
              </w:rPr>
              <w:t>to</w:t>
            </w:r>
            <w:r w:rsidR="000241B3" w:rsidRPr="00C944CE">
              <w:rPr>
                <w:rFonts w:ascii="Tahoma" w:hAnsi="Tahoma" w:cs="Tahoma"/>
                <w:sz w:val="22"/>
                <w:lang w:val="en-US"/>
              </w:rPr>
              <w:t xml:space="preserve"> Work Results</w:t>
            </w:r>
          </w:p>
        </w:tc>
      </w:tr>
      <w:tr w:rsidR="00A929CA" w:rsidRPr="00816E57" w14:paraId="6555DC68" w14:textId="77777777" w:rsidTr="00D7106F">
        <w:tc>
          <w:tcPr>
            <w:tcW w:w="4541" w:type="dxa"/>
          </w:tcPr>
          <w:p w14:paraId="23138B3E" w14:textId="20453F42" w:rsidR="00A929CA" w:rsidRPr="00C944CE" w:rsidRDefault="00C944CE" w:rsidP="0045234E">
            <w:pPr>
              <w:pStyle w:val="TWTabellebilinguall1"/>
              <w:numPr>
                <w:ilvl w:val="0"/>
                <w:numId w:val="63"/>
              </w:numPr>
              <w:rPr>
                <w:rFonts w:ascii="Tahoma" w:hAnsi="Tahoma" w:cs="Tahoma"/>
                <w:b w:val="0"/>
                <w:sz w:val="22"/>
              </w:rPr>
            </w:pPr>
            <w:r w:rsidRPr="00C944CE">
              <w:rPr>
                <w:rFonts w:ascii="Tahoma" w:hAnsi="Tahoma" w:cs="Tahoma"/>
                <w:b w:val="0"/>
                <w:sz w:val="22"/>
              </w:rPr>
              <w:t>Der Arbeitnehmer überträgt hiermit alle übertragungsfähigen Rechte an den von dem Arbeitnehmer im Rahmen oder im Zusammenhang mit seiner Tätigkeit nach diesem Vertrag erbrachten Leistungen und Leistungsergebnissen (zusammen die „</w:t>
            </w:r>
            <w:r w:rsidRPr="00C944CE">
              <w:rPr>
                <w:rFonts w:ascii="Tahoma" w:hAnsi="Tahoma" w:cs="Tahoma"/>
                <w:sz w:val="22"/>
              </w:rPr>
              <w:t>Arbeitsergebnisse</w:t>
            </w:r>
            <w:r w:rsidRPr="00C944CE">
              <w:rPr>
                <w:rFonts w:ascii="Tahoma" w:hAnsi="Tahoma" w:cs="Tahoma"/>
                <w:b w:val="0"/>
                <w:sz w:val="22"/>
              </w:rPr>
              <w:t>“) auf den diese Verfügung annehmenden Arbeitgeber; das Arbeitnehmererfinderrecht bleibt unberührt.</w:t>
            </w:r>
          </w:p>
        </w:tc>
        <w:tc>
          <w:tcPr>
            <w:tcW w:w="4530" w:type="dxa"/>
          </w:tcPr>
          <w:p w14:paraId="3FD18E88" w14:textId="4E3F8A2F" w:rsidR="00A929CA" w:rsidRPr="003343F5" w:rsidRDefault="00D4675B" w:rsidP="0045234E">
            <w:pPr>
              <w:pStyle w:val="TWTabellebilingualr1"/>
              <w:numPr>
                <w:ilvl w:val="0"/>
                <w:numId w:val="64"/>
              </w:numPr>
              <w:rPr>
                <w:rFonts w:ascii="Tahoma" w:hAnsi="Tahoma" w:cs="Tahoma"/>
                <w:b w:val="0"/>
                <w:sz w:val="22"/>
                <w:lang w:val="en-US"/>
              </w:rPr>
            </w:pPr>
            <w:r w:rsidRPr="003343F5">
              <w:rPr>
                <w:rFonts w:ascii="Tahoma" w:hAnsi="Tahoma" w:cs="Tahoma"/>
                <w:b w:val="0"/>
                <w:sz w:val="22"/>
                <w:lang w:val="en-US"/>
              </w:rPr>
              <w:t>The Employee hereby assigns to the Employer who accepts such assignment all assignable rights in and to the work performed and deliverables (collectively the "</w:t>
            </w:r>
            <w:r w:rsidRPr="003343F5">
              <w:rPr>
                <w:rFonts w:ascii="Tahoma" w:hAnsi="Tahoma" w:cs="Tahoma"/>
                <w:sz w:val="22"/>
                <w:lang w:val="en-US"/>
              </w:rPr>
              <w:t>Work Results</w:t>
            </w:r>
            <w:r w:rsidRPr="003343F5">
              <w:rPr>
                <w:rFonts w:ascii="Tahoma" w:hAnsi="Tahoma" w:cs="Tahoma"/>
                <w:b w:val="0"/>
                <w:sz w:val="22"/>
                <w:lang w:val="en-US"/>
              </w:rPr>
              <w:t>") by the Employee under or in connection with his employment under this agreement, without affecting the Employee's right of invention.</w:t>
            </w:r>
          </w:p>
        </w:tc>
      </w:tr>
      <w:tr w:rsidR="00A929CA" w:rsidRPr="00816E57" w14:paraId="0ECFE164" w14:textId="77777777" w:rsidTr="00D7106F">
        <w:tc>
          <w:tcPr>
            <w:tcW w:w="4541" w:type="dxa"/>
          </w:tcPr>
          <w:p w14:paraId="32AB380B" w14:textId="5395210D" w:rsidR="00A929CA" w:rsidRPr="00C944CE" w:rsidRDefault="00C944CE" w:rsidP="0045234E">
            <w:pPr>
              <w:pStyle w:val="TWTabellebilinguall1"/>
              <w:numPr>
                <w:ilvl w:val="0"/>
                <w:numId w:val="63"/>
              </w:numPr>
              <w:rPr>
                <w:rFonts w:ascii="Tahoma" w:hAnsi="Tahoma" w:cs="Tahoma"/>
                <w:b w:val="0"/>
                <w:sz w:val="22"/>
              </w:rPr>
            </w:pPr>
            <w:r w:rsidRPr="00C944CE">
              <w:rPr>
                <w:rFonts w:ascii="Tahoma" w:hAnsi="Tahoma" w:cs="Tahoma"/>
                <w:b w:val="0"/>
                <w:sz w:val="22"/>
              </w:rPr>
              <w:t>Wenn und soweit Rechte an Arbeitsergebnissen nicht als solche übertragbar sind (etwa im Fall von deutschen Urheberrechten), räumt der Arbeitnehmer hiermit dem diese Verfügung hiermit annehmenden Arbeitgeber das ausschließliche, übertragbare und unterlizenzierbare Recht ein, solche Arbeitsergebnisse weltweit und ohne jede sachliche und zeitliche Beschränkung für die Dauer des jeweiligen Schutzrechts auf alle bekannten und unbekannten Nutzungsarten zu nutzen und zu verwerten. Die dem Arbeitnehmer zwingend zustehenden Rechte und Ansprüche, z</w:t>
            </w:r>
            <w:r>
              <w:rPr>
                <w:rFonts w:ascii="Tahoma" w:hAnsi="Tahoma" w:cs="Tahoma"/>
                <w:b w:val="0"/>
                <w:sz w:val="22"/>
              </w:rPr>
              <w:t>.</w:t>
            </w:r>
            <w:r w:rsidRPr="00C944CE">
              <w:rPr>
                <w:rFonts w:ascii="Tahoma" w:hAnsi="Tahoma" w:cs="Tahoma"/>
                <w:b w:val="0"/>
                <w:sz w:val="22"/>
              </w:rPr>
              <w:t>B</w:t>
            </w:r>
            <w:r>
              <w:rPr>
                <w:rFonts w:ascii="Tahoma" w:hAnsi="Tahoma" w:cs="Tahoma"/>
                <w:b w:val="0"/>
                <w:sz w:val="22"/>
              </w:rPr>
              <w:t>.</w:t>
            </w:r>
            <w:r w:rsidRPr="00C944CE">
              <w:rPr>
                <w:rFonts w:ascii="Tahoma" w:hAnsi="Tahoma" w:cs="Tahoma"/>
                <w:b w:val="0"/>
                <w:sz w:val="22"/>
              </w:rPr>
              <w:t xml:space="preserve"> nach §</w:t>
            </w:r>
            <w:r>
              <w:rPr>
                <w:rFonts w:ascii="Tahoma" w:hAnsi="Tahoma" w:cs="Tahoma"/>
                <w:b w:val="0"/>
                <w:sz w:val="22"/>
              </w:rPr>
              <w:t> </w:t>
            </w:r>
            <w:r w:rsidRPr="00C944CE">
              <w:rPr>
                <w:rFonts w:ascii="Tahoma" w:hAnsi="Tahoma" w:cs="Tahoma"/>
                <w:b w:val="0"/>
                <w:sz w:val="22"/>
              </w:rPr>
              <w:t>31a UrhG oder etwaige Urheberpersönlichkeitsrechte, bleiben unberührt.</w:t>
            </w:r>
          </w:p>
        </w:tc>
        <w:tc>
          <w:tcPr>
            <w:tcW w:w="4530" w:type="dxa"/>
          </w:tcPr>
          <w:p w14:paraId="6D91D61C" w14:textId="2266B76E" w:rsidR="00A929CA" w:rsidRPr="00D4675B" w:rsidRDefault="00D4675B" w:rsidP="0045234E">
            <w:pPr>
              <w:pStyle w:val="TWTabellebilingualr1"/>
              <w:numPr>
                <w:ilvl w:val="0"/>
                <w:numId w:val="64"/>
              </w:numPr>
              <w:rPr>
                <w:rFonts w:ascii="Tahoma" w:hAnsi="Tahoma" w:cs="Tahoma"/>
                <w:b w:val="0"/>
                <w:sz w:val="22"/>
                <w:lang w:val="en-US"/>
              </w:rPr>
            </w:pPr>
            <w:r w:rsidRPr="00D4675B">
              <w:rPr>
                <w:rFonts w:ascii="Tahoma" w:hAnsi="Tahoma" w:cs="Tahoma"/>
                <w:b w:val="0"/>
                <w:sz w:val="22"/>
                <w:lang w:val="en-US"/>
              </w:rPr>
              <w:t xml:space="preserve">If and insofar as rights to Work Results are not transferable as such (for example in the case of German copyrights), the Employee hereby grants the Employer who hereby accepts this disposition the exclusive, transferable and sub-licensable right to use and exploit such Work Results worldwide and without any factual and temporal restriction for the duration of the respective property right in all known and unknown types of use. The rights and claims to which the Employee is mandatorily entitled, e.g. pursuant to Section 31a </w:t>
            </w:r>
            <w:r w:rsidR="003343F5">
              <w:rPr>
                <w:rFonts w:ascii="Tahoma" w:hAnsi="Tahoma" w:cs="Tahoma"/>
                <w:b w:val="0"/>
                <w:sz w:val="22"/>
                <w:lang w:val="en-US"/>
              </w:rPr>
              <w:t>Copyright Act (“Urhebergesetz”, “</w:t>
            </w:r>
            <w:r w:rsidRPr="00D4675B">
              <w:rPr>
                <w:rFonts w:ascii="Tahoma" w:hAnsi="Tahoma" w:cs="Tahoma"/>
                <w:b w:val="0"/>
                <w:sz w:val="22"/>
                <w:lang w:val="en-US"/>
              </w:rPr>
              <w:t>UrhG</w:t>
            </w:r>
            <w:r w:rsidR="003343F5">
              <w:rPr>
                <w:rFonts w:ascii="Tahoma" w:hAnsi="Tahoma" w:cs="Tahoma"/>
                <w:b w:val="0"/>
                <w:sz w:val="22"/>
                <w:lang w:val="en-US"/>
              </w:rPr>
              <w:t>”)</w:t>
            </w:r>
            <w:r w:rsidRPr="00D4675B">
              <w:rPr>
                <w:rFonts w:ascii="Tahoma" w:hAnsi="Tahoma" w:cs="Tahoma"/>
                <w:b w:val="0"/>
                <w:sz w:val="22"/>
                <w:lang w:val="en-US"/>
              </w:rPr>
              <w:t xml:space="preserve"> or any moral rights, shall remain unaffected.</w:t>
            </w:r>
          </w:p>
        </w:tc>
      </w:tr>
      <w:tr w:rsidR="00A929CA" w:rsidRPr="00816E57" w14:paraId="0DCFAED1" w14:textId="77777777" w:rsidTr="00D7106F">
        <w:tc>
          <w:tcPr>
            <w:tcW w:w="4541" w:type="dxa"/>
          </w:tcPr>
          <w:p w14:paraId="58067E7C" w14:textId="7B3E3F79" w:rsidR="00A929CA" w:rsidRPr="00C944CE" w:rsidRDefault="00C944CE" w:rsidP="0045234E">
            <w:pPr>
              <w:pStyle w:val="TWTabellebilinguall1"/>
              <w:numPr>
                <w:ilvl w:val="0"/>
                <w:numId w:val="63"/>
              </w:numPr>
              <w:rPr>
                <w:rFonts w:ascii="Tahoma" w:hAnsi="Tahoma" w:cs="Tahoma"/>
                <w:b w:val="0"/>
                <w:sz w:val="22"/>
              </w:rPr>
            </w:pPr>
            <w:r w:rsidRPr="00C944CE">
              <w:rPr>
                <w:rFonts w:ascii="Tahoma" w:hAnsi="Tahoma" w:cs="Tahoma"/>
                <w:b w:val="0"/>
                <w:sz w:val="22"/>
              </w:rPr>
              <w:t>Soweit vorstehend nicht ausdrücklich anders geregelt (insbesondere im Hinblick auf gesetzlich zwingende Ansprüche, z</w:t>
            </w:r>
            <w:r>
              <w:rPr>
                <w:rFonts w:ascii="Tahoma" w:hAnsi="Tahoma" w:cs="Tahoma"/>
                <w:b w:val="0"/>
                <w:sz w:val="22"/>
              </w:rPr>
              <w:t>.</w:t>
            </w:r>
            <w:r w:rsidRPr="00C944CE">
              <w:rPr>
                <w:rFonts w:ascii="Tahoma" w:hAnsi="Tahoma" w:cs="Tahoma"/>
                <w:b w:val="0"/>
                <w:sz w:val="22"/>
              </w:rPr>
              <w:t>B</w:t>
            </w:r>
            <w:r>
              <w:rPr>
                <w:rFonts w:ascii="Tahoma" w:hAnsi="Tahoma" w:cs="Tahoma"/>
                <w:b w:val="0"/>
                <w:sz w:val="22"/>
              </w:rPr>
              <w:t>.</w:t>
            </w:r>
            <w:r w:rsidRPr="00C944CE">
              <w:rPr>
                <w:rFonts w:ascii="Tahoma" w:hAnsi="Tahoma" w:cs="Tahoma"/>
                <w:b w:val="0"/>
                <w:sz w:val="22"/>
              </w:rPr>
              <w:t xml:space="preserve"> im Falle von unbekannten Nutzungsarten oder aus zwingend anwendbarem Arbeitnehmererfindungsrecht) sind mit der nach §</w:t>
            </w:r>
            <w:r>
              <w:rPr>
                <w:rFonts w:ascii="Tahoma" w:hAnsi="Tahoma" w:cs="Tahoma"/>
                <w:b w:val="0"/>
                <w:sz w:val="22"/>
              </w:rPr>
              <w:t> </w:t>
            </w:r>
            <w:r w:rsidRPr="00C944CE">
              <w:rPr>
                <w:rFonts w:ascii="Tahoma" w:hAnsi="Tahoma" w:cs="Tahoma"/>
                <w:b w:val="0"/>
                <w:sz w:val="22"/>
              </w:rPr>
              <w:t>3 dieses Vertrags zu zahlenden Vergütung die vorstehend genannten Übertragungen und Einräumungen abgegolten.</w:t>
            </w:r>
          </w:p>
        </w:tc>
        <w:tc>
          <w:tcPr>
            <w:tcW w:w="4530" w:type="dxa"/>
          </w:tcPr>
          <w:p w14:paraId="0C2F4DFE" w14:textId="148A1132" w:rsidR="00A929CA" w:rsidRPr="003343F5" w:rsidRDefault="003343F5" w:rsidP="0045234E">
            <w:pPr>
              <w:pStyle w:val="TWTabellebilingualr1"/>
              <w:numPr>
                <w:ilvl w:val="0"/>
                <w:numId w:val="64"/>
              </w:numPr>
              <w:rPr>
                <w:rFonts w:ascii="Tahoma" w:hAnsi="Tahoma" w:cs="Tahoma"/>
                <w:b w:val="0"/>
                <w:sz w:val="22"/>
                <w:lang w:val="en-US"/>
              </w:rPr>
            </w:pPr>
            <w:r w:rsidRPr="003343F5">
              <w:rPr>
                <w:rFonts w:ascii="Tahoma" w:hAnsi="Tahoma" w:cs="Tahoma"/>
                <w:b w:val="0"/>
                <w:sz w:val="22"/>
                <w:lang w:val="en-US"/>
              </w:rPr>
              <w:t>Unless expressly provided otherwise above (in particular with regard to legally mandatory claims, e.g. in the case of unknown types of use or from compulsorily applicable employee invention law), the aforementioned transfers and grants shall be compensated for with the remuneration to be paid in accordance with § 3 of this agreement.</w:t>
            </w:r>
          </w:p>
        </w:tc>
      </w:tr>
      <w:tr w:rsidR="00A929CA" w:rsidRPr="00816E57" w14:paraId="13C48E6B" w14:textId="77777777" w:rsidTr="00D7106F">
        <w:tc>
          <w:tcPr>
            <w:tcW w:w="4541" w:type="dxa"/>
          </w:tcPr>
          <w:p w14:paraId="137FA5B7" w14:textId="7728330A" w:rsidR="00A929CA" w:rsidRPr="00C944CE" w:rsidRDefault="00C944CE" w:rsidP="0045234E">
            <w:pPr>
              <w:pStyle w:val="TWTabellebilinguall1"/>
              <w:numPr>
                <w:ilvl w:val="0"/>
                <w:numId w:val="63"/>
              </w:numPr>
              <w:rPr>
                <w:rFonts w:ascii="Tahoma" w:hAnsi="Tahoma" w:cs="Tahoma"/>
                <w:b w:val="0"/>
                <w:sz w:val="22"/>
              </w:rPr>
            </w:pPr>
            <w:r w:rsidRPr="00C944CE">
              <w:rPr>
                <w:rFonts w:ascii="Tahoma" w:hAnsi="Tahoma" w:cs="Tahoma"/>
                <w:b w:val="0"/>
                <w:sz w:val="22"/>
              </w:rPr>
              <w:t>Die vorstehenden Übertragungen und Einräumungen von Rechten bleiben auch nach der Beendigung dieses Anstellungsvertrages bestehen.</w:t>
            </w:r>
          </w:p>
        </w:tc>
        <w:tc>
          <w:tcPr>
            <w:tcW w:w="4530" w:type="dxa"/>
          </w:tcPr>
          <w:p w14:paraId="23050CB0" w14:textId="1B3B8D39" w:rsidR="00A929CA" w:rsidRPr="003343F5" w:rsidRDefault="003343F5" w:rsidP="0045234E">
            <w:pPr>
              <w:pStyle w:val="TWTabellebilingualr1"/>
              <w:numPr>
                <w:ilvl w:val="0"/>
                <w:numId w:val="64"/>
              </w:numPr>
              <w:rPr>
                <w:rFonts w:ascii="Tahoma" w:hAnsi="Tahoma" w:cs="Tahoma"/>
                <w:b w:val="0"/>
                <w:sz w:val="22"/>
                <w:lang w:val="en-US"/>
              </w:rPr>
            </w:pPr>
            <w:r w:rsidRPr="003343F5">
              <w:rPr>
                <w:rFonts w:ascii="Tahoma" w:hAnsi="Tahoma" w:cs="Tahoma"/>
                <w:b w:val="0"/>
                <w:sz w:val="22"/>
                <w:lang w:val="en-US"/>
              </w:rPr>
              <w:t>The above transfers and grants of rights shall continue to exist after the termination of this employment contract.</w:t>
            </w:r>
          </w:p>
        </w:tc>
      </w:tr>
      <w:tr w:rsidR="003A5244" w:rsidRPr="00816E57" w14:paraId="1506A0CD" w14:textId="77777777" w:rsidTr="00D7106F">
        <w:tc>
          <w:tcPr>
            <w:tcW w:w="4541" w:type="dxa"/>
          </w:tcPr>
          <w:p w14:paraId="129C249C" w14:textId="2038AE14" w:rsidR="003A5244" w:rsidRPr="00434954" w:rsidRDefault="003A5244" w:rsidP="002C71C7">
            <w:pPr>
              <w:pStyle w:val="Titel4"/>
              <w:rPr>
                <w:rFonts w:ascii="Tahoma" w:hAnsi="Tahoma" w:cs="Tahoma"/>
                <w:b w:val="0"/>
                <w:sz w:val="22"/>
              </w:rPr>
            </w:pPr>
            <w:commentRangeStart w:id="11"/>
            <w:r w:rsidRPr="004A6817">
              <w:rPr>
                <w:rFonts w:ascii="Tahoma" w:hAnsi="Tahoma" w:cs="Tahoma"/>
                <w:i w:val="0"/>
                <w:sz w:val="22"/>
                <w:szCs w:val="22"/>
              </w:rPr>
              <w:t>§ </w:t>
            </w:r>
            <w:r w:rsidR="00A929CA">
              <w:rPr>
                <w:rFonts w:ascii="Tahoma" w:hAnsi="Tahoma" w:cs="Tahoma"/>
                <w:i w:val="0"/>
                <w:sz w:val="22"/>
                <w:szCs w:val="22"/>
              </w:rPr>
              <w:t>9</w:t>
            </w:r>
            <w:r w:rsidRPr="004A6817">
              <w:rPr>
                <w:rFonts w:ascii="Tahoma" w:hAnsi="Tahoma" w:cs="Tahoma"/>
                <w:i w:val="0"/>
                <w:sz w:val="22"/>
                <w:szCs w:val="22"/>
              </w:rPr>
              <w:br/>
              <w:t>Beendigung des</w:t>
            </w:r>
            <w:r w:rsidRPr="004A6817">
              <w:rPr>
                <w:rFonts w:ascii="Tahoma" w:hAnsi="Tahoma" w:cs="Tahoma"/>
                <w:i w:val="0"/>
                <w:sz w:val="22"/>
                <w:szCs w:val="22"/>
              </w:rPr>
              <w:br/>
              <w:t>Anstellungsverhältnisses</w:t>
            </w:r>
            <w:commentRangeEnd w:id="11"/>
            <w:r w:rsidRPr="002C71C7">
              <w:rPr>
                <w:rFonts w:ascii="Tahoma" w:hAnsi="Tahoma" w:cs="Tahoma"/>
                <w:sz w:val="22"/>
                <w:szCs w:val="22"/>
              </w:rPr>
              <w:commentReference w:id="11"/>
            </w:r>
          </w:p>
        </w:tc>
        <w:tc>
          <w:tcPr>
            <w:tcW w:w="4530" w:type="dxa"/>
          </w:tcPr>
          <w:p w14:paraId="0B3540E1" w14:textId="3F55E39F" w:rsidR="003A5244" w:rsidRPr="00434954" w:rsidRDefault="003A5244" w:rsidP="002C71C7">
            <w:pPr>
              <w:pStyle w:val="Titel4"/>
              <w:rPr>
                <w:rFonts w:ascii="Tahoma" w:hAnsi="Tahoma" w:cs="Tahoma"/>
                <w:b w:val="0"/>
                <w:sz w:val="22"/>
                <w:lang w:val="en-US"/>
              </w:rPr>
            </w:pPr>
            <w:commentRangeStart w:id="12"/>
            <w:r w:rsidRPr="004A6817">
              <w:rPr>
                <w:rFonts w:ascii="Tahoma" w:hAnsi="Tahoma" w:cs="Tahoma"/>
                <w:i w:val="0"/>
                <w:sz w:val="22"/>
                <w:szCs w:val="22"/>
                <w:lang w:val="en-US"/>
              </w:rPr>
              <w:t>§ </w:t>
            </w:r>
            <w:r w:rsidR="00A929CA">
              <w:rPr>
                <w:rFonts w:ascii="Tahoma" w:hAnsi="Tahoma" w:cs="Tahoma"/>
                <w:i w:val="0"/>
                <w:sz w:val="22"/>
                <w:szCs w:val="22"/>
                <w:lang w:val="en-US"/>
              </w:rPr>
              <w:t>9</w:t>
            </w:r>
            <w:r w:rsidRPr="004A6817">
              <w:rPr>
                <w:rFonts w:ascii="Tahoma" w:hAnsi="Tahoma" w:cs="Tahoma"/>
                <w:i w:val="0"/>
                <w:sz w:val="22"/>
                <w:szCs w:val="22"/>
                <w:lang w:val="en-US"/>
              </w:rPr>
              <w:br/>
              <w:t>Termination of the Employment</w:t>
            </w:r>
            <w:r w:rsidRPr="004A6817">
              <w:rPr>
                <w:rFonts w:ascii="Tahoma" w:hAnsi="Tahoma" w:cs="Tahoma"/>
                <w:i w:val="0"/>
                <w:sz w:val="22"/>
                <w:szCs w:val="22"/>
                <w:lang w:val="en-US"/>
              </w:rPr>
              <w:br/>
              <w:t>Relationship</w:t>
            </w:r>
            <w:commentRangeEnd w:id="12"/>
            <w:r w:rsidRPr="002C71C7">
              <w:rPr>
                <w:rFonts w:ascii="Tahoma" w:hAnsi="Tahoma" w:cs="Tahoma"/>
                <w:sz w:val="22"/>
                <w:szCs w:val="22"/>
                <w:lang w:val="en-US"/>
              </w:rPr>
              <w:commentReference w:id="12"/>
            </w:r>
          </w:p>
        </w:tc>
      </w:tr>
      <w:tr w:rsidR="003A5244" w:rsidRPr="00816E57" w14:paraId="5CF6FF7D" w14:textId="77777777" w:rsidTr="00D7106F">
        <w:tc>
          <w:tcPr>
            <w:tcW w:w="4541" w:type="dxa"/>
          </w:tcPr>
          <w:p w14:paraId="3A53A0A1" w14:textId="0D5995AC" w:rsidR="003A5244" w:rsidRPr="002C71C7" w:rsidRDefault="003A5244" w:rsidP="006B15BA">
            <w:pPr>
              <w:pStyle w:val="TWTabellebilinguall1"/>
              <w:numPr>
                <w:ilvl w:val="0"/>
                <w:numId w:val="53"/>
              </w:numPr>
              <w:rPr>
                <w:rFonts w:ascii="Tahoma" w:hAnsi="Tahoma" w:cs="Tahoma"/>
                <w:b w:val="0"/>
                <w:sz w:val="22"/>
              </w:rPr>
            </w:pPr>
            <w:r w:rsidRPr="002C71C7">
              <w:rPr>
                <w:rFonts w:ascii="Tahoma" w:hAnsi="Tahoma" w:cs="Tahoma"/>
                <w:b w:val="0"/>
                <w:sz w:val="22"/>
              </w:rPr>
              <w:t xml:space="preserve">Die ersten </w:t>
            </w:r>
            <w:r w:rsidRPr="002C71C7">
              <w:rPr>
                <w:rFonts w:ascii="Tahoma" w:hAnsi="Tahoma" w:cs="Tahoma"/>
                <w:sz w:val="22"/>
              </w:rPr>
              <w:t>sechs Monate</w:t>
            </w:r>
            <w:r w:rsidRPr="002C71C7">
              <w:rPr>
                <w:rFonts w:ascii="Tahoma" w:hAnsi="Tahoma" w:cs="Tahoma"/>
                <w:b w:val="0"/>
                <w:sz w:val="22"/>
              </w:rPr>
              <w:t xml:space="preserve"> des Arbeitsverhältnisses gelten als </w:t>
            </w:r>
            <w:r w:rsidRPr="002C71C7">
              <w:rPr>
                <w:rFonts w:ascii="Tahoma" w:hAnsi="Tahoma" w:cs="Tahoma"/>
                <w:sz w:val="22"/>
              </w:rPr>
              <w:t>Probezeit</w:t>
            </w:r>
            <w:r w:rsidRPr="002C71C7">
              <w:rPr>
                <w:rFonts w:ascii="Tahoma" w:hAnsi="Tahoma" w:cs="Tahoma"/>
                <w:b w:val="0"/>
                <w:sz w:val="22"/>
              </w:rPr>
              <w:t xml:space="preserve">. </w:t>
            </w:r>
            <w:r w:rsidR="002C71C7" w:rsidRPr="002C71C7">
              <w:rPr>
                <w:rFonts w:ascii="Tahoma" w:hAnsi="Tahoma" w:cs="Tahoma"/>
                <w:b w:val="0"/>
                <w:sz w:val="22"/>
              </w:rPr>
              <w:t>Die Probezeit beginnt mit der Aufnahme der Tätigkeit.</w:t>
            </w:r>
            <w:r w:rsidR="002C71C7">
              <w:rPr>
                <w:rFonts w:ascii="Tahoma" w:hAnsi="Tahoma" w:cs="Tahoma"/>
                <w:b w:val="0"/>
                <w:sz w:val="22"/>
              </w:rPr>
              <w:t xml:space="preserve"> </w:t>
            </w:r>
            <w:r w:rsidRPr="002C71C7">
              <w:rPr>
                <w:rFonts w:ascii="Tahoma" w:hAnsi="Tahoma" w:cs="Tahoma"/>
                <w:b w:val="0"/>
                <w:sz w:val="22"/>
              </w:rPr>
              <w:t xml:space="preserve">Während der Probezeit kann das Arbeitsverhältnis von beiden Parteien mit einer Frist von </w:t>
            </w:r>
            <w:r w:rsidRPr="002C71C7">
              <w:rPr>
                <w:rFonts w:ascii="Tahoma" w:hAnsi="Tahoma" w:cs="Tahoma"/>
                <w:sz w:val="22"/>
              </w:rPr>
              <w:t>zwei Wochen</w:t>
            </w:r>
            <w:r w:rsidRPr="002C71C7">
              <w:rPr>
                <w:rFonts w:ascii="Tahoma" w:hAnsi="Tahoma" w:cs="Tahoma"/>
                <w:b w:val="0"/>
                <w:sz w:val="22"/>
              </w:rPr>
              <w:t xml:space="preserve"> gekündigt werden.</w:t>
            </w:r>
          </w:p>
        </w:tc>
        <w:tc>
          <w:tcPr>
            <w:tcW w:w="4530" w:type="dxa"/>
          </w:tcPr>
          <w:p w14:paraId="35461742" w14:textId="5EC1AA40" w:rsidR="003A5244" w:rsidRPr="002C71C7" w:rsidRDefault="003A5244" w:rsidP="006B15BA">
            <w:pPr>
              <w:pStyle w:val="TWTabellebilingualr1"/>
              <w:numPr>
                <w:ilvl w:val="0"/>
                <w:numId w:val="52"/>
              </w:numPr>
              <w:rPr>
                <w:rFonts w:ascii="Tahoma" w:hAnsi="Tahoma" w:cs="Tahoma"/>
                <w:i/>
                <w:sz w:val="22"/>
                <w:lang w:val="en-US"/>
              </w:rPr>
            </w:pPr>
            <w:r w:rsidRPr="002C71C7">
              <w:rPr>
                <w:rFonts w:ascii="Tahoma" w:hAnsi="Tahoma" w:cs="Tahoma"/>
                <w:b w:val="0"/>
                <w:sz w:val="22"/>
                <w:lang w:val="en-US"/>
              </w:rPr>
              <w:t xml:space="preserve">The first </w:t>
            </w:r>
            <w:r w:rsidRPr="002C71C7">
              <w:rPr>
                <w:rFonts w:ascii="Tahoma" w:hAnsi="Tahoma" w:cs="Tahoma"/>
                <w:sz w:val="22"/>
                <w:lang w:val="en-US"/>
              </w:rPr>
              <w:t>six months</w:t>
            </w:r>
            <w:r w:rsidRPr="002C71C7">
              <w:rPr>
                <w:rFonts w:ascii="Tahoma" w:hAnsi="Tahoma" w:cs="Tahoma"/>
                <w:b w:val="0"/>
                <w:sz w:val="22"/>
                <w:lang w:val="en-US"/>
              </w:rPr>
              <w:t xml:space="preserve"> of the employment relationship shall be regarded as a </w:t>
            </w:r>
            <w:r w:rsidRPr="002C71C7">
              <w:rPr>
                <w:rFonts w:ascii="Tahoma" w:hAnsi="Tahoma" w:cs="Tahoma"/>
                <w:sz w:val="22"/>
                <w:lang w:val="en-US"/>
              </w:rPr>
              <w:t>probationary period</w:t>
            </w:r>
            <w:r w:rsidRPr="002C71C7">
              <w:rPr>
                <w:rFonts w:ascii="Tahoma" w:hAnsi="Tahoma" w:cs="Tahoma"/>
                <w:b w:val="0"/>
                <w:sz w:val="22"/>
                <w:lang w:val="en-US"/>
              </w:rPr>
              <w:t xml:space="preserve">. </w:t>
            </w:r>
            <w:r w:rsidR="002C71C7" w:rsidRPr="002C71C7">
              <w:rPr>
                <w:rFonts w:ascii="Tahoma" w:hAnsi="Tahoma" w:cs="Tahoma"/>
                <w:b w:val="0"/>
                <w:sz w:val="22"/>
                <w:lang w:val="en-US"/>
              </w:rPr>
              <w:t>The probationary period shall begin when employment duties are commenced.</w:t>
            </w:r>
            <w:r w:rsidR="002C71C7">
              <w:rPr>
                <w:rFonts w:ascii="Tahoma" w:hAnsi="Tahoma" w:cs="Tahoma"/>
                <w:b w:val="0"/>
                <w:sz w:val="22"/>
                <w:lang w:val="en-US"/>
              </w:rPr>
              <w:t xml:space="preserve"> </w:t>
            </w:r>
            <w:r w:rsidRPr="002C71C7">
              <w:rPr>
                <w:rFonts w:ascii="Tahoma" w:hAnsi="Tahoma" w:cs="Tahoma"/>
                <w:b w:val="0"/>
                <w:sz w:val="22"/>
                <w:lang w:val="en-US"/>
              </w:rPr>
              <w:t xml:space="preserve">During the probationary period, either party can terminate the employment relationship in observance of a notice period of </w:t>
            </w:r>
            <w:r w:rsidRPr="002C71C7">
              <w:rPr>
                <w:rFonts w:ascii="Tahoma" w:hAnsi="Tahoma" w:cs="Tahoma"/>
                <w:sz w:val="22"/>
                <w:lang w:val="en-US"/>
              </w:rPr>
              <w:t>two weeks</w:t>
            </w:r>
            <w:r w:rsidRPr="002C71C7">
              <w:rPr>
                <w:rFonts w:ascii="Tahoma" w:hAnsi="Tahoma" w:cs="Tahoma"/>
                <w:b w:val="0"/>
                <w:sz w:val="22"/>
                <w:lang w:val="en-US"/>
              </w:rPr>
              <w:t>.</w:t>
            </w:r>
          </w:p>
        </w:tc>
      </w:tr>
      <w:tr w:rsidR="007F29A7" w:rsidRPr="00816E57" w14:paraId="17E51B26" w14:textId="77777777" w:rsidTr="00D7106F">
        <w:tc>
          <w:tcPr>
            <w:tcW w:w="4541" w:type="dxa"/>
          </w:tcPr>
          <w:p w14:paraId="0AB44750" w14:textId="1019B714" w:rsidR="007F29A7" w:rsidRPr="002C71C7" w:rsidRDefault="007F29A7" w:rsidP="006B15BA">
            <w:pPr>
              <w:pStyle w:val="TWTabellebilinguall1"/>
              <w:numPr>
                <w:ilvl w:val="0"/>
                <w:numId w:val="46"/>
              </w:numPr>
              <w:rPr>
                <w:rFonts w:ascii="Tahoma" w:hAnsi="Tahoma" w:cs="Tahoma"/>
                <w:b w:val="0"/>
                <w:sz w:val="22"/>
              </w:rPr>
            </w:pPr>
            <w:r w:rsidRPr="002C71C7">
              <w:rPr>
                <w:rFonts w:ascii="Tahoma" w:hAnsi="Tahoma" w:cs="Tahoma"/>
                <w:b w:val="0"/>
                <w:sz w:val="22"/>
              </w:rPr>
              <w:t xml:space="preserve">Nach Ablauf der Probezeit gelten </w:t>
            </w:r>
            <w:commentRangeStart w:id="13"/>
            <w:r w:rsidR="00503EA5" w:rsidRPr="002C71C7">
              <w:rPr>
                <w:rFonts w:ascii="Tahoma" w:hAnsi="Tahoma" w:cs="Tahoma"/>
                <w:b w:val="0"/>
                <w:sz w:val="22"/>
              </w:rPr>
              <w:t>beiderseits</w:t>
            </w:r>
            <w:commentRangeEnd w:id="13"/>
            <w:r w:rsidR="00503EA5">
              <w:rPr>
                <w:rStyle w:val="Kommentarzeichen"/>
                <w:rFonts w:ascii="Times New Roman" w:hAnsi="Times New Roman"/>
                <w:b w:val="0"/>
                <w:lang w:eastAsia="de-DE"/>
              </w:rPr>
              <w:commentReference w:id="13"/>
            </w:r>
            <w:r w:rsidRPr="002C71C7">
              <w:rPr>
                <w:rFonts w:ascii="Tahoma" w:hAnsi="Tahoma" w:cs="Tahoma"/>
                <w:b w:val="0"/>
                <w:sz w:val="22"/>
              </w:rPr>
              <w:t xml:space="preserve"> die gesetzlichen Kündigungsfristen</w:t>
            </w:r>
            <w:r w:rsidR="002C71C7">
              <w:rPr>
                <w:rFonts w:ascii="Tahoma" w:hAnsi="Tahoma" w:cs="Tahoma"/>
                <w:b w:val="0"/>
                <w:sz w:val="22"/>
              </w:rPr>
              <w:t xml:space="preserve"> nach</w:t>
            </w:r>
            <w:r w:rsidR="002C71C7" w:rsidRPr="002C71C7">
              <w:rPr>
                <w:rFonts w:ascii="Tahoma" w:hAnsi="Tahoma" w:cs="Tahoma"/>
                <w:b w:val="0"/>
                <w:sz w:val="22"/>
              </w:rPr>
              <w:t xml:space="preserve"> § 622 BGB</w:t>
            </w:r>
            <w:r w:rsidRPr="002C71C7">
              <w:rPr>
                <w:rFonts w:ascii="Tahoma" w:hAnsi="Tahoma" w:cs="Tahoma"/>
                <w:b w:val="0"/>
                <w:sz w:val="22"/>
              </w:rPr>
              <w:t>. Diese lauten wie folgt wenn das Arbeitsverhältnis in dem Betrieb oder Unternehmen</w:t>
            </w:r>
          </w:p>
        </w:tc>
        <w:tc>
          <w:tcPr>
            <w:tcW w:w="4530" w:type="dxa"/>
          </w:tcPr>
          <w:p w14:paraId="412086ED" w14:textId="328BE9AE" w:rsidR="007F29A7" w:rsidRPr="002C71C7" w:rsidRDefault="007F29A7" w:rsidP="006B15BA">
            <w:pPr>
              <w:pStyle w:val="TWTabellebilingualr1"/>
              <w:numPr>
                <w:ilvl w:val="0"/>
                <w:numId w:val="48"/>
              </w:numPr>
              <w:rPr>
                <w:rFonts w:ascii="Tahoma" w:hAnsi="Tahoma" w:cs="Tahoma"/>
                <w:b w:val="0"/>
                <w:sz w:val="22"/>
                <w:lang w:val="en-US"/>
              </w:rPr>
            </w:pPr>
            <w:r w:rsidRPr="002C71C7">
              <w:rPr>
                <w:rFonts w:ascii="Tahoma" w:hAnsi="Tahoma" w:cs="Tahoma"/>
                <w:b w:val="0"/>
                <w:sz w:val="22"/>
                <w:lang w:val="en-US"/>
              </w:rPr>
              <w:t xml:space="preserve">Upon expiration of the probationary period, the statutory notice periods </w:t>
            </w:r>
            <w:r w:rsidR="002C71C7" w:rsidRPr="002C71C7">
              <w:rPr>
                <w:rFonts w:ascii="Tahoma" w:hAnsi="Tahoma" w:cs="Tahoma"/>
                <w:b w:val="0"/>
                <w:sz w:val="22"/>
                <w:lang w:val="en-US"/>
              </w:rPr>
              <w:t xml:space="preserve">according to Sec. 622 </w:t>
            </w:r>
            <w:r w:rsidR="002C71C7">
              <w:rPr>
                <w:rFonts w:ascii="Tahoma" w:hAnsi="Tahoma" w:cs="Tahoma"/>
                <w:b w:val="0"/>
                <w:sz w:val="22"/>
                <w:lang w:val="en-US"/>
              </w:rPr>
              <w:t xml:space="preserve">BGB </w:t>
            </w:r>
            <w:r w:rsidRPr="002C71C7">
              <w:rPr>
                <w:rFonts w:ascii="Tahoma" w:hAnsi="Tahoma" w:cs="Tahoma"/>
                <w:b w:val="0"/>
                <w:sz w:val="22"/>
                <w:lang w:val="en-US"/>
              </w:rPr>
              <w:t xml:space="preserve">shall apply for </w:t>
            </w:r>
            <w:commentRangeStart w:id="14"/>
            <w:r w:rsidRPr="002C71C7">
              <w:rPr>
                <w:rFonts w:ascii="Tahoma" w:hAnsi="Tahoma" w:cs="Tahoma"/>
                <w:b w:val="0"/>
                <w:sz w:val="22"/>
                <w:lang w:val="en-US"/>
              </w:rPr>
              <w:t>both parties</w:t>
            </w:r>
            <w:commentRangeEnd w:id="14"/>
            <w:r w:rsidR="00503EA5">
              <w:rPr>
                <w:rStyle w:val="Kommentarzeichen"/>
                <w:rFonts w:ascii="Times New Roman" w:eastAsia="Times New Roman" w:hAnsi="Times New Roman" w:cs="Times New Roman"/>
                <w:b w:val="0"/>
                <w:lang w:eastAsia="de-DE"/>
              </w:rPr>
              <w:commentReference w:id="14"/>
            </w:r>
            <w:r w:rsidRPr="002C71C7">
              <w:rPr>
                <w:rFonts w:ascii="Tahoma" w:hAnsi="Tahoma" w:cs="Tahoma"/>
                <w:b w:val="0"/>
                <w:sz w:val="22"/>
                <w:lang w:val="en-US"/>
              </w:rPr>
              <w:t>. The statutory notice periods are as follows if the employment relationship in the business or the enterprise</w:t>
            </w:r>
          </w:p>
        </w:tc>
      </w:tr>
      <w:tr w:rsidR="007F29A7" w:rsidRPr="00816E57" w14:paraId="734D9072" w14:textId="77777777" w:rsidTr="00D7106F">
        <w:tc>
          <w:tcPr>
            <w:tcW w:w="4541" w:type="dxa"/>
          </w:tcPr>
          <w:p w14:paraId="4B4F4D9B" w14:textId="77777777" w:rsidR="007F29A7" w:rsidRPr="007F29A7" w:rsidRDefault="007F29A7" w:rsidP="006B15BA">
            <w:pPr>
              <w:pStyle w:val="Absatz"/>
              <w:numPr>
                <w:ilvl w:val="0"/>
                <w:numId w:val="51"/>
              </w:numPr>
              <w:rPr>
                <w:rFonts w:ascii="Tahoma" w:hAnsi="Tahoma" w:cs="Tahoma"/>
                <w:sz w:val="22"/>
              </w:rPr>
            </w:pPr>
            <w:r w:rsidRPr="004A6817">
              <w:rPr>
                <w:rFonts w:ascii="Tahoma" w:hAnsi="Tahoma" w:cs="Tahoma"/>
                <w:i w:val="0"/>
                <w:sz w:val="22"/>
                <w:szCs w:val="22"/>
              </w:rPr>
              <w:t xml:space="preserve">noch </w:t>
            </w:r>
            <w:r w:rsidRPr="002C71C7">
              <w:rPr>
                <w:rFonts w:ascii="Tahoma" w:hAnsi="Tahoma" w:cs="Tahoma"/>
                <w:b/>
                <w:i w:val="0"/>
                <w:sz w:val="22"/>
                <w:szCs w:val="22"/>
              </w:rPr>
              <w:t>keine</w:t>
            </w:r>
            <w:r w:rsidRPr="002C71C7">
              <w:rPr>
                <w:rFonts w:ascii="Tahoma" w:hAnsi="Tahoma" w:cs="Tahoma"/>
                <w:i w:val="0"/>
                <w:sz w:val="22"/>
                <w:szCs w:val="22"/>
              </w:rPr>
              <w:t xml:space="preserve"> </w:t>
            </w:r>
            <w:r w:rsidRPr="004A6817">
              <w:rPr>
                <w:rFonts w:ascii="Tahoma" w:hAnsi="Tahoma" w:cs="Tahoma"/>
                <w:i w:val="0"/>
                <w:sz w:val="22"/>
                <w:szCs w:val="22"/>
              </w:rPr>
              <w:t>zwei Jahre bestanden hat, vier Wochen zum 15. oder zum Ende eines Kalendermonats</w:t>
            </w:r>
          </w:p>
        </w:tc>
        <w:tc>
          <w:tcPr>
            <w:tcW w:w="4530" w:type="dxa"/>
          </w:tcPr>
          <w:p w14:paraId="3C61141E" w14:textId="77777777" w:rsidR="007F29A7" w:rsidRPr="00F31F43" w:rsidRDefault="007F29A7" w:rsidP="006B15BA">
            <w:pPr>
              <w:pStyle w:val="TWTabellebilingualr1"/>
              <w:numPr>
                <w:ilvl w:val="0"/>
                <w:numId w:val="51"/>
              </w:numPr>
              <w:rPr>
                <w:rFonts w:ascii="Tahoma" w:hAnsi="Tahoma" w:cs="Tahoma"/>
                <w:b w:val="0"/>
                <w:sz w:val="22"/>
                <w:lang w:val="en-US"/>
              </w:rPr>
            </w:pPr>
            <w:r w:rsidRPr="002C71C7">
              <w:rPr>
                <w:rFonts w:ascii="Tahoma" w:hAnsi="Tahoma" w:cs="Tahoma"/>
                <w:b w:val="0"/>
                <w:sz w:val="22"/>
                <w:lang w:val="en-US"/>
              </w:rPr>
              <w:t xml:space="preserve">has </w:t>
            </w:r>
            <w:r w:rsidRPr="002C71C7">
              <w:rPr>
                <w:rFonts w:ascii="Tahoma" w:hAnsi="Tahoma" w:cs="Tahoma"/>
                <w:sz w:val="22"/>
                <w:lang w:val="en-US"/>
              </w:rPr>
              <w:t>not</w:t>
            </w:r>
            <w:r w:rsidRPr="002C71C7">
              <w:rPr>
                <w:rFonts w:ascii="Tahoma" w:hAnsi="Tahoma" w:cs="Tahoma"/>
                <w:b w:val="0"/>
                <w:sz w:val="22"/>
                <w:lang w:val="en-US"/>
              </w:rPr>
              <w:t xml:space="preserve"> lasted two years, four weeks to the 15th or to the end of a calendar months.</w:t>
            </w:r>
          </w:p>
        </w:tc>
      </w:tr>
      <w:tr w:rsidR="007F29A7" w:rsidRPr="00816E57" w14:paraId="280E51C9" w14:textId="77777777" w:rsidTr="00D7106F">
        <w:tc>
          <w:tcPr>
            <w:tcW w:w="4541" w:type="dxa"/>
          </w:tcPr>
          <w:p w14:paraId="01AB658C" w14:textId="77777777" w:rsidR="007F29A7" w:rsidRPr="007F29A7" w:rsidRDefault="007F29A7" w:rsidP="006B15BA">
            <w:pPr>
              <w:pStyle w:val="Absatz"/>
              <w:numPr>
                <w:ilvl w:val="0"/>
                <w:numId w:val="51"/>
              </w:numPr>
              <w:rPr>
                <w:rFonts w:ascii="Tahoma" w:hAnsi="Tahoma" w:cs="Tahoma"/>
                <w:sz w:val="22"/>
              </w:rPr>
            </w:pPr>
            <w:r w:rsidRPr="004A6817">
              <w:rPr>
                <w:rFonts w:ascii="Tahoma" w:hAnsi="Tahoma" w:cs="Tahoma"/>
                <w:i w:val="0"/>
                <w:sz w:val="22"/>
                <w:szCs w:val="22"/>
              </w:rPr>
              <w:t>zwei Jahre bestanden hat, einen Monat zum Ende eines Kalendermonats,</w:t>
            </w:r>
          </w:p>
        </w:tc>
        <w:tc>
          <w:tcPr>
            <w:tcW w:w="4530" w:type="dxa"/>
          </w:tcPr>
          <w:p w14:paraId="2763505A" w14:textId="77777777" w:rsidR="007F29A7" w:rsidRPr="00F31F43" w:rsidRDefault="007F29A7" w:rsidP="006B15BA">
            <w:pPr>
              <w:pStyle w:val="TWTabellebilingualr1"/>
              <w:numPr>
                <w:ilvl w:val="0"/>
                <w:numId w:val="51"/>
              </w:numPr>
              <w:rPr>
                <w:rFonts w:ascii="Tahoma" w:hAnsi="Tahoma" w:cs="Tahoma"/>
                <w:b w:val="0"/>
                <w:sz w:val="22"/>
                <w:lang w:val="en-US"/>
              </w:rPr>
            </w:pPr>
            <w:r w:rsidRPr="002C71C7">
              <w:rPr>
                <w:rFonts w:ascii="Tahoma" w:hAnsi="Tahoma" w:cs="Tahoma"/>
                <w:b w:val="0"/>
                <w:sz w:val="22"/>
                <w:lang w:val="en-US"/>
              </w:rPr>
              <w:t xml:space="preserve">has lasted for two years, one month to </w:t>
            </w:r>
            <w:r w:rsidRPr="002C71C7">
              <w:rPr>
                <w:rFonts w:ascii="Tahoma" w:hAnsi="Tahoma" w:cs="Tahoma"/>
                <w:b w:val="0"/>
                <w:sz w:val="22"/>
                <w:lang w:val="en-US"/>
              </w:rPr>
              <w:tab/>
              <w:t>the end of a calendar month,</w:t>
            </w:r>
          </w:p>
        </w:tc>
      </w:tr>
      <w:tr w:rsidR="007F29A7" w:rsidRPr="00816E57" w14:paraId="7A59788A" w14:textId="77777777" w:rsidTr="00D7106F">
        <w:tc>
          <w:tcPr>
            <w:tcW w:w="4541" w:type="dxa"/>
          </w:tcPr>
          <w:p w14:paraId="48644244" w14:textId="77777777" w:rsidR="007F29A7" w:rsidRPr="007F29A7" w:rsidRDefault="007F29A7" w:rsidP="006B15BA">
            <w:pPr>
              <w:pStyle w:val="Absatz"/>
              <w:numPr>
                <w:ilvl w:val="0"/>
                <w:numId w:val="51"/>
              </w:numPr>
              <w:rPr>
                <w:rFonts w:ascii="Tahoma" w:hAnsi="Tahoma" w:cs="Tahoma"/>
                <w:sz w:val="22"/>
              </w:rPr>
            </w:pPr>
            <w:r w:rsidRPr="004A6817">
              <w:rPr>
                <w:rFonts w:ascii="Tahoma" w:hAnsi="Tahoma" w:cs="Tahoma"/>
                <w:i w:val="0"/>
                <w:sz w:val="22"/>
                <w:szCs w:val="22"/>
              </w:rPr>
              <w:t>fünf Jahre bestanden hat, zwei Monate zum Ende eines Kalendermonats,</w:t>
            </w:r>
          </w:p>
        </w:tc>
        <w:tc>
          <w:tcPr>
            <w:tcW w:w="4530" w:type="dxa"/>
          </w:tcPr>
          <w:p w14:paraId="494F1806" w14:textId="77777777" w:rsidR="007F29A7" w:rsidRPr="00F31F43" w:rsidRDefault="007F29A7" w:rsidP="006B15BA">
            <w:pPr>
              <w:pStyle w:val="TWTabellebilingualr1"/>
              <w:numPr>
                <w:ilvl w:val="0"/>
                <w:numId w:val="51"/>
              </w:numPr>
              <w:rPr>
                <w:rFonts w:ascii="Tahoma" w:hAnsi="Tahoma" w:cs="Tahoma"/>
                <w:b w:val="0"/>
                <w:sz w:val="22"/>
                <w:lang w:val="en-US"/>
              </w:rPr>
            </w:pPr>
            <w:r w:rsidRPr="002C71C7">
              <w:rPr>
                <w:rFonts w:ascii="Tahoma" w:hAnsi="Tahoma" w:cs="Tahoma"/>
                <w:b w:val="0"/>
                <w:sz w:val="22"/>
                <w:lang w:val="en-US"/>
              </w:rPr>
              <w:t>has lasted for five years, two months to the end of a calendar month,</w:t>
            </w:r>
          </w:p>
        </w:tc>
      </w:tr>
      <w:tr w:rsidR="007F29A7" w:rsidRPr="00816E57" w14:paraId="5EE88CFC" w14:textId="77777777" w:rsidTr="00D7106F">
        <w:tc>
          <w:tcPr>
            <w:tcW w:w="4541" w:type="dxa"/>
          </w:tcPr>
          <w:p w14:paraId="55724895" w14:textId="77777777" w:rsidR="007F29A7" w:rsidRPr="004A6817" w:rsidRDefault="007F29A7" w:rsidP="006B15BA">
            <w:pPr>
              <w:pStyle w:val="Absatz"/>
              <w:numPr>
                <w:ilvl w:val="0"/>
                <w:numId w:val="51"/>
              </w:numPr>
              <w:rPr>
                <w:rFonts w:ascii="Tahoma" w:hAnsi="Tahoma" w:cs="Tahoma"/>
                <w:i w:val="0"/>
                <w:sz w:val="22"/>
                <w:szCs w:val="22"/>
              </w:rPr>
            </w:pPr>
            <w:r w:rsidRPr="004A6817">
              <w:rPr>
                <w:rFonts w:ascii="Tahoma" w:hAnsi="Tahoma" w:cs="Tahoma"/>
                <w:i w:val="0"/>
                <w:sz w:val="22"/>
                <w:szCs w:val="22"/>
              </w:rPr>
              <w:t>acht Jahre bestanden hat, drei Monate zum Ende eines Kalendermonats,</w:t>
            </w:r>
          </w:p>
        </w:tc>
        <w:tc>
          <w:tcPr>
            <w:tcW w:w="4530" w:type="dxa"/>
          </w:tcPr>
          <w:p w14:paraId="1C575F1D" w14:textId="77777777" w:rsidR="007F29A7" w:rsidRPr="002C71C7" w:rsidRDefault="007F29A7" w:rsidP="006B15BA">
            <w:pPr>
              <w:pStyle w:val="TWTabellebilingualr1"/>
              <w:numPr>
                <w:ilvl w:val="0"/>
                <w:numId w:val="51"/>
              </w:numPr>
              <w:rPr>
                <w:rFonts w:ascii="Tahoma" w:hAnsi="Tahoma" w:cs="Tahoma"/>
                <w:b w:val="0"/>
                <w:sz w:val="22"/>
                <w:lang w:val="en-US"/>
              </w:rPr>
            </w:pPr>
            <w:r w:rsidRPr="002C71C7">
              <w:rPr>
                <w:rFonts w:ascii="Tahoma" w:hAnsi="Tahoma" w:cs="Tahoma"/>
                <w:b w:val="0"/>
                <w:sz w:val="22"/>
                <w:lang w:val="en-US"/>
              </w:rPr>
              <w:t>has lasted for eight years, three months to the end of a calendar month,</w:t>
            </w:r>
          </w:p>
        </w:tc>
      </w:tr>
      <w:tr w:rsidR="007F29A7" w:rsidRPr="00816E57" w14:paraId="0ADEE930" w14:textId="77777777" w:rsidTr="00D7106F">
        <w:tc>
          <w:tcPr>
            <w:tcW w:w="4541" w:type="dxa"/>
          </w:tcPr>
          <w:p w14:paraId="1A759B42" w14:textId="77777777" w:rsidR="007F29A7" w:rsidRPr="004A6817" w:rsidRDefault="007F29A7" w:rsidP="006B15BA">
            <w:pPr>
              <w:pStyle w:val="Absatz"/>
              <w:numPr>
                <w:ilvl w:val="0"/>
                <w:numId w:val="51"/>
              </w:numPr>
              <w:rPr>
                <w:rFonts w:ascii="Tahoma" w:hAnsi="Tahoma" w:cs="Tahoma"/>
                <w:i w:val="0"/>
                <w:sz w:val="22"/>
                <w:szCs w:val="22"/>
              </w:rPr>
            </w:pPr>
            <w:r w:rsidRPr="004A6817">
              <w:rPr>
                <w:rFonts w:ascii="Tahoma" w:hAnsi="Tahoma" w:cs="Tahoma"/>
                <w:i w:val="0"/>
                <w:sz w:val="22"/>
                <w:szCs w:val="22"/>
              </w:rPr>
              <w:t>zehn Jahre bestanden hat, vier Monate zum Ende eines Kalendermonats,</w:t>
            </w:r>
          </w:p>
        </w:tc>
        <w:tc>
          <w:tcPr>
            <w:tcW w:w="4530" w:type="dxa"/>
          </w:tcPr>
          <w:p w14:paraId="2CD1E22F" w14:textId="77777777" w:rsidR="007F29A7" w:rsidRPr="002C71C7" w:rsidRDefault="007F29A7" w:rsidP="006B15BA">
            <w:pPr>
              <w:pStyle w:val="TWTabellebilingualr1"/>
              <w:numPr>
                <w:ilvl w:val="0"/>
                <w:numId w:val="51"/>
              </w:numPr>
              <w:rPr>
                <w:rFonts w:ascii="Tahoma" w:hAnsi="Tahoma" w:cs="Tahoma"/>
                <w:b w:val="0"/>
                <w:sz w:val="22"/>
                <w:lang w:val="en-US"/>
              </w:rPr>
            </w:pPr>
            <w:r w:rsidRPr="002C71C7">
              <w:rPr>
                <w:rFonts w:ascii="Tahoma" w:hAnsi="Tahoma" w:cs="Tahoma"/>
                <w:b w:val="0"/>
                <w:sz w:val="22"/>
                <w:lang w:val="en-US"/>
              </w:rPr>
              <w:t>has lasted for ten years, four months to the end of a calendar month,</w:t>
            </w:r>
          </w:p>
        </w:tc>
      </w:tr>
      <w:tr w:rsidR="007F29A7" w:rsidRPr="00816E57" w14:paraId="1A1A2B5F" w14:textId="77777777" w:rsidTr="00D7106F">
        <w:tc>
          <w:tcPr>
            <w:tcW w:w="4541" w:type="dxa"/>
          </w:tcPr>
          <w:p w14:paraId="24A48E30" w14:textId="77777777" w:rsidR="007F29A7" w:rsidRPr="004A6817" w:rsidRDefault="007F29A7" w:rsidP="006B15BA">
            <w:pPr>
              <w:pStyle w:val="Absatz"/>
              <w:numPr>
                <w:ilvl w:val="0"/>
                <w:numId w:val="51"/>
              </w:numPr>
              <w:rPr>
                <w:rFonts w:ascii="Tahoma" w:hAnsi="Tahoma" w:cs="Tahoma"/>
                <w:i w:val="0"/>
                <w:sz w:val="22"/>
                <w:szCs w:val="22"/>
              </w:rPr>
            </w:pPr>
            <w:r w:rsidRPr="004A6817">
              <w:rPr>
                <w:rFonts w:ascii="Tahoma" w:hAnsi="Tahoma" w:cs="Tahoma"/>
                <w:i w:val="0"/>
                <w:sz w:val="22"/>
                <w:szCs w:val="22"/>
              </w:rPr>
              <w:t>zwölf Jahre bestanden hat, fünf Monate zum Ende eines Kalendermonats,</w:t>
            </w:r>
          </w:p>
        </w:tc>
        <w:tc>
          <w:tcPr>
            <w:tcW w:w="4530" w:type="dxa"/>
          </w:tcPr>
          <w:p w14:paraId="57EF804F" w14:textId="77777777" w:rsidR="007F29A7" w:rsidRPr="002C71C7" w:rsidRDefault="007F29A7" w:rsidP="006B15BA">
            <w:pPr>
              <w:pStyle w:val="TWTabellebilingualr1"/>
              <w:numPr>
                <w:ilvl w:val="0"/>
                <w:numId w:val="51"/>
              </w:numPr>
              <w:rPr>
                <w:rFonts w:ascii="Tahoma" w:hAnsi="Tahoma" w:cs="Tahoma"/>
                <w:b w:val="0"/>
                <w:sz w:val="22"/>
                <w:lang w:val="en-US"/>
              </w:rPr>
            </w:pPr>
            <w:r w:rsidRPr="002C71C7">
              <w:rPr>
                <w:rFonts w:ascii="Tahoma" w:hAnsi="Tahoma" w:cs="Tahoma"/>
                <w:b w:val="0"/>
                <w:sz w:val="22"/>
                <w:lang w:val="en-US"/>
              </w:rPr>
              <w:t>has lasted for twelve years, five months to the end of a calendar month,</w:t>
            </w:r>
          </w:p>
        </w:tc>
      </w:tr>
      <w:tr w:rsidR="007F29A7" w:rsidRPr="00816E57" w14:paraId="64C8604D" w14:textId="77777777" w:rsidTr="00D7106F">
        <w:tc>
          <w:tcPr>
            <w:tcW w:w="4541" w:type="dxa"/>
          </w:tcPr>
          <w:p w14:paraId="78FE98BA" w14:textId="77777777" w:rsidR="007F29A7" w:rsidRPr="004A6817" w:rsidRDefault="007F29A7" w:rsidP="006B15BA">
            <w:pPr>
              <w:pStyle w:val="Absatz"/>
              <w:numPr>
                <w:ilvl w:val="0"/>
                <w:numId w:val="51"/>
              </w:numPr>
              <w:rPr>
                <w:rFonts w:ascii="Tahoma" w:hAnsi="Tahoma" w:cs="Tahoma"/>
                <w:i w:val="0"/>
                <w:sz w:val="22"/>
                <w:szCs w:val="22"/>
              </w:rPr>
            </w:pPr>
            <w:r w:rsidRPr="007F29A7">
              <w:rPr>
                <w:rFonts w:ascii="Tahoma" w:hAnsi="Tahoma" w:cs="Tahoma"/>
                <w:i w:val="0"/>
                <w:sz w:val="22"/>
                <w:szCs w:val="22"/>
              </w:rPr>
              <w:t>15 Jahre bestanden hat, sechs Monate zum Ende eines Kalendermonats,</w:t>
            </w:r>
          </w:p>
        </w:tc>
        <w:tc>
          <w:tcPr>
            <w:tcW w:w="4530" w:type="dxa"/>
          </w:tcPr>
          <w:p w14:paraId="5A3600C5" w14:textId="77777777" w:rsidR="007F29A7" w:rsidRPr="002C71C7" w:rsidRDefault="007F29A7" w:rsidP="006B15BA">
            <w:pPr>
              <w:pStyle w:val="TWTabellebilingualr1"/>
              <w:numPr>
                <w:ilvl w:val="0"/>
                <w:numId w:val="51"/>
              </w:numPr>
              <w:rPr>
                <w:rFonts w:ascii="Tahoma" w:hAnsi="Tahoma" w:cs="Tahoma"/>
                <w:b w:val="0"/>
                <w:sz w:val="22"/>
                <w:lang w:val="en-US"/>
              </w:rPr>
            </w:pPr>
            <w:r w:rsidRPr="002C71C7">
              <w:rPr>
                <w:rFonts w:ascii="Tahoma" w:hAnsi="Tahoma" w:cs="Tahoma"/>
                <w:b w:val="0"/>
                <w:sz w:val="22"/>
                <w:lang w:val="en-US"/>
              </w:rPr>
              <w:t>has lasted for fifteen years, six months to the end of a calendar month,</w:t>
            </w:r>
          </w:p>
        </w:tc>
      </w:tr>
      <w:tr w:rsidR="007F29A7" w:rsidRPr="00816E57" w14:paraId="02EC1B25" w14:textId="77777777" w:rsidTr="00D7106F">
        <w:tc>
          <w:tcPr>
            <w:tcW w:w="4541" w:type="dxa"/>
          </w:tcPr>
          <w:p w14:paraId="762368E6" w14:textId="77777777" w:rsidR="007F29A7" w:rsidRPr="007F29A7" w:rsidRDefault="007F29A7" w:rsidP="006B15BA">
            <w:pPr>
              <w:pStyle w:val="Absatz"/>
              <w:numPr>
                <w:ilvl w:val="0"/>
                <w:numId w:val="51"/>
              </w:numPr>
              <w:rPr>
                <w:rFonts w:ascii="Tahoma" w:hAnsi="Tahoma" w:cs="Tahoma"/>
                <w:i w:val="0"/>
                <w:sz w:val="22"/>
                <w:szCs w:val="22"/>
              </w:rPr>
            </w:pPr>
            <w:r w:rsidRPr="007F29A7">
              <w:rPr>
                <w:rFonts w:ascii="Tahoma" w:hAnsi="Tahoma" w:cs="Tahoma"/>
                <w:i w:val="0"/>
                <w:sz w:val="22"/>
                <w:szCs w:val="22"/>
              </w:rPr>
              <w:t>20 Jahre bestanden hat, sieben Monate zum Ende eines Kalen-dermonats.</w:t>
            </w:r>
          </w:p>
        </w:tc>
        <w:tc>
          <w:tcPr>
            <w:tcW w:w="4530" w:type="dxa"/>
          </w:tcPr>
          <w:p w14:paraId="477C3438" w14:textId="77777777" w:rsidR="007F29A7" w:rsidRPr="002C71C7" w:rsidRDefault="007F29A7" w:rsidP="006B15BA">
            <w:pPr>
              <w:pStyle w:val="TWTabellebilingualr1"/>
              <w:numPr>
                <w:ilvl w:val="0"/>
                <w:numId w:val="51"/>
              </w:numPr>
              <w:rPr>
                <w:rFonts w:ascii="Tahoma" w:hAnsi="Tahoma" w:cs="Tahoma"/>
                <w:b w:val="0"/>
                <w:sz w:val="22"/>
                <w:lang w:val="en-US"/>
              </w:rPr>
            </w:pPr>
            <w:r w:rsidRPr="002C71C7">
              <w:rPr>
                <w:rFonts w:ascii="Tahoma" w:hAnsi="Tahoma" w:cs="Tahoma"/>
                <w:b w:val="0"/>
                <w:sz w:val="22"/>
                <w:lang w:val="en-US"/>
              </w:rPr>
              <w:t>has lasted for twenty years, seven months to the end of a calendar month.</w:t>
            </w:r>
          </w:p>
        </w:tc>
      </w:tr>
      <w:tr w:rsidR="007F29A7" w:rsidRPr="00816E57" w14:paraId="0A364277" w14:textId="77777777" w:rsidTr="00D7106F">
        <w:tc>
          <w:tcPr>
            <w:tcW w:w="4541" w:type="dxa"/>
          </w:tcPr>
          <w:p w14:paraId="36DA02E7" w14:textId="3D9C7E2F" w:rsidR="007F29A7" w:rsidRPr="002C71C7" w:rsidRDefault="007F29A7" w:rsidP="006B15BA">
            <w:pPr>
              <w:pStyle w:val="TWTabellebilinguall1"/>
              <w:numPr>
                <w:ilvl w:val="0"/>
                <w:numId w:val="46"/>
              </w:numPr>
              <w:rPr>
                <w:rFonts w:ascii="Tahoma" w:hAnsi="Tahoma" w:cs="Tahoma"/>
                <w:i/>
                <w:sz w:val="22"/>
              </w:rPr>
            </w:pPr>
            <w:r w:rsidRPr="002C71C7">
              <w:rPr>
                <w:rFonts w:ascii="Tahoma" w:hAnsi="Tahoma" w:cs="Tahoma"/>
                <w:b w:val="0"/>
                <w:sz w:val="22"/>
              </w:rPr>
              <w:t>Das Arbeitsverhältnis kann ohne Einhaltung einer Kündigungsfrist aus wichtigem Grund gekündigt werden.</w:t>
            </w:r>
            <w:r w:rsidR="002C71C7" w:rsidRPr="002C71C7">
              <w:rPr>
                <w:rFonts w:ascii="Tahoma" w:hAnsi="Tahoma" w:cs="Tahoma"/>
                <w:b w:val="0"/>
                <w:sz w:val="22"/>
              </w:rPr>
              <w:t xml:space="preserve"> Eine solche außerordentliche Kündi-gung gilt im Falle ihrer Unwirksamkeit zugleich als fristgerechte Kündigung zum nächstmöglichen Termin.</w:t>
            </w:r>
          </w:p>
        </w:tc>
        <w:tc>
          <w:tcPr>
            <w:tcW w:w="4530" w:type="dxa"/>
          </w:tcPr>
          <w:p w14:paraId="64AE350E" w14:textId="1046108C" w:rsidR="007F29A7" w:rsidRPr="002C71C7" w:rsidRDefault="00F31F43" w:rsidP="006B15BA">
            <w:pPr>
              <w:pStyle w:val="TWTabellebilingualr1"/>
              <w:numPr>
                <w:ilvl w:val="0"/>
                <w:numId w:val="48"/>
              </w:numPr>
              <w:rPr>
                <w:rFonts w:ascii="Tahoma" w:hAnsi="Tahoma" w:cs="Tahoma"/>
                <w:b w:val="0"/>
                <w:sz w:val="22"/>
                <w:lang w:val="en-US"/>
              </w:rPr>
            </w:pPr>
            <w:r w:rsidRPr="002C71C7">
              <w:rPr>
                <w:rFonts w:ascii="Tahoma" w:hAnsi="Tahoma" w:cs="Tahoma"/>
                <w:b w:val="0"/>
                <w:sz w:val="22"/>
                <w:lang w:val="en-US"/>
              </w:rPr>
              <w:t>The employment relationship can be terminated for an important reason without observing a notice period.</w:t>
            </w:r>
            <w:r w:rsidR="002C71C7" w:rsidRPr="002C71C7">
              <w:rPr>
                <w:rFonts w:ascii="Tahoma" w:hAnsi="Tahoma" w:cs="Tahoma"/>
                <w:b w:val="0"/>
                <w:sz w:val="22"/>
                <w:lang w:val="en-US"/>
              </w:rPr>
              <w:t xml:space="preserve"> Should such a dismissal for a compelling reason be void the respective notice of termination shall be deemed a notice to terminate the contract as soon as possible.</w:t>
            </w:r>
          </w:p>
        </w:tc>
      </w:tr>
      <w:tr w:rsidR="00F31F43" w:rsidRPr="00A91A2D" w14:paraId="49F92E91" w14:textId="77777777" w:rsidTr="00D7106F">
        <w:tc>
          <w:tcPr>
            <w:tcW w:w="4541" w:type="dxa"/>
          </w:tcPr>
          <w:p w14:paraId="5EA083AE" w14:textId="4BC47E6C" w:rsidR="00F31F43" w:rsidRPr="00F31F43" w:rsidRDefault="00DC47B3" w:rsidP="006B15BA">
            <w:pPr>
              <w:pStyle w:val="TWTabellebilinguall1"/>
              <w:numPr>
                <w:ilvl w:val="0"/>
                <w:numId w:val="46"/>
              </w:numPr>
              <w:rPr>
                <w:rFonts w:ascii="Tahoma" w:hAnsi="Tahoma" w:cs="Tahoma"/>
                <w:b w:val="0"/>
                <w:sz w:val="22"/>
              </w:rPr>
            </w:pPr>
            <w:r>
              <w:rPr>
                <w:rFonts w:ascii="Tahoma" w:hAnsi="Tahoma" w:cs="Tahoma"/>
                <w:b w:val="0"/>
                <w:sz w:val="22"/>
              </w:rPr>
              <w:t xml:space="preserve">Nur </w:t>
            </w:r>
            <w:r w:rsidRPr="00DC47B3">
              <w:rPr>
                <w:rFonts w:ascii="Tahoma" w:hAnsi="Tahoma" w:cs="Tahoma"/>
                <w:b w:val="0"/>
                <w:sz w:val="22"/>
              </w:rPr>
              <w:t>eine schriftliche erfolgte Kündigung mit eigenhändiger Unterschrift („wet ink“) ist wirksam. Eine Kündigung in elektronischer Form ist unwirksam.</w:t>
            </w:r>
            <w:r>
              <w:rPr>
                <w:rFonts w:ascii="Tahoma" w:hAnsi="Tahoma" w:cs="Tahoma"/>
                <w:sz w:val="22"/>
              </w:rPr>
              <w:t xml:space="preserve"> </w:t>
            </w:r>
          </w:p>
        </w:tc>
        <w:tc>
          <w:tcPr>
            <w:tcW w:w="4530" w:type="dxa"/>
          </w:tcPr>
          <w:p w14:paraId="4EE889BE" w14:textId="537B665E" w:rsidR="00F31F43" w:rsidRPr="00F31F43" w:rsidRDefault="00DC47B3" w:rsidP="006B15BA">
            <w:pPr>
              <w:pStyle w:val="TWTabellebilingualr1"/>
              <w:numPr>
                <w:ilvl w:val="0"/>
                <w:numId w:val="48"/>
              </w:numPr>
              <w:rPr>
                <w:rFonts w:ascii="Tahoma" w:hAnsi="Tahoma" w:cs="Tahoma"/>
                <w:b w:val="0"/>
                <w:sz w:val="22"/>
                <w:lang w:val="en-US"/>
              </w:rPr>
            </w:pPr>
            <w:r>
              <w:rPr>
                <w:rFonts w:ascii="Tahoma" w:hAnsi="Tahoma" w:cs="Tahoma"/>
                <w:b w:val="0"/>
                <w:sz w:val="22"/>
                <w:lang w:val="en-US"/>
              </w:rPr>
              <w:t xml:space="preserve">Only </w:t>
            </w:r>
            <w:r w:rsidRPr="00DC47B3">
              <w:rPr>
                <w:rFonts w:ascii="Tahoma" w:hAnsi="Tahoma" w:cs="Tahoma"/>
                <w:b w:val="0"/>
                <w:sz w:val="22"/>
                <w:lang w:val="en-US"/>
              </w:rPr>
              <w:t>a written notice of termination with a wet ink signature is valid. A notice of termination in electronic form is void.</w:t>
            </w:r>
          </w:p>
        </w:tc>
      </w:tr>
      <w:tr w:rsidR="00DC47B3" w:rsidRPr="00816E57" w14:paraId="13C2EF4E" w14:textId="77777777" w:rsidTr="00D7106F">
        <w:tc>
          <w:tcPr>
            <w:tcW w:w="4541" w:type="dxa"/>
          </w:tcPr>
          <w:p w14:paraId="2DC0BF70" w14:textId="05F23DA4" w:rsidR="00DC47B3" w:rsidRPr="002C71C7" w:rsidRDefault="00DC47B3" w:rsidP="006B15BA">
            <w:pPr>
              <w:pStyle w:val="TWTabellebilinguall1"/>
              <w:numPr>
                <w:ilvl w:val="0"/>
                <w:numId w:val="46"/>
              </w:numPr>
              <w:rPr>
                <w:rFonts w:ascii="Tahoma" w:hAnsi="Tahoma" w:cs="Tahoma"/>
                <w:b w:val="0"/>
                <w:sz w:val="22"/>
              </w:rPr>
            </w:pPr>
            <w:r>
              <w:rPr>
                <w:rFonts w:ascii="Tahoma" w:hAnsi="Tahoma" w:cs="Tahoma"/>
                <w:b w:val="0"/>
                <w:sz w:val="22"/>
              </w:rPr>
              <w:t xml:space="preserve">Will </w:t>
            </w:r>
            <w:r w:rsidRPr="00DC47B3">
              <w:rPr>
                <w:rFonts w:ascii="Tahoma" w:hAnsi="Tahoma" w:cs="Tahoma"/>
                <w:b w:val="0"/>
                <w:sz w:val="22"/>
              </w:rPr>
              <w:t xml:space="preserve">der Arbeitnehmer geltend machen, dass eine Kündigung </w:t>
            </w:r>
            <w:r>
              <w:rPr>
                <w:rFonts w:ascii="Tahoma" w:hAnsi="Tahoma" w:cs="Tahoma"/>
                <w:b w:val="0"/>
                <w:sz w:val="22"/>
              </w:rPr>
              <w:t>des Arbeitgebers</w:t>
            </w:r>
            <w:r w:rsidRPr="00DC47B3">
              <w:rPr>
                <w:rFonts w:ascii="Tahoma" w:hAnsi="Tahoma" w:cs="Tahoma"/>
                <w:b w:val="0"/>
                <w:sz w:val="22"/>
              </w:rPr>
              <w:t xml:space="preserve"> sozial ungerechtfertigt oder aus anderen Gründen rechtsunwirksam ist, so hat er innerhalb von drei Wochen nach Zugang der schriftlichen Kündigung Klage beim Arbeitsgericht auf Feststellung zu erheben, dass das Arbeitsverhältnis durch die Kündigung nicht aufgelöst ist. Soweit die Kündigung der Zustimmung einer Behörde bedarf, läuft die Frist zur Anrufung des Arbeitsgerichts erst von der Bekanntgabe der Entscheidung der Behörde an den Arbeitnehmer ab</w:t>
            </w:r>
            <w:r>
              <w:rPr>
                <w:rFonts w:ascii="Tahoma" w:hAnsi="Tahoma" w:cs="Tahoma"/>
                <w:b w:val="0"/>
                <w:sz w:val="22"/>
              </w:rPr>
              <w:t>.</w:t>
            </w:r>
          </w:p>
        </w:tc>
        <w:tc>
          <w:tcPr>
            <w:tcW w:w="4530" w:type="dxa"/>
          </w:tcPr>
          <w:p w14:paraId="567CFB56" w14:textId="31942C7F" w:rsidR="00DC47B3" w:rsidRPr="00DC47B3" w:rsidRDefault="00DC47B3" w:rsidP="006B15BA">
            <w:pPr>
              <w:pStyle w:val="TWTabellebilingualr1"/>
              <w:numPr>
                <w:ilvl w:val="0"/>
                <w:numId w:val="48"/>
              </w:numPr>
              <w:rPr>
                <w:rFonts w:ascii="Tahoma" w:hAnsi="Tahoma" w:cs="Tahoma"/>
                <w:b w:val="0"/>
                <w:sz w:val="22"/>
                <w:lang w:val="en-US"/>
              </w:rPr>
            </w:pPr>
            <w:r w:rsidRPr="00DC47B3">
              <w:rPr>
                <w:rFonts w:ascii="Tahoma" w:hAnsi="Tahoma" w:cs="Tahoma"/>
                <w:b w:val="0"/>
                <w:sz w:val="22"/>
                <w:lang w:val="en-US"/>
              </w:rPr>
              <w:t>If the Employee wishes to assert that a termination by the</w:t>
            </w:r>
            <w:r w:rsidR="00837981">
              <w:rPr>
                <w:rFonts w:ascii="Tahoma" w:hAnsi="Tahoma" w:cs="Tahoma"/>
                <w:b w:val="0"/>
                <w:sz w:val="22"/>
                <w:lang w:val="en-US"/>
              </w:rPr>
              <w:t xml:space="preserve"> Employer</w:t>
            </w:r>
            <w:r w:rsidRPr="00DC47B3">
              <w:rPr>
                <w:rFonts w:ascii="Tahoma" w:hAnsi="Tahoma" w:cs="Tahoma"/>
                <w:b w:val="0"/>
                <w:sz w:val="22"/>
                <w:lang w:val="en-US"/>
              </w:rPr>
              <w:t xml:space="preserve"> is socially unjustified or legally invalid for other reasons, they must file a claim to the employment court within three weeks after receipt of the written termination notice, seeking to establish that the employment relationship has not been terminated by the termination. Insofar as the termination requires the approval of an authority, the period for bringing a claim before the employment court shall not expire until the decision of the authority has been notified to the Employee.</w:t>
            </w:r>
          </w:p>
        </w:tc>
      </w:tr>
      <w:tr w:rsidR="00F31F43" w:rsidRPr="00816E57" w14:paraId="5129485B" w14:textId="77777777" w:rsidTr="00D7106F">
        <w:tc>
          <w:tcPr>
            <w:tcW w:w="4541" w:type="dxa"/>
          </w:tcPr>
          <w:p w14:paraId="777C43C5" w14:textId="000D6940" w:rsidR="00F31F43" w:rsidRPr="002C71C7" w:rsidRDefault="00F31F43" w:rsidP="006B15BA">
            <w:pPr>
              <w:pStyle w:val="TWTabellebilinguall1"/>
              <w:numPr>
                <w:ilvl w:val="0"/>
                <w:numId w:val="46"/>
              </w:numPr>
              <w:rPr>
                <w:rFonts w:ascii="Tahoma" w:hAnsi="Tahoma" w:cs="Tahoma"/>
                <w:b w:val="0"/>
                <w:sz w:val="22"/>
              </w:rPr>
            </w:pPr>
            <w:r w:rsidRPr="002C71C7">
              <w:rPr>
                <w:rFonts w:ascii="Tahoma" w:hAnsi="Tahoma" w:cs="Tahoma"/>
                <w:b w:val="0"/>
                <w:sz w:val="22"/>
              </w:rPr>
              <w:t>Nach Ausspruch einer Kündigung – gleichgültig, von welcher Seite – ist der Arbeitgeber berechtigt, den Arbeitneh-mer unter Fortzahlung der Bezüge von der Arbeitsleistung freizustellen, wenn ein sachlicher Grund vorliegt. Ein sachlicher Grund liegt insbesondere vor, wenn die konkrete Gefahr besteht, dass der Arbeitnehmer den Vertrag in grober, das Vertrauen beeinträchtigender Weise verletzt (z</w:t>
            </w:r>
            <w:r w:rsidR="00386F2A">
              <w:rPr>
                <w:rFonts w:ascii="Tahoma" w:hAnsi="Tahoma" w:cs="Tahoma"/>
                <w:b w:val="0"/>
                <w:sz w:val="22"/>
              </w:rPr>
              <w:t xml:space="preserve">. </w:t>
            </w:r>
            <w:r w:rsidRPr="002C71C7">
              <w:rPr>
                <w:rFonts w:ascii="Tahoma" w:hAnsi="Tahoma" w:cs="Tahoma"/>
                <w:b w:val="0"/>
                <w:sz w:val="22"/>
              </w:rPr>
              <w:t>B Konkurrenztätigkeit, Weitergabe von Interna) oder der Arbeitgeber den Arbeitnehmer nicht mehr beschäftigen kann (z.B. wegen Wegfalls des Arbeitsplatzes). Eine unwiderrufliche Freistellung erfolgt stets unter Anrechnung auf den Erholungsurlaub. Im Falle einer jahresübergreifenden Kündigungsfrist wird dabei vorsorglich der gesamte Jahresurlaub des dem Ausspruch der Kündigung folgenden Jahres gewährt. Auf die nach Anrechnung etwaiger restlicher Urlaubsansprüche fortzuzahlenden Bezüge muss der Arbeitnehmer den Wert desjenigen anrechnen lassen, was er infolge des Unterbleibens der Dienstleistung erspart oder durch anderweitige Verwendung seiner Dienste erwirbt oder zu erwerben böswillig unterlässt.</w:t>
            </w:r>
          </w:p>
        </w:tc>
        <w:tc>
          <w:tcPr>
            <w:tcW w:w="4530" w:type="dxa"/>
          </w:tcPr>
          <w:p w14:paraId="7540C743" w14:textId="6E8D5B3D" w:rsidR="00F31F43" w:rsidRPr="00C65FC6" w:rsidRDefault="00C65FC6" w:rsidP="006B15BA">
            <w:pPr>
              <w:pStyle w:val="TWTabellebilingualr1"/>
              <w:numPr>
                <w:ilvl w:val="0"/>
                <w:numId w:val="48"/>
              </w:numPr>
              <w:rPr>
                <w:rFonts w:ascii="Tahoma" w:hAnsi="Tahoma" w:cs="Tahoma"/>
                <w:b w:val="0"/>
                <w:sz w:val="22"/>
                <w:lang w:val="en-US"/>
              </w:rPr>
            </w:pPr>
            <w:r w:rsidRPr="002C71C7">
              <w:rPr>
                <w:rFonts w:ascii="Tahoma" w:hAnsi="Tahoma" w:cs="Tahoma"/>
                <w:b w:val="0"/>
                <w:sz w:val="22"/>
                <w:lang w:val="en-US"/>
              </w:rPr>
              <w:t>After notice of termination has been given – regardless of which party has given such notice – the Employer shall be entitled to send the employee on garden leave while continuing to pay his remuneration if an objective reason exists. An objective reason particularly exists is there is a concrete risk that the Employee will grossly breach the contract in a manner affecting the trust relationship (e.g. competitive activities, disclosure of internal information) or if the Employer no longer has any work for the Employee (e.g. due to the elimination of the job position). An irrevocable garden leave shall always take place in consideration of the vacation entitlement. In the event of a notice period that extends into the following year, the total annual vacation entitlement for the year following the notice of termination shall thereby be granted as a precaution. The Employee must allow any amounts saved as a result of not rendering his services or any income, which he earns or maliciously fails to earn through the alternative use of his services, from the earnings to be paid after the deduction of any remaining vacation entitlements.</w:t>
            </w:r>
          </w:p>
        </w:tc>
      </w:tr>
      <w:tr w:rsidR="00F31F43" w:rsidRPr="00816E57" w14:paraId="6630C584" w14:textId="77777777" w:rsidTr="00D7106F">
        <w:tc>
          <w:tcPr>
            <w:tcW w:w="4541" w:type="dxa"/>
          </w:tcPr>
          <w:p w14:paraId="37C99E01" w14:textId="77777777" w:rsidR="00F31F43" w:rsidRPr="00F31F43" w:rsidRDefault="00F31F43" w:rsidP="006B15BA">
            <w:pPr>
              <w:pStyle w:val="TWTabellebilinguall1"/>
              <w:numPr>
                <w:ilvl w:val="0"/>
                <w:numId w:val="46"/>
              </w:numPr>
              <w:rPr>
                <w:rFonts w:ascii="Tahoma" w:hAnsi="Tahoma" w:cs="Tahoma"/>
                <w:b w:val="0"/>
                <w:sz w:val="22"/>
              </w:rPr>
            </w:pPr>
            <w:commentRangeStart w:id="15"/>
            <w:r w:rsidRPr="00F31F43">
              <w:rPr>
                <w:rFonts w:ascii="Tahoma" w:hAnsi="Tahoma" w:cs="Tahoma"/>
                <w:b w:val="0"/>
                <w:sz w:val="22"/>
              </w:rPr>
              <w:t>Ohne dass es einer Kündigung bedarf, endet das Arbeitsverhältnis des Arbeit-nehmers spätestens mit Ablauf des Monats, in dem der Arbeitnehmer die Regelaltersgrenze in der gesetzlichen Renten Rentenversicherung (vgl. § 35 SGB VI) erreicht.</w:t>
            </w:r>
            <w:commentRangeEnd w:id="15"/>
            <w:r w:rsidR="00503EA5">
              <w:rPr>
                <w:rStyle w:val="Kommentarzeichen"/>
                <w:rFonts w:ascii="Times New Roman" w:hAnsi="Times New Roman"/>
                <w:b w:val="0"/>
                <w:lang w:eastAsia="de-DE"/>
              </w:rPr>
              <w:commentReference w:id="15"/>
            </w:r>
          </w:p>
        </w:tc>
        <w:tc>
          <w:tcPr>
            <w:tcW w:w="4530" w:type="dxa"/>
          </w:tcPr>
          <w:p w14:paraId="4CBF6920" w14:textId="07DFD48B" w:rsidR="00F31F43" w:rsidRPr="002C71C7" w:rsidRDefault="00AE44C0" w:rsidP="006B15BA">
            <w:pPr>
              <w:pStyle w:val="TWTabellebilingualr1"/>
              <w:numPr>
                <w:ilvl w:val="0"/>
                <w:numId w:val="48"/>
              </w:numPr>
              <w:rPr>
                <w:rFonts w:ascii="Tahoma" w:hAnsi="Tahoma" w:cs="Tahoma"/>
                <w:b w:val="0"/>
                <w:sz w:val="22"/>
                <w:lang w:val="en-US"/>
              </w:rPr>
            </w:pPr>
            <w:commentRangeStart w:id="16"/>
            <w:r w:rsidRPr="002C71C7">
              <w:rPr>
                <w:rFonts w:ascii="Tahoma" w:hAnsi="Tahoma" w:cs="Tahoma"/>
                <w:b w:val="0"/>
                <w:sz w:val="22"/>
                <w:lang w:val="en-US"/>
              </w:rPr>
              <w:t xml:space="preserve">Without a termination being </w:t>
            </w:r>
            <w:r w:rsidR="006B15BA" w:rsidRPr="002C71C7">
              <w:rPr>
                <w:rFonts w:ascii="Tahoma" w:hAnsi="Tahoma" w:cs="Tahoma"/>
                <w:b w:val="0"/>
                <w:sz w:val="22"/>
                <w:lang w:val="en-US"/>
              </w:rPr>
              <w:t>necessary</w:t>
            </w:r>
            <w:r w:rsidRPr="002C71C7">
              <w:rPr>
                <w:rFonts w:ascii="Tahoma" w:hAnsi="Tahoma" w:cs="Tahoma"/>
                <w:b w:val="0"/>
                <w:sz w:val="22"/>
                <w:lang w:val="en-US"/>
              </w:rPr>
              <w:t>, the employment relationship of the Employee shall end at the latest upon expiration of the month in which the Employee reaches the regular pension age in the state pension insurance system (see Section 35 Social Security Code VI).</w:t>
            </w:r>
            <w:commentRangeEnd w:id="16"/>
            <w:r w:rsidR="00503EA5">
              <w:rPr>
                <w:rStyle w:val="Kommentarzeichen"/>
                <w:rFonts w:ascii="Times New Roman" w:eastAsia="Times New Roman" w:hAnsi="Times New Roman" w:cs="Times New Roman"/>
                <w:b w:val="0"/>
                <w:lang w:eastAsia="de-DE"/>
              </w:rPr>
              <w:commentReference w:id="16"/>
            </w:r>
          </w:p>
        </w:tc>
      </w:tr>
      <w:tr w:rsidR="002C71C7" w:rsidRPr="00816E57" w14:paraId="09E9DCC1" w14:textId="77777777" w:rsidTr="00D7106F">
        <w:tc>
          <w:tcPr>
            <w:tcW w:w="4541" w:type="dxa"/>
          </w:tcPr>
          <w:p w14:paraId="3FAD4AF7" w14:textId="6C0AF85B" w:rsidR="002C71C7" w:rsidRPr="002C71C7" w:rsidRDefault="002C71C7" w:rsidP="006B15BA">
            <w:pPr>
              <w:pStyle w:val="TWTabellebilinguall1"/>
              <w:numPr>
                <w:ilvl w:val="0"/>
                <w:numId w:val="46"/>
              </w:numPr>
              <w:rPr>
                <w:rFonts w:ascii="Tahoma" w:hAnsi="Tahoma" w:cs="Tahoma"/>
                <w:b w:val="0"/>
                <w:sz w:val="22"/>
              </w:rPr>
            </w:pPr>
            <w:r w:rsidRPr="002C71C7">
              <w:rPr>
                <w:rFonts w:ascii="Tahoma" w:hAnsi="Tahoma" w:cs="Tahoma"/>
                <w:b w:val="0"/>
                <w:sz w:val="22"/>
              </w:rPr>
              <w:t xml:space="preserve">Das Arbeitsverhältnis endet auch, wenn </w:t>
            </w:r>
            <w:r>
              <w:rPr>
                <w:rFonts w:ascii="Tahoma" w:hAnsi="Tahoma" w:cs="Tahoma"/>
                <w:b w:val="0"/>
                <w:sz w:val="22"/>
              </w:rPr>
              <w:t>der Arbeitnehmer</w:t>
            </w:r>
            <w:r w:rsidRPr="002C71C7">
              <w:rPr>
                <w:rFonts w:ascii="Tahoma" w:hAnsi="Tahoma" w:cs="Tahoma"/>
                <w:b w:val="0"/>
                <w:sz w:val="22"/>
              </w:rPr>
              <w:t xml:space="preserve"> einen Bescheid erhält, mit dem der zuständige Sozialversicherungsträger feststellt, dass </w:t>
            </w:r>
            <w:r>
              <w:rPr>
                <w:rFonts w:ascii="Tahoma" w:hAnsi="Tahoma" w:cs="Tahoma"/>
                <w:b w:val="0"/>
                <w:sz w:val="22"/>
              </w:rPr>
              <w:t>der Arbeitnehmer</w:t>
            </w:r>
            <w:r w:rsidRPr="002C71C7">
              <w:rPr>
                <w:rFonts w:ascii="Tahoma" w:hAnsi="Tahoma" w:cs="Tahoma"/>
                <w:b w:val="0"/>
                <w:sz w:val="22"/>
              </w:rPr>
              <w:t xml:space="preserve"> auf Dauer vollständig erwerbsunfähig ist. Das Arbeitsverhältnis endet mit Ablauf des Monats, in dem dieser Bescheid zugestellt wird. Dies gilt nicht, wenn </w:t>
            </w:r>
            <w:r>
              <w:rPr>
                <w:rFonts w:ascii="Tahoma" w:hAnsi="Tahoma" w:cs="Tahoma"/>
                <w:b w:val="0"/>
                <w:sz w:val="22"/>
              </w:rPr>
              <w:t>der Arbeitnehmer</w:t>
            </w:r>
            <w:r w:rsidRPr="002C71C7">
              <w:rPr>
                <w:rFonts w:ascii="Tahoma" w:hAnsi="Tahoma" w:cs="Tahoma"/>
                <w:b w:val="0"/>
                <w:sz w:val="22"/>
              </w:rPr>
              <w:t xml:space="preserve"> vor Ablauf der Widerspruchsfrist </w:t>
            </w:r>
            <w:r>
              <w:rPr>
                <w:rFonts w:ascii="Tahoma" w:hAnsi="Tahoma" w:cs="Tahoma"/>
                <w:b w:val="0"/>
                <w:sz w:val="22"/>
              </w:rPr>
              <w:t>sein</w:t>
            </w:r>
            <w:r w:rsidRPr="002C71C7">
              <w:rPr>
                <w:rFonts w:ascii="Tahoma" w:hAnsi="Tahoma" w:cs="Tahoma"/>
                <w:b w:val="0"/>
                <w:sz w:val="22"/>
              </w:rPr>
              <w:t>en Antrag zurücknimmt oder auf eine Rente auf Zeit einschränkt.</w:t>
            </w:r>
          </w:p>
        </w:tc>
        <w:tc>
          <w:tcPr>
            <w:tcW w:w="4530" w:type="dxa"/>
          </w:tcPr>
          <w:p w14:paraId="7621CE07" w14:textId="728F4ADB" w:rsidR="002C71C7" w:rsidRPr="002C71C7" w:rsidRDefault="002C71C7" w:rsidP="006B15BA">
            <w:pPr>
              <w:pStyle w:val="TWTabellebilingualr1"/>
              <w:numPr>
                <w:ilvl w:val="0"/>
                <w:numId w:val="48"/>
              </w:numPr>
              <w:rPr>
                <w:rFonts w:ascii="Tahoma" w:hAnsi="Tahoma" w:cs="Tahoma"/>
                <w:b w:val="0"/>
                <w:sz w:val="22"/>
                <w:lang w:val="en-US"/>
              </w:rPr>
            </w:pPr>
            <w:r w:rsidRPr="002C71C7">
              <w:rPr>
                <w:rFonts w:ascii="Tahoma" w:hAnsi="Tahoma" w:cs="Tahoma"/>
                <w:b w:val="0"/>
                <w:sz w:val="22"/>
                <w:lang w:val="en-US"/>
              </w:rPr>
              <w:t xml:space="preserve">The employment relationship will also end if the </w:t>
            </w:r>
            <w:r>
              <w:rPr>
                <w:rFonts w:ascii="Tahoma" w:hAnsi="Tahoma" w:cs="Tahoma"/>
                <w:b w:val="0"/>
                <w:sz w:val="22"/>
                <w:lang w:val="en-US"/>
              </w:rPr>
              <w:t>Employee</w:t>
            </w:r>
            <w:r w:rsidRPr="002C71C7">
              <w:rPr>
                <w:rFonts w:ascii="Tahoma" w:hAnsi="Tahoma" w:cs="Tahoma"/>
                <w:b w:val="0"/>
                <w:sz w:val="22"/>
                <w:lang w:val="en-US"/>
              </w:rPr>
              <w:t xml:space="preserve"> receives a notification by which the responsible social insurance agency determines that the </w:t>
            </w:r>
            <w:r>
              <w:rPr>
                <w:rFonts w:ascii="Tahoma" w:hAnsi="Tahoma" w:cs="Tahoma"/>
                <w:b w:val="0"/>
                <w:sz w:val="22"/>
                <w:lang w:val="en-US"/>
              </w:rPr>
              <w:t>Employee</w:t>
            </w:r>
            <w:r w:rsidRPr="002C71C7">
              <w:rPr>
                <w:rFonts w:ascii="Tahoma" w:hAnsi="Tahoma" w:cs="Tahoma"/>
                <w:b w:val="0"/>
                <w:sz w:val="22"/>
                <w:lang w:val="en-US"/>
              </w:rPr>
              <w:t xml:space="preserve"> is permanently and totally incapacitated for work. The employment relationship will end at the end of the month in which said notification is served. This does not apply if </w:t>
            </w:r>
            <w:r>
              <w:rPr>
                <w:rFonts w:ascii="Tahoma" w:hAnsi="Tahoma" w:cs="Tahoma"/>
                <w:b w:val="0"/>
                <w:sz w:val="22"/>
                <w:lang w:val="en-US"/>
              </w:rPr>
              <w:t>the Employee</w:t>
            </w:r>
            <w:r w:rsidRPr="002C71C7">
              <w:rPr>
                <w:rFonts w:ascii="Tahoma" w:hAnsi="Tahoma" w:cs="Tahoma"/>
                <w:b w:val="0"/>
                <w:sz w:val="22"/>
                <w:lang w:val="en-US"/>
              </w:rPr>
              <w:t xml:space="preserve"> withdraws </w:t>
            </w:r>
            <w:r>
              <w:rPr>
                <w:rFonts w:ascii="Tahoma" w:hAnsi="Tahoma" w:cs="Tahoma"/>
                <w:b w:val="0"/>
                <w:sz w:val="22"/>
                <w:lang w:val="en-US"/>
              </w:rPr>
              <w:t>his</w:t>
            </w:r>
            <w:r w:rsidRPr="002C71C7">
              <w:rPr>
                <w:rFonts w:ascii="Tahoma" w:hAnsi="Tahoma" w:cs="Tahoma"/>
                <w:b w:val="0"/>
                <w:sz w:val="22"/>
                <w:lang w:val="en-US"/>
              </w:rPr>
              <w:t xml:space="preserve"> application or restricts it to a temporary pension before the end of the objection period.</w:t>
            </w:r>
          </w:p>
        </w:tc>
      </w:tr>
      <w:tr w:rsidR="002C71C7" w:rsidRPr="00816E57" w14:paraId="279B9DBB" w14:textId="77777777" w:rsidTr="00D7106F">
        <w:tc>
          <w:tcPr>
            <w:tcW w:w="4541" w:type="dxa"/>
          </w:tcPr>
          <w:p w14:paraId="03A6A85D" w14:textId="54506F12" w:rsidR="002C71C7" w:rsidRPr="002C71C7" w:rsidRDefault="002C71C7" w:rsidP="002C71C7">
            <w:pPr>
              <w:pStyle w:val="TWTabellebilinguall1"/>
              <w:numPr>
                <w:ilvl w:val="0"/>
                <w:numId w:val="0"/>
              </w:numPr>
              <w:ind w:left="567"/>
              <w:rPr>
                <w:rFonts w:ascii="Tahoma" w:hAnsi="Tahoma" w:cs="Tahoma"/>
                <w:b w:val="0"/>
                <w:sz w:val="22"/>
              </w:rPr>
            </w:pPr>
            <w:r w:rsidRPr="002C71C7">
              <w:rPr>
                <w:rFonts w:ascii="Tahoma" w:hAnsi="Tahoma" w:cs="Tahoma"/>
                <w:b w:val="0"/>
                <w:sz w:val="22"/>
              </w:rPr>
              <w:t xml:space="preserve">Das Arbeitsverhältnis endet auch, wenn </w:t>
            </w:r>
            <w:r>
              <w:rPr>
                <w:rFonts w:ascii="Tahoma" w:hAnsi="Tahoma" w:cs="Tahoma"/>
                <w:b w:val="0"/>
                <w:sz w:val="22"/>
              </w:rPr>
              <w:t>der Arbeitnehmer</w:t>
            </w:r>
            <w:r w:rsidRPr="002C71C7">
              <w:rPr>
                <w:rFonts w:ascii="Tahoma" w:hAnsi="Tahoma" w:cs="Tahoma"/>
                <w:b w:val="0"/>
                <w:sz w:val="22"/>
              </w:rPr>
              <w:t xml:space="preserve"> eine Rente nach Zustellung dieses Bescheides bezieht. Es endet dann mit Ablauf des dem Rentenbeginn vorhergehenden Tages.</w:t>
            </w:r>
          </w:p>
        </w:tc>
        <w:tc>
          <w:tcPr>
            <w:tcW w:w="4530" w:type="dxa"/>
          </w:tcPr>
          <w:p w14:paraId="2B95A9B0" w14:textId="3D02063A" w:rsidR="002C71C7" w:rsidRPr="002C71C7" w:rsidRDefault="002C71C7" w:rsidP="006B15BA">
            <w:pPr>
              <w:pStyle w:val="TWTabellebilingualr1"/>
              <w:numPr>
                <w:ilvl w:val="0"/>
                <w:numId w:val="0"/>
              </w:numPr>
              <w:ind w:left="567"/>
              <w:rPr>
                <w:rFonts w:ascii="Tahoma" w:hAnsi="Tahoma" w:cs="Tahoma"/>
                <w:b w:val="0"/>
                <w:sz w:val="22"/>
                <w:lang w:val="en-US"/>
              </w:rPr>
            </w:pPr>
            <w:r w:rsidRPr="002C71C7">
              <w:rPr>
                <w:rFonts w:ascii="Tahoma" w:hAnsi="Tahoma" w:cs="Tahoma"/>
                <w:b w:val="0"/>
                <w:sz w:val="22"/>
                <w:lang w:val="en-US"/>
              </w:rPr>
              <w:t xml:space="preserve">The employment relationship will also end if the </w:t>
            </w:r>
            <w:r>
              <w:rPr>
                <w:rFonts w:ascii="Tahoma" w:hAnsi="Tahoma" w:cs="Tahoma"/>
                <w:b w:val="0"/>
                <w:sz w:val="22"/>
                <w:lang w:val="en-US"/>
              </w:rPr>
              <w:t>Employee</w:t>
            </w:r>
            <w:r w:rsidRPr="002C71C7">
              <w:rPr>
                <w:rFonts w:ascii="Tahoma" w:hAnsi="Tahoma" w:cs="Tahoma"/>
                <w:b w:val="0"/>
                <w:sz w:val="22"/>
                <w:lang w:val="en-US"/>
              </w:rPr>
              <w:t xml:space="preserve"> draws a pension after said notification was served. It then ends at the end of the day preceding the start of the pension.</w:t>
            </w:r>
          </w:p>
        </w:tc>
      </w:tr>
      <w:tr w:rsidR="002C71C7" w:rsidRPr="00816E57" w14:paraId="34E6A4A5" w14:textId="77777777" w:rsidTr="00D7106F">
        <w:tc>
          <w:tcPr>
            <w:tcW w:w="4541" w:type="dxa"/>
          </w:tcPr>
          <w:p w14:paraId="3869F72F" w14:textId="6884411E" w:rsidR="002C71C7" w:rsidRPr="002C71C7" w:rsidRDefault="002C71C7" w:rsidP="006B15BA">
            <w:pPr>
              <w:pStyle w:val="TWTabellebilinguall1"/>
              <w:numPr>
                <w:ilvl w:val="0"/>
                <w:numId w:val="0"/>
              </w:numPr>
              <w:ind w:left="567"/>
              <w:rPr>
                <w:rFonts w:ascii="Tahoma" w:hAnsi="Tahoma" w:cs="Tahoma"/>
                <w:b w:val="0"/>
                <w:sz w:val="22"/>
              </w:rPr>
            </w:pPr>
            <w:r w:rsidRPr="002C71C7">
              <w:rPr>
                <w:rFonts w:ascii="Tahoma" w:hAnsi="Tahoma" w:cs="Tahoma"/>
                <w:b w:val="0"/>
                <w:sz w:val="22"/>
              </w:rPr>
              <w:t xml:space="preserve">Gewährt der Sozialversicherungsträger nur eine Rente auf Zeit, so ruht das Arbeitsverhältnis für den Bewilligungszeit-raum dieser Rente, längstens jedoch bis zum Beendigungszeitpunkt gemäß </w:t>
            </w:r>
            <w:r>
              <w:rPr>
                <w:rFonts w:ascii="Tahoma" w:hAnsi="Tahoma" w:cs="Tahoma"/>
                <w:b w:val="0"/>
                <w:sz w:val="22"/>
              </w:rPr>
              <w:t xml:space="preserve">§ </w:t>
            </w:r>
            <w:r w:rsidR="00A929CA">
              <w:rPr>
                <w:rFonts w:ascii="Tahoma" w:hAnsi="Tahoma" w:cs="Tahoma"/>
                <w:b w:val="0"/>
                <w:sz w:val="22"/>
              </w:rPr>
              <w:t>9</w:t>
            </w:r>
            <w:r>
              <w:rPr>
                <w:rFonts w:ascii="Tahoma" w:hAnsi="Tahoma" w:cs="Tahoma"/>
                <w:b w:val="0"/>
                <w:sz w:val="22"/>
              </w:rPr>
              <w:t xml:space="preserve"> (</w:t>
            </w:r>
            <w:r w:rsidR="00124758">
              <w:rPr>
                <w:rFonts w:ascii="Tahoma" w:hAnsi="Tahoma" w:cs="Tahoma"/>
                <w:b w:val="0"/>
                <w:sz w:val="22"/>
              </w:rPr>
              <w:t>7</w:t>
            </w:r>
            <w:r>
              <w:rPr>
                <w:rFonts w:ascii="Tahoma" w:hAnsi="Tahoma" w:cs="Tahoma"/>
                <w:b w:val="0"/>
                <w:sz w:val="22"/>
              </w:rPr>
              <w:t>)</w:t>
            </w:r>
            <w:r w:rsidRPr="002C71C7">
              <w:rPr>
                <w:rFonts w:ascii="Tahoma" w:hAnsi="Tahoma" w:cs="Tahoma"/>
                <w:b w:val="0"/>
                <w:sz w:val="22"/>
              </w:rPr>
              <w:t xml:space="preserve">. </w:t>
            </w:r>
            <w:r>
              <w:rPr>
                <w:rFonts w:ascii="Tahoma" w:hAnsi="Tahoma" w:cs="Tahoma"/>
                <w:b w:val="0"/>
                <w:sz w:val="22"/>
              </w:rPr>
              <w:t>Der Arbeitnehmer</w:t>
            </w:r>
            <w:r w:rsidRPr="002C71C7">
              <w:rPr>
                <w:rFonts w:ascii="Tahoma" w:hAnsi="Tahoma" w:cs="Tahoma"/>
                <w:b w:val="0"/>
                <w:sz w:val="22"/>
              </w:rPr>
              <w:t xml:space="preserve"> ist verpflichtet, den Arbeitgeber ungefragt unverzüglich zu unterrichten, wenn </w:t>
            </w:r>
            <w:r>
              <w:rPr>
                <w:rFonts w:ascii="Tahoma" w:hAnsi="Tahoma" w:cs="Tahoma"/>
                <w:b w:val="0"/>
                <w:sz w:val="22"/>
              </w:rPr>
              <w:t>er</w:t>
            </w:r>
            <w:r w:rsidRPr="002C71C7">
              <w:rPr>
                <w:rFonts w:ascii="Tahoma" w:hAnsi="Tahoma" w:cs="Tahoma"/>
                <w:b w:val="0"/>
                <w:sz w:val="22"/>
              </w:rPr>
              <w:t xml:space="preserve"> einen diesbezüglichen Antrag gestellt hat und wenn </w:t>
            </w:r>
            <w:r>
              <w:rPr>
                <w:rFonts w:ascii="Tahoma" w:hAnsi="Tahoma" w:cs="Tahoma"/>
                <w:b w:val="0"/>
                <w:sz w:val="22"/>
              </w:rPr>
              <w:t>er</w:t>
            </w:r>
            <w:r w:rsidRPr="002C71C7">
              <w:rPr>
                <w:rFonts w:ascii="Tahoma" w:hAnsi="Tahoma" w:cs="Tahoma"/>
                <w:b w:val="0"/>
                <w:sz w:val="22"/>
              </w:rPr>
              <w:t xml:space="preserve"> einen entsprechenden Bescheid zugestellt bekommen hat.</w:t>
            </w:r>
          </w:p>
        </w:tc>
        <w:tc>
          <w:tcPr>
            <w:tcW w:w="4530" w:type="dxa"/>
          </w:tcPr>
          <w:p w14:paraId="543CA083" w14:textId="4013093A" w:rsidR="002C71C7" w:rsidRPr="002C71C7" w:rsidRDefault="002C71C7" w:rsidP="006B15BA">
            <w:pPr>
              <w:pStyle w:val="TWTabellebilingualr1"/>
              <w:numPr>
                <w:ilvl w:val="0"/>
                <w:numId w:val="0"/>
              </w:numPr>
              <w:ind w:left="567"/>
              <w:rPr>
                <w:rFonts w:ascii="Tahoma" w:hAnsi="Tahoma" w:cs="Tahoma"/>
                <w:b w:val="0"/>
                <w:sz w:val="22"/>
                <w:lang w:val="en-US"/>
              </w:rPr>
            </w:pPr>
            <w:r w:rsidRPr="002C71C7">
              <w:rPr>
                <w:rFonts w:ascii="Tahoma" w:hAnsi="Tahoma" w:cs="Tahoma"/>
                <w:b w:val="0"/>
                <w:sz w:val="22"/>
                <w:lang w:val="en-US"/>
              </w:rPr>
              <w:t xml:space="preserve">If the responsible social insurance agency only grants a temporary pen-sion, the employment relationship will be suspended for the period of approval of this pension, no longer however than the date of termination pursuant to § </w:t>
            </w:r>
            <w:r w:rsidR="00A929CA">
              <w:rPr>
                <w:rFonts w:ascii="Tahoma" w:hAnsi="Tahoma" w:cs="Tahoma"/>
                <w:b w:val="0"/>
                <w:sz w:val="22"/>
                <w:lang w:val="en-US"/>
              </w:rPr>
              <w:t>9</w:t>
            </w:r>
            <w:r w:rsidRPr="002C71C7">
              <w:rPr>
                <w:rFonts w:ascii="Tahoma" w:hAnsi="Tahoma" w:cs="Tahoma"/>
                <w:b w:val="0"/>
                <w:sz w:val="22"/>
                <w:lang w:val="en-US"/>
              </w:rPr>
              <w:t xml:space="preserve"> (</w:t>
            </w:r>
            <w:r w:rsidR="00124758">
              <w:rPr>
                <w:rFonts w:ascii="Tahoma" w:hAnsi="Tahoma" w:cs="Tahoma"/>
                <w:b w:val="0"/>
                <w:sz w:val="22"/>
                <w:lang w:val="en-US"/>
              </w:rPr>
              <w:t>7</w:t>
            </w:r>
            <w:r w:rsidRPr="002C71C7">
              <w:rPr>
                <w:rFonts w:ascii="Tahoma" w:hAnsi="Tahoma" w:cs="Tahoma"/>
                <w:b w:val="0"/>
                <w:sz w:val="22"/>
                <w:lang w:val="en-US"/>
              </w:rPr>
              <w:t xml:space="preserve">). Without being asked, the </w:t>
            </w:r>
            <w:r>
              <w:rPr>
                <w:rFonts w:ascii="Tahoma" w:hAnsi="Tahoma" w:cs="Tahoma"/>
                <w:b w:val="0"/>
                <w:sz w:val="22"/>
                <w:lang w:val="en-US"/>
              </w:rPr>
              <w:t>Employee</w:t>
            </w:r>
            <w:r w:rsidRPr="002C71C7">
              <w:rPr>
                <w:rFonts w:ascii="Tahoma" w:hAnsi="Tahoma" w:cs="Tahoma"/>
                <w:b w:val="0"/>
                <w:sz w:val="22"/>
                <w:lang w:val="en-US"/>
              </w:rPr>
              <w:t xml:space="preserve"> shall inform </w:t>
            </w:r>
            <w:r>
              <w:rPr>
                <w:rFonts w:ascii="Tahoma" w:hAnsi="Tahoma" w:cs="Tahoma"/>
                <w:b w:val="0"/>
                <w:sz w:val="22"/>
                <w:lang w:val="en-US"/>
              </w:rPr>
              <w:t xml:space="preserve">the </w:t>
            </w:r>
            <w:r w:rsidRPr="002C71C7">
              <w:rPr>
                <w:rFonts w:ascii="Tahoma" w:hAnsi="Tahoma" w:cs="Tahoma"/>
                <w:b w:val="0"/>
                <w:sz w:val="22"/>
                <w:lang w:val="en-US"/>
              </w:rPr>
              <w:t xml:space="preserve">Employer immediately if </w:t>
            </w:r>
            <w:r>
              <w:rPr>
                <w:rFonts w:ascii="Tahoma" w:hAnsi="Tahoma" w:cs="Tahoma"/>
                <w:b w:val="0"/>
                <w:sz w:val="22"/>
                <w:lang w:val="en-US"/>
              </w:rPr>
              <w:t>he has</w:t>
            </w:r>
            <w:r w:rsidRPr="002C71C7">
              <w:rPr>
                <w:rFonts w:ascii="Tahoma" w:hAnsi="Tahoma" w:cs="Tahoma"/>
                <w:b w:val="0"/>
                <w:sz w:val="22"/>
                <w:lang w:val="en-US"/>
              </w:rPr>
              <w:t xml:space="preserve"> made any of these applications and if </w:t>
            </w:r>
            <w:r>
              <w:rPr>
                <w:rFonts w:ascii="Tahoma" w:hAnsi="Tahoma" w:cs="Tahoma"/>
                <w:b w:val="0"/>
                <w:sz w:val="22"/>
                <w:lang w:val="en-US"/>
              </w:rPr>
              <w:t>he has</w:t>
            </w:r>
            <w:r w:rsidRPr="002C71C7">
              <w:rPr>
                <w:rFonts w:ascii="Tahoma" w:hAnsi="Tahoma" w:cs="Tahoma"/>
                <w:b w:val="0"/>
                <w:sz w:val="22"/>
                <w:lang w:val="en-US"/>
              </w:rPr>
              <w:t xml:space="preserve"> been served with a respective decision.</w:t>
            </w:r>
          </w:p>
        </w:tc>
      </w:tr>
      <w:tr w:rsidR="002C71C7" w:rsidRPr="00816E57" w14:paraId="0CE4C756" w14:textId="77777777" w:rsidTr="00D7106F">
        <w:tc>
          <w:tcPr>
            <w:tcW w:w="4541" w:type="dxa"/>
          </w:tcPr>
          <w:p w14:paraId="6170BDB0" w14:textId="54492F67" w:rsidR="002C71C7" w:rsidRPr="002C71C7" w:rsidRDefault="002C71C7" w:rsidP="002C71C7">
            <w:pPr>
              <w:pStyle w:val="TWTabellebilinguall1"/>
              <w:numPr>
                <w:ilvl w:val="0"/>
                <w:numId w:val="0"/>
              </w:numPr>
              <w:ind w:left="567"/>
              <w:rPr>
                <w:rFonts w:ascii="Tahoma" w:hAnsi="Tahoma" w:cs="Tahoma"/>
                <w:b w:val="0"/>
                <w:sz w:val="22"/>
              </w:rPr>
            </w:pPr>
            <w:r w:rsidRPr="002C71C7">
              <w:rPr>
                <w:rFonts w:ascii="Tahoma" w:hAnsi="Tahoma" w:cs="Tahoma"/>
                <w:b w:val="0"/>
                <w:sz w:val="22"/>
              </w:rPr>
              <w:t>Die Möglichkeit, das Arbeitsverhältnis im Rahmen der gesetzlichen Bestimmungen zu kündigen, bleibt hiervon unberührt.</w:t>
            </w:r>
          </w:p>
        </w:tc>
        <w:tc>
          <w:tcPr>
            <w:tcW w:w="4530" w:type="dxa"/>
          </w:tcPr>
          <w:p w14:paraId="3D29EFE4" w14:textId="30E98754" w:rsidR="002C71C7" w:rsidRPr="002C71C7" w:rsidRDefault="002C71C7" w:rsidP="002C71C7">
            <w:pPr>
              <w:pStyle w:val="TWTabellebilingualr1"/>
              <w:numPr>
                <w:ilvl w:val="0"/>
                <w:numId w:val="0"/>
              </w:numPr>
              <w:ind w:left="567"/>
              <w:rPr>
                <w:rFonts w:ascii="Tahoma" w:hAnsi="Tahoma" w:cs="Tahoma"/>
                <w:b w:val="0"/>
                <w:sz w:val="22"/>
                <w:lang w:val="en-US"/>
              </w:rPr>
            </w:pPr>
            <w:r w:rsidRPr="002C71C7">
              <w:rPr>
                <w:rFonts w:ascii="Tahoma" w:hAnsi="Tahoma" w:cs="Tahoma"/>
                <w:b w:val="0"/>
                <w:sz w:val="22"/>
                <w:lang w:val="en-US"/>
              </w:rPr>
              <w:t xml:space="preserve">The possibility of terminating the </w:t>
            </w:r>
            <w:r w:rsidR="008543B8" w:rsidRPr="002C71C7">
              <w:rPr>
                <w:rFonts w:ascii="Tahoma" w:hAnsi="Tahoma" w:cs="Tahoma"/>
                <w:b w:val="0"/>
                <w:sz w:val="22"/>
                <w:lang w:val="en-US"/>
              </w:rPr>
              <w:t>employment</w:t>
            </w:r>
            <w:r w:rsidRPr="002C71C7">
              <w:rPr>
                <w:rFonts w:ascii="Tahoma" w:hAnsi="Tahoma" w:cs="Tahoma"/>
                <w:b w:val="0"/>
                <w:sz w:val="22"/>
                <w:lang w:val="en-US"/>
              </w:rPr>
              <w:t xml:space="preserve"> relationship under statutory provisions remains unaffected.</w:t>
            </w:r>
          </w:p>
        </w:tc>
      </w:tr>
      <w:tr w:rsidR="002C71C7" w:rsidRPr="00816E57" w14:paraId="7B3FEC3C" w14:textId="77777777" w:rsidTr="00D7106F">
        <w:tc>
          <w:tcPr>
            <w:tcW w:w="4541" w:type="dxa"/>
          </w:tcPr>
          <w:p w14:paraId="57E28A13" w14:textId="47624AA0" w:rsidR="002C71C7" w:rsidRPr="002C71C7" w:rsidRDefault="002C71C7" w:rsidP="006B15BA">
            <w:pPr>
              <w:pStyle w:val="TWTabellebilinguall1"/>
              <w:numPr>
                <w:ilvl w:val="0"/>
                <w:numId w:val="46"/>
              </w:numPr>
              <w:rPr>
                <w:rFonts w:ascii="Tahoma" w:hAnsi="Tahoma" w:cs="Tahoma"/>
                <w:b w:val="0"/>
                <w:sz w:val="22"/>
              </w:rPr>
            </w:pPr>
            <w:r w:rsidRPr="002C71C7">
              <w:rPr>
                <w:rFonts w:ascii="Tahoma" w:hAnsi="Tahoma" w:cs="Tahoma"/>
                <w:b w:val="0"/>
                <w:sz w:val="22"/>
              </w:rPr>
              <w:t xml:space="preserve">Im Falle teilweiser Erwerbsminderung endet bzw. ruht das Arbeitsverhältnis nicht, wenn </w:t>
            </w:r>
            <w:r>
              <w:rPr>
                <w:rFonts w:ascii="Tahoma" w:hAnsi="Tahoma" w:cs="Tahoma"/>
                <w:b w:val="0"/>
                <w:sz w:val="22"/>
              </w:rPr>
              <w:t>der Arbeitnehmer</w:t>
            </w:r>
            <w:r w:rsidRPr="002C71C7">
              <w:rPr>
                <w:rFonts w:ascii="Tahoma" w:hAnsi="Tahoma" w:cs="Tahoma"/>
                <w:b w:val="0"/>
                <w:sz w:val="22"/>
              </w:rPr>
              <w:t xml:space="preserve"> nach </w:t>
            </w:r>
            <w:r>
              <w:rPr>
                <w:rFonts w:ascii="Tahoma" w:hAnsi="Tahoma" w:cs="Tahoma"/>
                <w:b w:val="0"/>
                <w:sz w:val="22"/>
              </w:rPr>
              <w:t>sein</w:t>
            </w:r>
            <w:r w:rsidRPr="002C71C7">
              <w:rPr>
                <w:rFonts w:ascii="Tahoma" w:hAnsi="Tahoma" w:cs="Tahoma"/>
                <w:b w:val="0"/>
                <w:sz w:val="22"/>
              </w:rPr>
              <w:t>em vom Rentenversicherungsträger festge</w:t>
            </w:r>
            <w:r>
              <w:rPr>
                <w:rFonts w:ascii="Tahoma" w:hAnsi="Tahoma" w:cs="Tahoma"/>
                <w:b w:val="0"/>
                <w:sz w:val="22"/>
              </w:rPr>
              <w:t>stellten Leistungsvermögen auf sein</w:t>
            </w:r>
            <w:r w:rsidRPr="002C71C7">
              <w:rPr>
                <w:rFonts w:ascii="Tahoma" w:hAnsi="Tahoma" w:cs="Tahoma"/>
                <w:b w:val="0"/>
                <w:sz w:val="22"/>
              </w:rPr>
              <w:t xml:space="preserve">em bisherigen oder einem anderen geeigneten und freien Arbeitsplatz weiterbeschäftigt werden könnte, soweit dringende dienstliche bzw. betriebliche Gründe nicht entgegenstehen, und </w:t>
            </w:r>
            <w:r>
              <w:rPr>
                <w:rFonts w:ascii="Tahoma" w:hAnsi="Tahoma" w:cs="Tahoma"/>
                <w:b w:val="0"/>
                <w:sz w:val="22"/>
              </w:rPr>
              <w:t>der Arbeitnehmer</w:t>
            </w:r>
            <w:r w:rsidRPr="002C71C7">
              <w:rPr>
                <w:rFonts w:ascii="Tahoma" w:hAnsi="Tahoma" w:cs="Tahoma"/>
                <w:b w:val="0"/>
                <w:sz w:val="22"/>
              </w:rPr>
              <w:t xml:space="preserve"> innerhalb von zwei Wochen nach Zugang des Rentenbescheids </w:t>
            </w:r>
            <w:r>
              <w:rPr>
                <w:rFonts w:ascii="Tahoma" w:hAnsi="Tahoma" w:cs="Tahoma"/>
                <w:b w:val="0"/>
                <w:sz w:val="22"/>
              </w:rPr>
              <w:t>sein</w:t>
            </w:r>
            <w:r w:rsidRPr="002C71C7">
              <w:rPr>
                <w:rFonts w:ascii="Tahoma" w:hAnsi="Tahoma" w:cs="Tahoma"/>
                <w:b w:val="0"/>
                <w:sz w:val="22"/>
              </w:rPr>
              <w:t>e Weiterbeschäftigung schriftlich beantragt.</w:t>
            </w:r>
          </w:p>
        </w:tc>
        <w:tc>
          <w:tcPr>
            <w:tcW w:w="4530" w:type="dxa"/>
          </w:tcPr>
          <w:p w14:paraId="28D7D62B" w14:textId="64887719" w:rsidR="002C71C7" w:rsidRPr="002C71C7" w:rsidRDefault="002C71C7" w:rsidP="006B15BA">
            <w:pPr>
              <w:pStyle w:val="TWTabellebilingualr1"/>
              <w:numPr>
                <w:ilvl w:val="0"/>
                <w:numId w:val="48"/>
              </w:numPr>
              <w:rPr>
                <w:rFonts w:ascii="Tahoma" w:hAnsi="Tahoma" w:cs="Tahoma"/>
                <w:b w:val="0"/>
                <w:sz w:val="22"/>
                <w:lang w:val="en-US"/>
              </w:rPr>
            </w:pPr>
            <w:r w:rsidRPr="002C71C7">
              <w:rPr>
                <w:rFonts w:ascii="Tahoma" w:hAnsi="Tahoma" w:cs="Tahoma"/>
                <w:b w:val="0"/>
                <w:sz w:val="22"/>
                <w:lang w:val="en-US"/>
              </w:rPr>
              <w:t xml:space="preserve">In the event of partial reduction in earning capacity, the employment relationship shall not end or be suspended if the </w:t>
            </w:r>
            <w:r>
              <w:rPr>
                <w:rFonts w:ascii="Tahoma" w:hAnsi="Tahoma" w:cs="Tahoma"/>
                <w:b w:val="0"/>
                <w:sz w:val="22"/>
                <w:lang w:val="en-US"/>
              </w:rPr>
              <w:t>Employee</w:t>
            </w:r>
            <w:r w:rsidRPr="002C71C7">
              <w:rPr>
                <w:rFonts w:ascii="Tahoma" w:hAnsi="Tahoma" w:cs="Tahoma"/>
                <w:b w:val="0"/>
                <w:sz w:val="22"/>
                <w:lang w:val="en-US"/>
              </w:rPr>
              <w:t xml:space="preserve"> could continue to be employed in </w:t>
            </w:r>
            <w:r>
              <w:rPr>
                <w:rFonts w:ascii="Tahoma" w:hAnsi="Tahoma" w:cs="Tahoma"/>
                <w:b w:val="0"/>
                <w:sz w:val="22"/>
                <w:lang w:val="en-US"/>
              </w:rPr>
              <w:t>his</w:t>
            </w:r>
            <w:r w:rsidRPr="002C71C7">
              <w:rPr>
                <w:rFonts w:ascii="Tahoma" w:hAnsi="Tahoma" w:cs="Tahoma"/>
                <w:b w:val="0"/>
                <w:sz w:val="22"/>
                <w:lang w:val="en-US"/>
              </w:rPr>
              <w:t xml:space="preserve"> previous job or in another suitable and vacant job according to </w:t>
            </w:r>
            <w:r>
              <w:rPr>
                <w:rFonts w:ascii="Tahoma" w:hAnsi="Tahoma" w:cs="Tahoma"/>
                <w:b w:val="0"/>
                <w:sz w:val="22"/>
                <w:lang w:val="en-US"/>
              </w:rPr>
              <w:t>his</w:t>
            </w:r>
            <w:r w:rsidRPr="002C71C7">
              <w:rPr>
                <w:rFonts w:ascii="Tahoma" w:hAnsi="Tahoma" w:cs="Tahoma"/>
                <w:b w:val="0"/>
                <w:sz w:val="22"/>
                <w:lang w:val="en-US"/>
              </w:rPr>
              <w:t xml:space="preserve"> capacity as determined by the pension insurance institution, provided that there are no pressing business or operational reasons to the contrary, and provided the </w:t>
            </w:r>
            <w:r>
              <w:rPr>
                <w:rFonts w:ascii="Tahoma" w:hAnsi="Tahoma" w:cs="Tahoma"/>
                <w:b w:val="0"/>
                <w:sz w:val="22"/>
                <w:lang w:val="en-US"/>
              </w:rPr>
              <w:t>Employee</w:t>
            </w:r>
            <w:r w:rsidRPr="002C71C7">
              <w:rPr>
                <w:rFonts w:ascii="Tahoma" w:hAnsi="Tahoma" w:cs="Tahoma"/>
                <w:b w:val="0"/>
                <w:sz w:val="22"/>
                <w:lang w:val="en-US"/>
              </w:rPr>
              <w:t xml:space="preserve"> applies for continued employment in writing within two weeks of receipt of the pension notice.</w:t>
            </w:r>
          </w:p>
        </w:tc>
      </w:tr>
      <w:tr w:rsidR="002C71C7" w:rsidRPr="00816E57" w14:paraId="6A8A11F5" w14:textId="77777777" w:rsidTr="00D7106F">
        <w:tc>
          <w:tcPr>
            <w:tcW w:w="4541" w:type="dxa"/>
          </w:tcPr>
          <w:p w14:paraId="50E2E578" w14:textId="456F1127" w:rsidR="002C71C7" w:rsidRPr="006B15BA" w:rsidRDefault="002C71C7" w:rsidP="006B15BA">
            <w:pPr>
              <w:pStyle w:val="TWTabellebilinguall1"/>
              <w:numPr>
                <w:ilvl w:val="0"/>
                <w:numId w:val="46"/>
              </w:numPr>
              <w:rPr>
                <w:rFonts w:ascii="Tahoma" w:hAnsi="Tahoma" w:cs="Tahoma"/>
                <w:b w:val="0"/>
                <w:sz w:val="22"/>
              </w:rPr>
            </w:pPr>
            <w:r w:rsidRPr="002C71C7">
              <w:rPr>
                <w:rFonts w:ascii="Tahoma" w:hAnsi="Tahoma" w:cs="Tahoma"/>
                <w:b w:val="0"/>
                <w:sz w:val="22"/>
              </w:rPr>
              <w:t xml:space="preserve">Verzögert </w:t>
            </w:r>
            <w:r>
              <w:rPr>
                <w:rFonts w:ascii="Tahoma" w:hAnsi="Tahoma" w:cs="Tahoma"/>
                <w:b w:val="0"/>
                <w:sz w:val="22"/>
              </w:rPr>
              <w:t>der Arbeitnehmer</w:t>
            </w:r>
            <w:r w:rsidRPr="002C71C7">
              <w:rPr>
                <w:rFonts w:ascii="Tahoma" w:hAnsi="Tahoma" w:cs="Tahoma"/>
                <w:b w:val="0"/>
                <w:sz w:val="22"/>
              </w:rPr>
              <w:t xml:space="preserve"> schuldhaft den Rentenantrag oder bezieht </w:t>
            </w:r>
            <w:r>
              <w:rPr>
                <w:rFonts w:ascii="Tahoma" w:hAnsi="Tahoma" w:cs="Tahoma"/>
                <w:b w:val="0"/>
                <w:sz w:val="22"/>
              </w:rPr>
              <w:t>er</w:t>
            </w:r>
            <w:r w:rsidRPr="002C71C7">
              <w:rPr>
                <w:rFonts w:ascii="Tahoma" w:hAnsi="Tahoma" w:cs="Tahoma"/>
                <w:b w:val="0"/>
                <w:sz w:val="22"/>
              </w:rPr>
              <w:t xml:space="preserve"> Altersrente nach § 236 oder § 236a SGB VI oder ist </w:t>
            </w:r>
            <w:r>
              <w:rPr>
                <w:rFonts w:ascii="Tahoma" w:hAnsi="Tahoma" w:cs="Tahoma"/>
                <w:b w:val="0"/>
                <w:sz w:val="22"/>
              </w:rPr>
              <w:t>er</w:t>
            </w:r>
            <w:r w:rsidRPr="002C71C7">
              <w:rPr>
                <w:rFonts w:ascii="Tahoma" w:hAnsi="Tahoma" w:cs="Tahoma"/>
                <w:b w:val="0"/>
                <w:sz w:val="22"/>
              </w:rPr>
              <w:t xml:space="preserve"> nicht in der gesetzlichen Rentenversicherung versichert, so tritt an die Stelle des Rentenbescheids das Gutachten einer Amtsärztin/eines Amtsarztes oder einer/eines anderen, mit der Firma abzustimmenden, geeigneten Ärztin/Arztes. Das Arbeitsverhältnis endet in diesem Fall mit Ablauf des Monats, in dem </w:t>
            </w:r>
            <w:r>
              <w:rPr>
                <w:rFonts w:ascii="Tahoma" w:hAnsi="Tahoma" w:cs="Tahoma"/>
                <w:b w:val="0"/>
                <w:sz w:val="22"/>
              </w:rPr>
              <w:t>dem Arbeitnehmer</w:t>
            </w:r>
            <w:r w:rsidRPr="002C71C7">
              <w:rPr>
                <w:rFonts w:ascii="Tahoma" w:hAnsi="Tahoma" w:cs="Tahoma"/>
                <w:b w:val="0"/>
                <w:sz w:val="22"/>
              </w:rPr>
              <w:t xml:space="preserve"> das Gutachten bekannt gegeben worden ist.</w:t>
            </w:r>
          </w:p>
        </w:tc>
        <w:tc>
          <w:tcPr>
            <w:tcW w:w="4530" w:type="dxa"/>
          </w:tcPr>
          <w:p w14:paraId="2B8A0FBA" w14:textId="79BACC1F" w:rsidR="002C71C7" w:rsidRPr="002C71C7" w:rsidRDefault="002C71C7" w:rsidP="006B15BA">
            <w:pPr>
              <w:pStyle w:val="TWTabellebilingualr1"/>
              <w:numPr>
                <w:ilvl w:val="0"/>
                <w:numId w:val="48"/>
              </w:numPr>
              <w:rPr>
                <w:rFonts w:ascii="Tahoma" w:hAnsi="Tahoma" w:cs="Tahoma"/>
                <w:b w:val="0"/>
                <w:sz w:val="22"/>
                <w:lang w:val="en-US"/>
              </w:rPr>
            </w:pPr>
            <w:r w:rsidRPr="002C71C7">
              <w:rPr>
                <w:rFonts w:ascii="Tahoma" w:hAnsi="Tahoma" w:cs="Tahoma"/>
                <w:b w:val="0"/>
                <w:sz w:val="22"/>
                <w:lang w:val="en-US"/>
              </w:rPr>
              <w:t xml:space="preserve">If the </w:t>
            </w:r>
            <w:r>
              <w:rPr>
                <w:rFonts w:ascii="Tahoma" w:hAnsi="Tahoma" w:cs="Tahoma"/>
                <w:b w:val="0"/>
                <w:sz w:val="22"/>
                <w:lang w:val="en-US"/>
              </w:rPr>
              <w:t>Employee</w:t>
            </w:r>
            <w:r w:rsidRPr="002C71C7">
              <w:rPr>
                <w:rFonts w:ascii="Tahoma" w:hAnsi="Tahoma" w:cs="Tahoma"/>
                <w:b w:val="0"/>
                <w:sz w:val="22"/>
                <w:lang w:val="en-US"/>
              </w:rPr>
              <w:t xml:space="preserve"> delays the application for a pension by </w:t>
            </w:r>
            <w:r>
              <w:rPr>
                <w:rFonts w:ascii="Tahoma" w:hAnsi="Tahoma" w:cs="Tahoma"/>
                <w:b w:val="0"/>
                <w:sz w:val="22"/>
                <w:lang w:val="en-US"/>
              </w:rPr>
              <w:t>his</w:t>
            </w:r>
            <w:r w:rsidRPr="002C71C7">
              <w:rPr>
                <w:rFonts w:ascii="Tahoma" w:hAnsi="Tahoma" w:cs="Tahoma"/>
                <w:b w:val="0"/>
                <w:sz w:val="22"/>
                <w:lang w:val="en-US"/>
              </w:rPr>
              <w:t xml:space="preserve"> fault or if </w:t>
            </w:r>
            <w:r>
              <w:rPr>
                <w:rFonts w:ascii="Tahoma" w:hAnsi="Tahoma" w:cs="Tahoma"/>
                <w:b w:val="0"/>
                <w:sz w:val="22"/>
                <w:lang w:val="en-US"/>
              </w:rPr>
              <w:t>he</w:t>
            </w:r>
            <w:r w:rsidRPr="002C71C7">
              <w:rPr>
                <w:rFonts w:ascii="Tahoma" w:hAnsi="Tahoma" w:cs="Tahoma"/>
                <w:b w:val="0"/>
                <w:sz w:val="22"/>
                <w:lang w:val="en-US"/>
              </w:rPr>
              <w:t xml:space="preserve"> draw</w:t>
            </w:r>
            <w:r>
              <w:rPr>
                <w:rFonts w:ascii="Tahoma" w:hAnsi="Tahoma" w:cs="Tahoma"/>
                <w:b w:val="0"/>
                <w:sz w:val="22"/>
                <w:lang w:val="en-US"/>
              </w:rPr>
              <w:t>s</w:t>
            </w:r>
            <w:r w:rsidRPr="002C71C7">
              <w:rPr>
                <w:rFonts w:ascii="Tahoma" w:hAnsi="Tahoma" w:cs="Tahoma"/>
                <w:b w:val="0"/>
                <w:sz w:val="22"/>
                <w:lang w:val="en-US"/>
              </w:rPr>
              <w:t xml:space="preserve"> an old-age pension in accordance with Sec. 236 or Sec. 236a Social Code - Book VI (“SGB VI”) or if </w:t>
            </w:r>
            <w:r>
              <w:rPr>
                <w:rFonts w:ascii="Tahoma" w:hAnsi="Tahoma" w:cs="Tahoma"/>
                <w:b w:val="0"/>
                <w:sz w:val="22"/>
                <w:lang w:val="en-US"/>
              </w:rPr>
              <w:t>he is</w:t>
            </w:r>
            <w:r w:rsidRPr="002C71C7">
              <w:rPr>
                <w:rFonts w:ascii="Tahoma" w:hAnsi="Tahoma" w:cs="Tahoma"/>
                <w:b w:val="0"/>
                <w:sz w:val="22"/>
                <w:lang w:val="en-US"/>
              </w:rPr>
              <w:t xml:space="preserve"> not insured under the statutory pension insurance scheme, the pension decision shall be replaced by the opinion of a public health officer or another suitable doctor to be agreed with the company. In this case, the employment relation-ship shall end at the end of the month in which the </w:t>
            </w:r>
            <w:r>
              <w:rPr>
                <w:rFonts w:ascii="Tahoma" w:hAnsi="Tahoma" w:cs="Tahoma"/>
                <w:b w:val="0"/>
                <w:sz w:val="22"/>
                <w:lang w:val="en-US"/>
              </w:rPr>
              <w:t>Employee</w:t>
            </w:r>
            <w:r w:rsidRPr="002C71C7">
              <w:rPr>
                <w:rFonts w:ascii="Tahoma" w:hAnsi="Tahoma" w:cs="Tahoma"/>
                <w:b w:val="0"/>
                <w:sz w:val="22"/>
                <w:lang w:val="en-US"/>
              </w:rPr>
              <w:t xml:space="preserve"> was notified of the opinion.</w:t>
            </w:r>
          </w:p>
        </w:tc>
      </w:tr>
      <w:tr w:rsidR="007F29A7" w:rsidRPr="002C71C7" w14:paraId="0DB67A9F" w14:textId="77777777" w:rsidTr="00D7106F">
        <w:tc>
          <w:tcPr>
            <w:tcW w:w="4541" w:type="dxa"/>
          </w:tcPr>
          <w:p w14:paraId="7816516F" w14:textId="58DC3253" w:rsidR="007F29A7" w:rsidRPr="002C71C7" w:rsidRDefault="00AE44C0" w:rsidP="002C71C7">
            <w:pPr>
              <w:pStyle w:val="Titel4"/>
              <w:rPr>
                <w:rFonts w:ascii="Tahoma" w:hAnsi="Tahoma" w:cs="Tahoma"/>
                <w:i w:val="0"/>
                <w:sz w:val="22"/>
                <w:szCs w:val="22"/>
                <w:lang w:val="en-US"/>
              </w:rPr>
            </w:pPr>
            <w:r w:rsidRPr="004A6817">
              <w:rPr>
                <w:rFonts w:ascii="Tahoma" w:hAnsi="Tahoma" w:cs="Tahoma"/>
                <w:i w:val="0"/>
                <w:sz w:val="22"/>
                <w:szCs w:val="22"/>
              </w:rPr>
              <w:t>§ </w:t>
            </w:r>
            <w:r w:rsidR="00A929CA">
              <w:rPr>
                <w:rFonts w:ascii="Tahoma" w:hAnsi="Tahoma" w:cs="Tahoma"/>
                <w:i w:val="0"/>
                <w:sz w:val="22"/>
                <w:szCs w:val="22"/>
              </w:rPr>
              <w:t>10</w:t>
            </w:r>
            <w:r w:rsidRPr="004A6817">
              <w:rPr>
                <w:rFonts w:ascii="Tahoma" w:hAnsi="Tahoma" w:cs="Tahoma"/>
                <w:i w:val="0"/>
                <w:sz w:val="22"/>
                <w:szCs w:val="22"/>
              </w:rPr>
              <w:br/>
              <w:t>Ausschlussfristen</w:t>
            </w:r>
          </w:p>
        </w:tc>
        <w:tc>
          <w:tcPr>
            <w:tcW w:w="4530" w:type="dxa"/>
          </w:tcPr>
          <w:p w14:paraId="0B3F1287" w14:textId="521F504C" w:rsidR="007F29A7" w:rsidRPr="00AE44C0" w:rsidRDefault="00AE44C0" w:rsidP="002C71C7">
            <w:pPr>
              <w:pStyle w:val="Titel4"/>
              <w:rPr>
                <w:rFonts w:ascii="Tahoma" w:hAnsi="Tahoma" w:cs="Tahoma"/>
                <w:b w:val="0"/>
                <w:sz w:val="22"/>
                <w:lang w:val="en-US"/>
              </w:rPr>
            </w:pPr>
            <w:r w:rsidRPr="004A6817">
              <w:rPr>
                <w:rFonts w:ascii="Tahoma" w:hAnsi="Tahoma" w:cs="Tahoma"/>
                <w:i w:val="0"/>
                <w:sz w:val="22"/>
                <w:szCs w:val="22"/>
                <w:lang w:val="en-US"/>
              </w:rPr>
              <w:t>§ </w:t>
            </w:r>
            <w:r w:rsidR="00A929CA">
              <w:rPr>
                <w:rFonts w:ascii="Tahoma" w:hAnsi="Tahoma" w:cs="Tahoma"/>
                <w:i w:val="0"/>
                <w:sz w:val="22"/>
                <w:szCs w:val="22"/>
                <w:lang w:val="en-US"/>
              </w:rPr>
              <w:t>10</w:t>
            </w:r>
            <w:r w:rsidRPr="004A6817">
              <w:rPr>
                <w:rFonts w:ascii="Tahoma" w:hAnsi="Tahoma" w:cs="Tahoma"/>
                <w:i w:val="0"/>
                <w:sz w:val="22"/>
                <w:szCs w:val="22"/>
                <w:lang w:val="en-US"/>
              </w:rPr>
              <w:br/>
            </w:r>
            <w:r w:rsidRPr="002C71C7">
              <w:rPr>
                <w:rFonts w:ascii="Tahoma" w:hAnsi="Tahoma" w:cs="Tahoma"/>
                <w:i w:val="0"/>
                <w:sz w:val="22"/>
                <w:szCs w:val="22"/>
              </w:rPr>
              <w:t>Preclusion</w:t>
            </w:r>
            <w:r w:rsidRPr="004A6817">
              <w:rPr>
                <w:rFonts w:ascii="Tahoma" w:hAnsi="Tahoma" w:cs="Tahoma"/>
                <w:i w:val="0"/>
                <w:sz w:val="22"/>
                <w:szCs w:val="22"/>
                <w:lang w:val="en-US"/>
              </w:rPr>
              <w:t xml:space="preserve"> Periods</w:t>
            </w:r>
          </w:p>
        </w:tc>
      </w:tr>
      <w:tr w:rsidR="00AE44C0" w:rsidRPr="00816E57" w14:paraId="15095BC9" w14:textId="77777777" w:rsidTr="00D7106F">
        <w:tc>
          <w:tcPr>
            <w:tcW w:w="4541" w:type="dxa"/>
          </w:tcPr>
          <w:p w14:paraId="5EFC37C5" w14:textId="2C99BBCC" w:rsidR="00AE44C0" w:rsidRPr="002C71C7" w:rsidRDefault="00AE44C0" w:rsidP="006B15BA">
            <w:pPr>
              <w:pStyle w:val="TWTabellebilinguall1"/>
              <w:numPr>
                <w:ilvl w:val="0"/>
                <w:numId w:val="58"/>
              </w:numPr>
              <w:rPr>
                <w:rFonts w:ascii="Tahoma" w:hAnsi="Tahoma" w:cs="Tahoma"/>
                <w:b w:val="0"/>
                <w:i/>
                <w:sz w:val="22"/>
              </w:rPr>
            </w:pPr>
            <w:r w:rsidRPr="002C71C7">
              <w:rPr>
                <w:rFonts w:ascii="Tahoma" w:hAnsi="Tahoma" w:cs="Tahoma"/>
                <w:b w:val="0"/>
                <w:sz w:val="22"/>
              </w:rPr>
              <w:t>Alle beiderseitigen Ansprüche aus dem bestehenden Arbeitsverhältnis und solche, die mit dem Arbeitsverhältnis in Verbindung stehen, verfallen, wenn und soweit sie nicht innerhalb einer Ausschlussfrist von drei Monaten nach Fälligkeit in Textform geltend gemacht werden.</w:t>
            </w:r>
          </w:p>
        </w:tc>
        <w:tc>
          <w:tcPr>
            <w:tcW w:w="4530" w:type="dxa"/>
          </w:tcPr>
          <w:p w14:paraId="0CF4590F" w14:textId="759E57FD" w:rsidR="00AE44C0" w:rsidRPr="002C71C7" w:rsidRDefault="00AE44C0" w:rsidP="006B15BA">
            <w:pPr>
              <w:pStyle w:val="TWTabellebilingualr1"/>
              <w:numPr>
                <w:ilvl w:val="0"/>
                <w:numId w:val="56"/>
              </w:numPr>
              <w:rPr>
                <w:rFonts w:ascii="Tahoma" w:hAnsi="Tahoma" w:cs="Tahoma"/>
                <w:b w:val="0"/>
                <w:i/>
                <w:sz w:val="22"/>
                <w:lang w:val="en-US"/>
              </w:rPr>
            </w:pPr>
            <w:r w:rsidRPr="002C71C7">
              <w:rPr>
                <w:rFonts w:ascii="Tahoma" w:hAnsi="Tahoma" w:cs="Tahoma"/>
                <w:b w:val="0"/>
                <w:sz w:val="22"/>
                <w:lang w:val="en-GB"/>
              </w:rPr>
              <w:t>All mutual claims arising from the existing employment relationship as well as those claims which are connected to the employment relationship, expire, if and insofar as they are not asserted in text form within a time bar of three months of the date on which they accrued.</w:t>
            </w:r>
          </w:p>
        </w:tc>
      </w:tr>
      <w:tr w:rsidR="00AE44C0" w:rsidRPr="006F56F9" w14:paraId="34C15D54" w14:textId="77777777" w:rsidTr="00D7106F">
        <w:tc>
          <w:tcPr>
            <w:tcW w:w="4541" w:type="dxa"/>
          </w:tcPr>
          <w:p w14:paraId="007DA4F0" w14:textId="5402A8A1" w:rsidR="00AE44C0" w:rsidRPr="002C71C7" w:rsidRDefault="00AE44C0" w:rsidP="006B15BA">
            <w:pPr>
              <w:pStyle w:val="TWTabellebilinguall1"/>
              <w:numPr>
                <w:ilvl w:val="0"/>
                <w:numId w:val="54"/>
              </w:numPr>
              <w:rPr>
                <w:rFonts w:ascii="Tahoma" w:hAnsi="Tahoma" w:cs="Tahoma"/>
                <w:b w:val="0"/>
                <w:sz w:val="22"/>
              </w:rPr>
            </w:pPr>
            <w:r w:rsidRPr="002C71C7">
              <w:rPr>
                <w:rFonts w:ascii="Tahoma" w:hAnsi="Tahoma" w:cs="Tahoma"/>
                <w:b w:val="0"/>
                <w:sz w:val="22"/>
              </w:rPr>
              <w:t>Lehnt die Gegenpartei die Erfüllung des Anspruchs ab, oder erklärt sie sich nicht innerhalb von zwei Wochen nach der Geltendmachung des Anspruchs, so verfällt dieser, wenn er nicht inner-halb einer Ausschlussfrist von drei Monaten nach der Ablehnung oder dem Fristablauf gerichtlich geltend gem</w:t>
            </w:r>
            <w:r w:rsidRPr="00AE44C0">
              <w:rPr>
                <w:rFonts w:ascii="Tahoma" w:hAnsi="Tahoma" w:cs="Tahoma"/>
                <w:b w:val="0"/>
                <w:sz w:val="22"/>
              </w:rPr>
              <w:t>acht wird. Als gerichtliche Gel</w:t>
            </w:r>
            <w:r w:rsidRPr="002C71C7">
              <w:rPr>
                <w:rFonts w:ascii="Tahoma" w:hAnsi="Tahoma" w:cs="Tahoma"/>
                <w:b w:val="0"/>
                <w:sz w:val="22"/>
              </w:rPr>
              <w:t>tendmachung in diesem Sinne gilt nur eine bezifferte Leistungsklage; d.h. die 3-Monatsfrist von Ziff. 2 Satz 1 wird insbesondere nicht bereits durch eine Kündigungsschutzklage (§ 4 Satz 1 und 2 KSchG) gewahrt.</w:t>
            </w:r>
          </w:p>
        </w:tc>
        <w:tc>
          <w:tcPr>
            <w:tcW w:w="4530" w:type="dxa"/>
          </w:tcPr>
          <w:p w14:paraId="6F2D37C4" w14:textId="09F96927" w:rsidR="00AE44C0" w:rsidRPr="002C71C7" w:rsidRDefault="00AE44C0" w:rsidP="006B15BA">
            <w:pPr>
              <w:pStyle w:val="TWTabellebilingualr1"/>
              <w:numPr>
                <w:ilvl w:val="0"/>
                <w:numId w:val="55"/>
              </w:numPr>
              <w:rPr>
                <w:rFonts w:ascii="Tahoma" w:hAnsi="Tahoma" w:cs="Tahoma"/>
                <w:b w:val="0"/>
                <w:sz w:val="22"/>
                <w:lang w:val="en-US"/>
              </w:rPr>
            </w:pPr>
            <w:r w:rsidRPr="002C71C7">
              <w:rPr>
                <w:rFonts w:ascii="Tahoma" w:hAnsi="Tahoma" w:cs="Tahoma"/>
                <w:b w:val="0"/>
                <w:sz w:val="22"/>
                <w:lang w:val="en-US"/>
              </w:rPr>
              <w:t>If the opponent party rejects the claim or does not recognize the claim within two weeks after the claim has been asserted the claim expires, if and insofar as it has not been lodged to court within a time bar of three months of the date of rejection or of the lapse of the aforementioned time limit. Lodging to court is sufficient only with an ac-tion for performance with a specified amount; i.e. the 3 month time bar shall not be met with an action for un-fair dismissal (paragraph 4 German Dismissal Protection Act – KSchG).</w:t>
            </w:r>
          </w:p>
        </w:tc>
      </w:tr>
      <w:tr w:rsidR="00AE44C0" w:rsidRPr="00816E57" w14:paraId="33FA33CF" w14:textId="77777777" w:rsidTr="00D7106F">
        <w:tc>
          <w:tcPr>
            <w:tcW w:w="4541" w:type="dxa"/>
          </w:tcPr>
          <w:p w14:paraId="61CB2516" w14:textId="05A2B596" w:rsidR="00AE44C0" w:rsidRPr="00E02822" w:rsidRDefault="00E02822" w:rsidP="006B15BA">
            <w:pPr>
              <w:pStyle w:val="TWTabellebilinguall1"/>
              <w:numPr>
                <w:ilvl w:val="0"/>
                <w:numId w:val="54"/>
              </w:numPr>
              <w:rPr>
                <w:rFonts w:ascii="Tahoma" w:hAnsi="Tahoma" w:cs="Tahoma"/>
                <w:b w:val="0"/>
                <w:sz w:val="22"/>
              </w:rPr>
            </w:pPr>
            <w:r w:rsidRPr="00E02822">
              <w:rPr>
                <w:rFonts w:ascii="Tahoma" w:hAnsi="Tahoma" w:cs="Tahoma"/>
                <w:b w:val="0"/>
                <w:sz w:val="22"/>
              </w:rPr>
              <w:t>Die Versäumung der Ausschlussfrist gemäß Abs. 1 oder Abs. 2 führt zum Verlust des Anspruchs.</w:t>
            </w:r>
          </w:p>
        </w:tc>
        <w:tc>
          <w:tcPr>
            <w:tcW w:w="4530" w:type="dxa"/>
          </w:tcPr>
          <w:p w14:paraId="495A9B07" w14:textId="363B7160" w:rsidR="00AE44C0" w:rsidRPr="007D2796" w:rsidRDefault="00E02822" w:rsidP="006B15BA">
            <w:pPr>
              <w:pStyle w:val="TWTabellebilingualr1"/>
              <w:numPr>
                <w:ilvl w:val="0"/>
                <w:numId w:val="55"/>
              </w:numPr>
              <w:rPr>
                <w:rFonts w:ascii="Tahoma" w:hAnsi="Tahoma" w:cs="Tahoma"/>
                <w:b w:val="0"/>
                <w:sz w:val="22"/>
                <w:lang w:val="en-US"/>
              </w:rPr>
            </w:pPr>
            <w:r w:rsidRPr="002C71C7">
              <w:rPr>
                <w:rFonts w:ascii="Tahoma" w:hAnsi="Tahoma" w:cs="Tahoma"/>
                <w:b w:val="0"/>
                <w:sz w:val="22"/>
                <w:lang w:val="en-US"/>
              </w:rPr>
              <w:t xml:space="preserve">Failure to comply with the time bars acc. para.1 and para. </w:t>
            </w:r>
            <w:r w:rsidRPr="007D2796">
              <w:rPr>
                <w:rFonts w:ascii="Tahoma" w:hAnsi="Tahoma" w:cs="Tahoma"/>
                <w:b w:val="0"/>
                <w:sz w:val="22"/>
                <w:lang w:val="en-US"/>
              </w:rPr>
              <w:t>2 lead to a loss of the claims.</w:t>
            </w:r>
          </w:p>
        </w:tc>
      </w:tr>
      <w:tr w:rsidR="00AE44C0" w:rsidRPr="00816E57" w14:paraId="756BDBB1" w14:textId="77777777" w:rsidTr="00D7106F">
        <w:tc>
          <w:tcPr>
            <w:tcW w:w="4541" w:type="dxa"/>
          </w:tcPr>
          <w:p w14:paraId="577F003B" w14:textId="77777777" w:rsidR="00E96BD5" w:rsidRPr="00E96BD5" w:rsidRDefault="00E02822" w:rsidP="00F813E4">
            <w:pPr>
              <w:pStyle w:val="TWTabellebilinguall1"/>
              <w:numPr>
                <w:ilvl w:val="0"/>
                <w:numId w:val="54"/>
              </w:numPr>
              <w:rPr>
                <w:rFonts w:ascii="Tahoma" w:hAnsi="Tahoma" w:cs="Tahoma"/>
                <w:sz w:val="22"/>
              </w:rPr>
            </w:pPr>
            <w:r w:rsidRPr="00E02822">
              <w:rPr>
                <w:rFonts w:ascii="Tahoma" w:hAnsi="Tahoma" w:cs="Tahoma"/>
                <w:b w:val="0"/>
                <w:sz w:val="22"/>
              </w:rPr>
              <w:t xml:space="preserve">Diese </w:t>
            </w:r>
            <w:r w:rsidR="00E96BD5" w:rsidRPr="00F813E4">
              <w:rPr>
                <w:rFonts w:ascii="Tahoma" w:hAnsi="Tahoma" w:cs="Tahoma"/>
                <w:b w:val="0"/>
                <w:sz w:val="22"/>
              </w:rPr>
              <w:t>Ausschlussfristen gelten nicht für</w:t>
            </w:r>
            <w:r w:rsidR="00E96BD5" w:rsidRPr="00E96BD5">
              <w:rPr>
                <w:rFonts w:ascii="Tahoma" w:hAnsi="Tahoma" w:cs="Tahoma"/>
                <w:sz w:val="22"/>
              </w:rPr>
              <w:t xml:space="preserve"> </w:t>
            </w:r>
          </w:p>
          <w:p w14:paraId="3E38B2C6" w14:textId="77777777" w:rsidR="00E96BD5" w:rsidRPr="00E96BD5" w:rsidRDefault="00E96BD5" w:rsidP="0045234E">
            <w:pPr>
              <w:keepNext/>
              <w:numPr>
                <w:ilvl w:val="0"/>
                <w:numId w:val="62"/>
              </w:numPr>
              <w:overflowPunct/>
              <w:autoSpaceDE/>
              <w:autoSpaceDN/>
              <w:adjustRightInd/>
              <w:spacing w:before="120" w:after="0"/>
              <w:ind w:left="749"/>
              <w:textAlignment w:val="auto"/>
              <w:outlineLvl w:val="0"/>
              <w:rPr>
                <w:rFonts w:ascii="Tahoma" w:hAnsi="Tahoma" w:cs="Tahoma"/>
                <w:b/>
                <w:bCs/>
                <w:sz w:val="22"/>
                <w:szCs w:val="22"/>
                <w:u w:val="single"/>
                <w:lang w:eastAsia="en-US" w:bidi="ar-EG"/>
              </w:rPr>
            </w:pPr>
            <w:r w:rsidRPr="00E96BD5">
              <w:rPr>
                <w:rFonts w:ascii="Tahoma" w:hAnsi="Tahoma" w:cs="Tahoma"/>
                <w:sz w:val="22"/>
                <w:szCs w:val="22"/>
              </w:rPr>
              <w:t>Ansprüche aufgrund vorsätzlicher oder grob fahrlässiger Pflichtverletzung des Arbeitgebers, seines gesetzlichen Vertreters oder Erfüllungsgehilfen des Arbeitgebers,</w:t>
            </w:r>
          </w:p>
          <w:p w14:paraId="202F1984" w14:textId="77777777" w:rsidR="00E96BD5" w:rsidRPr="00E96BD5" w:rsidRDefault="00E96BD5" w:rsidP="0045234E">
            <w:pPr>
              <w:keepNext/>
              <w:numPr>
                <w:ilvl w:val="0"/>
                <w:numId w:val="62"/>
              </w:numPr>
              <w:overflowPunct/>
              <w:autoSpaceDE/>
              <w:autoSpaceDN/>
              <w:adjustRightInd/>
              <w:spacing w:before="120" w:after="0"/>
              <w:ind w:left="749"/>
              <w:textAlignment w:val="auto"/>
              <w:outlineLvl w:val="0"/>
              <w:rPr>
                <w:rFonts w:ascii="Tahoma" w:hAnsi="Tahoma" w:cs="Tahoma"/>
                <w:b/>
                <w:bCs/>
                <w:sz w:val="22"/>
                <w:szCs w:val="22"/>
                <w:u w:val="single"/>
                <w:lang w:eastAsia="en-US" w:bidi="ar-EG"/>
              </w:rPr>
            </w:pPr>
            <w:r w:rsidRPr="00E96BD5">
              <w:rPr>
                <w:rFonts w:ascii="Tahoma" w:hAnsi="Tahoma" w:cs="Tahoma"/>
                <w:sz w:val="22"/>
                <w:szCs w:val="22"/>
              </w:rPr>
              <w:t xml:space="preserve">für Ansprüche, auf die die Arbeitsvertragsparteien nicht oder nicht ohne Beteiligung Dritter verzichten können, </w:t>
            </w:r>
          </w:p>
          <w:p w14:paraId="49F2B0A6" w14:textId="77777777" w:rsidR="00E96BD5" w:rsidRPr="00E96BD5" w:rsidRDefault="00E96BD5" w:rsidP="0045234E">
            <w:pPr>
              <w:keepNext/>
              <w:numPr>
                <w:ilvl w:val="0"/>
                <w:numId w:val="62"/>
              </w:numPr>
              <w:overflowPunct/>
              <w:autoSpaceDE/>
              <w:autoSpaceDN/>
              <w:adjustRightInd/>
              <w:spacing w:before="120" w:after="0"/>
              <w:ind w:left="749"/>
              <w:textAlignment w:val="auto"/>
              <w:outlineLvl w:val="0"/>
              <w:rPr>
                <w:rFonts w:ascii="Tahoma" w:hAnsi="Tahoma" w:cs="Tahoma"/>
                <w:b/>
                <w:bCs/>
                <w:sz w:val="22"/>
                <w:szCs w:val="22"/>
                <w:u w:val="single"/>
                <w:lang w:eastAsia="en-US" w:bidi="ar-EG"/>
              </w:rPr>
            </w:pPr>
            <w:r w:rsidRPr="00E96BD5">
              <w:rPr>
                <w:rFonts w:ascii="Tahoma" w:hAnsi="Tahoma" w:cs="Tahoma"/>
                <w:sz w:val="22"/>
                <w:szCs w:val="22"/>
              </w:rPr>
              <w:t>für Ansprüche aus der Verletzung des Lebens, des Körpers oder der Gesundheit des Arbeitnehmers,</w:t>
            </w:r>
          </w:p>
          <w:p w14:paraId="7E6FA605" w14:textId="77777777" w:rsidR="00E96BD5" w:rsidRPr="00E96BD5" w:rsidRDefault="00E96BD5" w:rsidP="0045234E">
            <w:pPr>
              <w:keepNext/>
              <w:numPr>
                <w:ilvl w:val="0"/>
                <w:numId w:val="62"/>
              </w:numPr>
              <w:overflowPunct/>
              <w:autoSpaceDE/>
              <w:autoSpaceDN/>
              <w:adjustRightInd/>
              <w:spacing w:before="120" w:after="0"/>
              <w:ind w:left="749"/>
              <w:textAlignment w:val="auto"/>
              <w:outlineLvl w:val="0"/>
              <w:rPr>
                <w:rFonts w:ascii="Tahoma" w:hAnsi="Tahoma" w:cs="Tahoma"/>
                <w:b/>
                <w:bCs/>
                <w:sz w:val="22"/>
                <w:szCs w:val="22"/>
                <w:u w:val="single"/>
                <w:lang w:eastAsia="en-US" w:bidi="ar-EG"/>
              </w:rPr>
            </w:pPr>
            <w:r w:rsidRPr="00E96BD5">
              <w:rPr>
                <w:rFonts w:ascii="Tahoma" w:hAnsi="Tahoma" w:cs="Tahoma"/>
                <w:sz w:val="22"/>
                <w:szCs w:val="22"/>
              </w:rPr>
              <w:t>für Ansprüche auf gesetzliches Mindestentgelt,</w:t>
            </w:r>
          </w:p>
          <w:p w14:paraId="412A60E8" w14:textId="77777777" w:rsidR="00E96BD5" w:rsidRPr="00F813E4" w:rsidRDefault="00E96BD5" w:rsidP="0045234E">
            <w:pPr>
              <w:keepNext/>
              <w:numPr>
                <w:ilvl w:val="0"/>
                <w:numId w:val="62"/>
              </w:numPr>
              <w:overflowPunct/>
              <w:autoSpaceDE/>
              <w:autoSpaceDN/>
              <w:adjustRightInd/>
              <w:spacing w:before="120" w:after="0"/>
              <w:ind w:left="749"/>
              <w:textAlignment w:val="auto"/>
              <w:outlineLvl w:val="0"/>
              <w:rPr>
                <w:rFonts w:ascii="Tahoma" w:hAnsi="Tahoma" w:cs="Tahoma"/>
                <w:b/>
                <w:bCs/>
                <w:sz w:val="22"/>
                <w:szCs w:val="22"/>
                <w:u w:val="single"/>
                <w:lang w:eastAsia="en-US" w:bidi="ar-EG"/>
              </w:rPr>
            </w:pPr>
            <w:r w:rsidRPr="00E96BD5">
              <w:rPr>
                <w:rFonts w:ascii="Tahoma" w:hAnsi="Tahoma" w:cs="Tahoma"/>
                <w:sz w:val="22"/>
                <w:szCs w:val="22"/>
              </w:rPr>
              <w:t>für Ansprüche, die der Arbeitgeber oder der Arbeitnehmer vorbehaltlos anerkannt oder streitlos gestellt hat,</w:t>
            </w:r>
          </w:p>
          <w:p w14:paraId="26484242" w14:textId="0AA4FD20" w:rsidR="00AE44C0" w:rsidRPr="00F813E4" w:rsidRDefault="00E96BD5" w:rsidP="0045234E">
            <w:pPr>
              <w:keepNext/>
              <w:numPr>
                <w:ilvl w:val="0"/>
                <w:numId w:val="62"/>
              </w:numPr>
              <w:overflowPunct/>
              <w:autoSpaceDE/>
              <w:autoSpaceDN/>
              <w:adjustRightInd/>
              <w:spacing w:before="120" w:after="0"/>
              <w:ind w:left="749"/>
              <w:textAlignment w:val="auto"/>
              <w:outlineLvl w:val="0"/>
              <w:rPr>
                <w:rFonts w:ascii="Tahoma" w:hAnsi="Tahoma" w:cs="Tahoma"/>
                <w:b/>
                <w:bCs/>
                <w:sz w:val="22"/>
                <w:szCs w:val="22"/>
                <w:u w:val="single"/>
                <w:lang w:eastAsia="en-US" w:bidi="ar-EG"/>
              </w:rPr>
            </w:pPr>
            <w:r w:rsidRPr="00F813E4">
              <w:rPr>
                <w:rFonts w:ascii="Tahoma" w:eastAsiaTheme="minorHAnsi" w:hAnsi="Tahoma" w:cs="Tahoma"/>
                <w:sz w:val="22"/>
              </w:rPr>
              <w:t>für sonstige Ansprüche des Arbeitnehmers, die kraft Gesetzes dieser Ausschlussfrist entzogen sind (z.B. AentG, MiLoG, BetrVG, TVG).</w:t>
            </w:r>
          </w:p>
        </w:tc>
        <w:tc>
          <w:tcPr>
            <w:tcW w:w="4530" w:type="dxa"/>
          </w:tcPr>
          <w:p w14:paraId="39BD8631" w14:textId="53AC7C7C" w:rsidR="006332C4" w:rsidRPr="006332C4" w:rsidRDefault="00E02822" w:rsidP="006332C4">
            <w:pPr>
              <w:pStyle w:val="TWTabellebilingualr1"/>
              <w:numPr>
                <w:ilvl w:val="0"/>
                <w:numId w:val="55"/>
              </w:numPr>
              <w:rPr>
                <w:rFonts w:ascii="Tahoma" w:hAnsi="Tahoma" w:cs="Tahoma"/>
                <w:b w:val="0"/>
                <w:sz w:val="22"/>
                <w:lang w:val="en-US"/>
              </w:rPr>
            </w:pPr>
            <w:r w:rsidRPr="006332C4">
              <w:rPr>
                <w:rFonts w:ascii="Tahoma" w:hAnsi="Tahoma" w:cs="Tahoma"/>
                <w:b w:val="0"/>
                <w:sz w:val="22"/>
                <w:lang w:val="en-US"/>
              </w:rPr>
              <w:t>The</w:t>
            </w:r>
            <w:r w:rsidR="006332C4" w:rsidRPr="006332C4">
              <w:rPr>
                <w:rFonts w:ascii="Tahoma" w:hAnsi="Tahoma" w:cs="Tahoma"/>
                <w:b w:val="0"/>
                <w:sz w:val="22"/>
                <w:lang w:val="en-US"/>
              </w:rPr>
              <w:t>se</w:t>
            </w:r>
            <w:r w:rsidR="00762A6D">
              <w:rPr>
                <w:rFonts w:ascii="Tahoma" w:hAnsi="Tahoma" w:cs="Tahoma"/>
                <w:b w:val="0"/>
                <w:sz w:val="22"/>
                <w:lang w:val="en-US"/>
              </w:rPr>
              <w:t xml:space="preserve"> </w:t>
            </w:r>
            <w:r w:rsidR="006332C4" w:rsidRPr="006332C4">
              <w:rPr>
                <w:rFonts w:ascii="Tahoma" w:hAnsi="Tahoma" w:cs="Tahoma"/>
                <w:b w:val="0"/>
                <w:sz w:val="22"/>
                <w:lang w:val="en-US"/>
              </w:rPr>
              <w:t xml:space="preserve">preclusion periods shall not apply to </w:t>
            </w:r>
          </w:p>
          <w:p w14:paraId="36D1DDD8" w14:textId="77777777" w:rsidR="006332C4" w:rsidRPr="006332C4" w:rsidRDefault="006332C4" w:rsidP="0045234E">
            <w:pPr>
              <w:keepNext/>
              <w:numPr>
                <w:ilvl w:val="0"/>
                <w:numId w:val="62"/>
              </w:numPr>
              <w:overflowPunct/>
              <w:autoSpaceDE/>
              <w:autoSpaceDN/>
              <w:adjustRightInd/>
              <w:spacing w:before="120" w:after="0"/>
              <w:ind w:left="749"/>
              <w:textAlignment w:val="auto"/>
              <w:outlineLvl w:val="0"/>
              <w:rPr>
                <w:rFonts w:ascii="Tahoma" w:hAnsi="Tahoma" w:cs="Tahoma"/>
                <w:sz w:val="22"/>
                <w:lang w:val="en-US"/>
              </w:rPr>
            </w:pPr>
            <w:r w:rsidRPr="006332C4">
              <w:rPr>
                <w:rFonts w:ascii="Tahoma" w:hAnsi="Tahoma" w:cs="Tahoma"/>
                <w:sz w:val="22"/>
                <w:lang w:val="en-US"/>
              </w:rPr>
              <w:t>claims based on intentional or grossly negligent breach of duty by the Employer, its legal representative or vicarious agents of the Employer,</w:t>
            </w:r>
          </w:p>
          <w:p w14:paraId="2C386B5B" w14:textId="77777777" w:rsidR="006332C4" w:rsidRPr="006332C4" w:rsidRDefault="006332C4" w:rsidP="0045234E">
            <w:pPr>
              <w:keepNext/>
              <w:numPr>
                <w:ilvl w:val="0"/>
                <w:numId w:val="62"/>
              </w:numPr>
              <w:overflowPunct/>
              <w:autoSpaceDE/>
              <w:autoSpaceDN/>
              <w:adjustRightInd/>
              <w:spacing w:before="120" w:after="0"/>
              <w:ind w:left="749"/>
              <w:textAlignment w:val="auto"/>
              <w:outlineLvl w:val="0"/>
              <w:rPr>
                <w:rFonts w:ascii="Tahoma" w:hAnsi="Tahoma" w:cs="Tahoma"/>
                <w:sz w:val="22"/>
                <w:lang w:val="en-US"/>
              </w:rPr>
            </w:pPr>
            <w:r w:rsidRPr="006332C4">
              <w:rPr>
                <w:rFonts w:ascii="Tahoma" w:hAnsi="Tahoma" w:cs="Tahoma"/>
                <w:sz w:val="22"/>
                <w:lang w:val="en-US"/>
              </w:rPr>
              <w:t xml:space="preserve">for </w:t>
            </w:r>
            <w:r w:rsidRPr="00027FE7">
              <w:rPr>
                <w:rFonts w:ascii="Tahoma" w:hAnsi="Tahoma" w:cs="Tahoma"/>
                <w:sz w:val="22"/>
                <w:szCs w:val="22"/>
                <w:lang w:val="en-US"/>
              </w:rPr>
              <w:t>claims</w:t>
            </w:r>
            <w:r w:rsidRPr="006332C4">
              <w:rPr>
                <w:rFonts w:ascii="Tahoma" w:hAnsi="Tahoma" w:cs="Tahoma"/>
                <w:sz w:val="22"/>
                <w:lang w:val="en-US"/>
              </w:rPr>
              <w:t xml:space="preserve"> which the parties to the employment contract cannot waive or cannot waive without the involvement of third parties, </w:t>
            </w:r>
          </w:p>
          <w:p w14:paraId="0B7B4B44" w14:textId="77777777" w:rsidR="006332C4" w:rsidRPr="006332C4" w:rsidRDefault="006332C4" w:rsidP="0045234E">
            <w:pPr>
              <w:keepNext/>
              <w:numPr>
                <w:ilvl w:val="0"/>
                <w:numId w:val="62"/>
              </w:numPr>
              <w:overflowPunct/>
              <w:autoSpaceDE/>
              <w:autoSpaceDN/>
              <w:adjustRightInd/>
              <w:spacing w:before="120" w:after="0"/>
              <w:ind w:left="749"/>
              <w:textAlignment w:val="auto"/>
              <w:outlineLvl w:val="0"/>
              <w:rPr>
                <w:rFonts w:ascii="Tahoma" w:hAnsi="Tahoma" w:cs="Tahoma"/>
                <w:sz w:val="22"/>
                <w:lang w:val="en-US"/>
              </w:rPr>
            </w:pPr>
            <w:r w:rsidRPr="006332C4">
              <w:rPr>
                <w:rFonts w:ascii="Tahoma" w:hAnsi="Tahoma" w:cs="Tahoma"/>
                <w:sz w:val="22"/>
                <w:lang w:val="en-US"/>
              </w:rPr>
              <w:t>for claims arising from injury to life, body or health of the employee,</w:t>
            </w:r>
          </w:p>
          <w:p w14:paraId="140334F1" w14:textId="77777777" w:rsidR="006332C4" w:rsidRPr="006332C4" w:rsidRDefault="006332C4" w:rsidP="0045234E">
            <w:pPr>
              <w:keepNext/>
              <w:numPr>
                <w:ilvl w:val="0"/>
                <w:numId w:val="62"/>
              </w:numPr>
              <w:overflowPunct/>
              <w:autoSpaceDE/>
              <w:autoSpaceDN/>
              <w:adjustRightInd/>
              <w:spacing w:before="120" w:after="0"/>
              <w:ind w:left="749"/>
              <w:textAlignment w:val="auto"/>
              <w:outlineLvl w:val="0"/>
              <w:rPr>
                <w:rFonts w:ascii="Tahoma" w:hAnsi="Tahoma" w:cs="Tahoma"/>
                <w:sz w:val="22"/>
                <w:lang w:val="en-US"/>
              </w:rPr>
            </w:pPr>
            <w:r w:rsidRPr="006332C4">
              <w:rPr>
                <w:rFonts w:ascii="Tahoma" w:hAnsi="Tahoma" w:cs="Tahoma"/>
                <w:sz w:val="22"/>
                <w:lang w:val="en-US"/>
              </w:rPr>
              <w:t>for claims to the statutory minimum wage,</w:t>
            </w:r>
          </w:p>
          <w:p w14:paraId="5A12AEBB" w14:textId="77777777" w:rsidR="006332C4" w:rsidRPr="006332C4" w:rsidRDefault="006332C4" w:rsidP="0045234E">
            <w:pPr>
              <w:keepNext/>
              <w:numPr>
                <w:ilvl w:val="0"/>
                <w:numId w:val="62"/>
              </w:numPr>
              <w:overflowPunct/>
              <w:autoSpaceDE/>
              <w:autoSpaceDN/>
              <w:adjustRightInd/>
              <w:spacing w:before="120" w:after="0"/>
              <w:ind w:left="749"/>
              <w:textAlignment w:val="auto"/>
              <w:outlineLvl w:val="0"/>
              <w:rPr>
                <w:rFonts w:ascii="Tahoma" w:hAnsi="Tahoma" w:cs="Tahoma"/>
                <w:sz w:val="22"/>
                <w:lang w:val="en-US"/>
              </w:rPr>
            </w:pPr>
            <w:r w:rsidRPr="006332C4">
              <w:rPr>
                <w:rFonts w:ascii="Tahoma" w:hAnsi="Tahoma" w:cs="Tahoma"/>
                <w:sz w:val="22"/>
                <w:lang w:val="en-US"/>
              </w:rPr>
              <w:t>for claims which the employer or the employee has unconditionally acknowledged or made without dispute,</w:t>
            </w:r>
          </w:p>
          <w:p w14:paraId="3D22A6F5" w14:textId="7F0AD24E" w:rsidR="00AE44C0" w:rsidRPr="00E02822" w:rsidRDefault="006332C4" w:rsidP="0045234E">
            <w:pPr>
              <w:keepNext/>
              <w:numPr>
                <w:ilvl w:val="0"/>
                <w:numId w:val="62"/>
              </w:numPr>
              <w:overflowPunct/>
              <w:autoSpaceDE/>
              <w:autoSpaceDN/>
              <w:adjustRightInd/>
              <w:spacing w:before="120" w:after="0"/>
              <w:ind w:left="749"/>
              <w:textAlignment w:val="auto"/>
              <w:outlineLvl w:val="0"/>
              <w:rPr>
                <w:rFonts w:ascii="Tahoma" w:hAnsi="Tahoma" w:cs="Tahoma"/>
                <w:b/>
                <w:sz w:val="22"/>
                <w:lang w:val="en-US"/>
              </w:rPr>
            </w:pPr>
            <w:r w:rsidRPr="006332C4">
              <w:rPr>
                <w:rFonts w:ascii="Tahoma" w:hAnsi="Tahoma" w:cs="Tahoma"/>
                <w:sz w:val="22"/>
                <w:lang w:val="en-US"/>
              </w:rPr>
              <w:t>for other claims of the employee which are excluded from this exclusion period by law (e.g. AentG, Mi-LoG, BetrVG, TVG</w:t>
            </w:r>
            <w:r w:rsidR="0084298B">
              <w:rPr>
                <w:rFonts w:ascii="Tahoma" w:hAnsi="Tahoma" w:cs="Tahoma"/>
                <w:sz w:val="22"/>
                <w:lang w:val="en-US"/>
              </w:rPr>
              <w:t>).</w:t>
            </w:r>
          </w:p>
        </w:tc>
      </w:tr>
      <w:tr w:rsidR="00E02822" w:rsidRPr="002C71C7" w14:paraId="30529220" w14:textId="77777777" w:rsidTr="00D7106F">
        <w:tc>
          <w:tcPr>
            <w:tcW w:w="4541" w:type="dxa"/>
          </w:tcPr>
          <w:p w14:paraId="7F038723" w14:textId="5540FF35" w:rsidR="00E02822" w:rsidRPr="00E02822" w:rsidRDefault="00E02822" w:rsidP="002C71C7">
            <w:pPr>
              <w:pStyle w:val="Titel4"/>
              <w:rPr>
                <w:rFonts w:ascii="Tahoma" w:hAnsi="Tahoma" w:cs="Tahoma"/>
                <w:b w:val="0"/>
                <w:sz w:val="22"/>
              </w:rPr>
            </w:pPr>
            <w:commentRangeStart w:id="17"/>
            <w:r w:rsidRPr="002C71C7">
              <w:rPr>
                <w:rFonts w:ascii="Tahoma" w:hAnsi="Tahoma" w:cs="Tahoma"/>
                <w:i w:val="0"/>
                <w:sz w:val="22"/>
              </w:rPr>
              <w:t xml:space="preserve">§ </w:t>
            </w:r>
            <w:r w:rsidRPr="002C71C7">
              <w:rPr>
                <w:rFonts w:ascii="Tahoma" w:hAnsi="Tahoma" w:cs="Tahoma"/>
                <w:i w:val="0"/>
                <w:sz w:val="22"/>
                <w:szCs w:val="22"/>
              </w:rPr>
              <w:t>1</w:t>
            </w:r>
            <w:r w:rsidR="00A929CA">
              <w:rPr>
                <w:rFonts w:ascii="Tahoma" w:hAnsi="Tahoma" w:cs="Tahoma"/>
                <w:i w:val="0"/>
                <w:sz w:val="22"/>
                <w:szCs w:val="22"/>
              </w:rPr>
              <w:t>1</w:t>
            </w:r>
            <w:r w:rsidRPr="004A6817">
              <w:rPr>
                <w:rFonts w:ascii="Tahoma" w:hAnsi="Tahoma" w:cs="Tahoma"/>
                <w:i w:val="0"/>
                <w:sz w:val="22"/>
                <w:szCs w:val="22"/>
              </w:rPr>
              <w:br/>
            </w:r>
            <w:r w:rsidRPr="002C71C7">
              <w:rPr>
                <w:rFonts w:ascii="Tahoma" w:hAnsi="Tahoma" w:cs="Tahoma"/>
                <w:i w:val="0"/>
                <w:sz w:val="22"/>
                <w:szCs w:val="22"/>
              </w:rPr>
              <w:t>Datenschutz</w:t>
            </w:r>
            <w:commentRangeEnd w:id="17"/>
            <w:r w:rsidR="00503EA5">
              <w:rPr>
                <w:rStyle w:val="Kommentarzeichen"/>
                <w:b w:val="0"/>
                <w:i w:val="0"/>
              </w:rPr>
              <w:commentReference w:id="17"/>
            </w:r>
          </w:p>
        </w:tc>
        <w:tc>
          <w:tcPr>
            <w:tcW w:w="4530" w:type="dxa"/>
          </w:tcPr>
          <w:p w14:paraId="45643503" w14:textId="1CE59039" w:rsidR="00E02822" w:rsidRPr="00E02822" w:rsidRDefault="00E02822" w:rsidP="002C71C7">
            <w:pPr>
              <w:pStyle w:val="Titel4"/>
              <w:rPr>
                <w:rFonts w:ascii="Tahoma" w:hAnsi="Tahoma" w:cs="Tahoma"/>
                <w:b w:val="0"/>
                <w:sz w:val="22"/>
                <w:lang w:val="en-US"/>
              </w:rPr>
            </w:pPr>
            <w:commentRangeStart w:id="18"/>
            <w:r w:rsidRPr="004A6817">
              <w:rPr>
                <w:rFonts w:ascii="Tahoma" w:hAnsi="Tahoma" w:cs="Tahoma"/>
                <w:i w:val="0"/>
                <w:sz w:val="22"/>
                <w:szCs w:val="22"/>
              </w:rPr>
              <w:t>§ 1</w:t>
            </w:r>
            <w:r w:rsidR="00A929CA">
              <w:rPr>
                <w:rFonts w:ascii="Tahoma" w:hAnsi="Tahoma" w:cs="Tahoma"/>
                <w:i w:val="0"/>
                <w:sz w:val="22"/>
                <w:szCs w:val="22"/>
              </w:rPr>
              <w:t>1</w:t>
            </w:r>
            <w:r w:rsidRPr="004A6817">
              <w:rPr>
                <w:rFonts w:ascii="Tahoma" w:hAnsi="Tahoma" w:cs="Tahoma"/>
                <w:i w:val="0"/>
                <w:sz w:val="22"/>
                <w:szCs w:val="22"/>
              </w:rPr>
              <w:br/>
              <w:t>Data Protection</w:t>
            </w:r>
            <w:commentRangeEnd w:id="18"/>
            <w:r>
              <w:rPr>
                <w:rStyle w:val="Kommentarzeichen"/>
                <w:b w:val="0"/>
                <w:i w:val="0"/>
              </w:rPr>
              <w:commentReference w:id="18"/>
            </w:r>
          </w:p>
        </w:tc>
      </w:tr>
      <w:tr w:rsidR="00E02822" w:rsidRPr="00816E57" w14:paraId="5751B54D" w14:textId="77777777" w:rsidTr="00D7106F">
        <w:tc>
          <w:tcPr>
            <w:tcW w:w="4541" w:type="dxa"/>
          </w:tcPr>
          <w:p w14:paraId="69C41100" w14:textId="5B4A767A" w:rsidR="00E02822" w:rsidRPr="002B66ED" w:rsidRDefault="00E02822" w:rsidP="002C71C7">
            <w:pPr>
              <w:pStyle w:val="Titel4"/>
              <w:jc w:val="both"/>
              <w:rPr>
                <w:rFonts w:ascii="Tahoma" w:hAnsi="Tahoma" w:cs="Tahoma"/>
                <w:i w:val="0"/>
                <w:sz w:val="22"/>
              </w:rPr>
            </w:pPr>
            <w:r w:rsidRPr="002B66ED">
              <w:rPr>
                <w:rFonts w:ascii="Tahoma" w:hAnsi="Tahoma" w:cs="Tahoma"/>
                <w:i w:val="0"/>
                <w:sz w:val="22"/>
              </w:rPr>
              <w:t>Der Arbeitnehmer willigt in die Erhebung, Verarbeitung, Nutzung und Speicherung seiner personenbezogenen Daten ein, soweit diese zur Durchführung oder Beendigung des Arbeitsverhältnisses erforderlich sind. Das gilt insbesondere auch für alle Daten, die er im Rahmen seiner Bewerbung unaufgefordert mitgeteilt hat. Soweit ein berechtigtes Interesse des Arbeitgebers an der Speicherung der Daten nicht mehr besteht, kann der Arbeitnehmer die Löschung der Daten jederzeit verlangen.</w:t>
            </w:r>
          </w:p>
        </w:tc>
        <w:tc>
          <w:tcPr>
            <w:tcW w:w="4530" w:type="dxa"/>
          </w:tcPr>
          <w:p w14:paraId="21CD2D5B" w14:textId="753F563B" w:rsidR="00E02822" w:rsidRPr="002B66ED" w:rsidRDefault="00E02822" w:rsidP="002C71C7">
            <w:pPr>
              <w:pStyle w:val="Titel4"/>
              <w:jc w:val="both"/>
              <w:rPr>
                <w:rFonts w:ascii="Tahoma" w:hAnsi="Tahoma" w:cs="Tahoma"/>
                <w:i w:val="0"/>
                <w:sz w:val="22"/>
                <w:szCs w:val="22"/>
                <w:lang w:val="en-US"/>
              </w:rPr>
            </w:pPr>
            <w:r w:rsidRPr="002B66ED">
              <w:rPr>
                <w:rFonts w:ascii="Tahoma" w:hAnsi="Tahoma" w:cs="Tahoma"/>
                <w:i w:val="0"/>
                <w:sz w:val="22"/>
                <w:szCs w:val="22"/>
                <w:lang w:val="en-US"/>
              </w:rPr>
              <w:t>The Employee consents to the collection, processing, use and storage of his personal data to the extent required for executing or terminating the employment relationship. This shall also particularly apply for all data, which he has provided without request within the scope of his job application. To the extent that a justified interest of the Em-ployer in storing the data no longer exists, the Employee can demand that the data be deleted at any time.</w:t>
            </w:r>
          </w:p>
        </w:tc>
      </w:tr>
      <w:tr w:rsidR="00E02822" w:rsidRPr="002C71C7" w14:paraId="3E681AD5" w14:textId="77777777" w:rsidTr="00D7106F">
        <w:tc>
          <w:tcPr>
            <w:tcW w:w="4541" w:type="dxa"/>
          </w:tcPr>
          <w:p w14:paraId="2A44270E" w14:textId="3511ACCC" w:rsidR="00E02822" w:rsidRPr="00E02822" w:rsidRDefault="00E02822" w:rsidP="002C71C7">
            <w:pPr>
              <w:pStyle w:val="Titel4"/>
              <w:rPr>
                <w:rFonts w:ascii="Tahoma" w:hAnsi="Tahoma" w:cs="Tahoma"/>
                <w:b w:val="0"/>
                <w:i w:val="0"/>
                <w:sz w:val="22"/>
              </w:rPr>
            </w:pPr>
            <w:r w:rsidRPr="004A6817">
              <w:rPr>
                <w:rFonts w:ascii="Tahoma" w:hAnsi="Tahoma" w:cs="Tahoma"/>
                <w:i w:val="0"/>
                <w:sz w:val="22"/>
                <w:szCs w:val="22"/>
              </w:rPr>
              <w:t>§ 1</w:t>
            </w:r>
            <w:r w:rsidR="00A929CA">
              <w:rPr>
                <w:rFonts w:ascii="Tahoma" w:hAnsi="Tahoma" w:cs="Tahoma"/>
                <w:i w:val="0"/>
                <w:sz w:val="22"/>
                <w:szCs w:val="22"/>
              </w:rPr>
              <w:t>2</w:t>
            </w:r>
            <w:r w:rsidRPr="004A6817">
              <w:rPr>
                <w:rFonts w:ascii="Tahoma" w:hAnsi="Tahoma" w:cs="Tahoma"/>
                <w:i w:val="0"/>
                <w:sz w:val="22"/>
                <w:szCs w:val="22"/>
              </w:rPr>
              <w:br/>
              <w:t>Schlussbestimmungen</w:t>
            </w:r>
          </w:p>
        </w:tc>
        <w:tc>
          <w:tcPr>
            <w:tcW w:w="4530" w:type="dxa"/>
          </w:tcPr>
          <w:p w14:paraId="139B0DAB" w14:textId="76FA23D8" w:rsidR="00E02822" w:rsidRPr="00E02822" w:rsidRDefault="00E02822" w:rsidP="002C71C7">
            <w:pPr>
              <w:pStyle w:val="Titel4"/>
              <w:rPr>
                <w:rFonts w:ascii="Tahoma" w:hAnsi="Tahoma" w:cs="Tahoma"/>
                <w:b w:val="0"/>
                <w:i w:val="0"/>
                <w:sz w:val="22"/>
                <w:szCs w:val="22"/>
                <w:lang w:val="en-US"/>
              </w:rPr>
            </w:pPr>
            <w:r w:rsidRPr="004A6817">
              <w:rPr>
                <w:rFonts w:ascii="Tahoma" w:hAnsi="Tahoma" w:cs="Tahoma"/>
                <w:i w:val="0"/>
                <w:sz w:val="22"/>
                <w:szCs w:val="22"/>
              </w:rPr>
              <w:t>§ 1</w:t>
            </w:r>
            <w:r w:rsidR="00A929CA">
              <w:rPr>
                <w:rFonts w:ascii="Tahoma" w:hAnsi="Tahoma" w:cs="Tahoma"/>
                <w:i w:val="0"/>
                <w:sz w:val="22"/>
                <w:szCs w:val="22"/>
              </w:rPr>
              <w:t>2</w:t>
            </w:r>
            <w:r w:rsidRPr="004A6817">
              <w:rPr>
                <w:rFonts w:ascii="Tahoma" w:hAnsi="Tahoma" w:cs="Tahoma"/>
                <w:i w:val="0"/>
                <w:sz w:val="22"/>
                <w:szCs w:val="22"/>
              </w:rPr>
              <w:br/>
              <w:t>Final Provisions</w:t>
            </w:r>
          </w:p>
        </w:tc>
      </w:tr>
      <w:tr w:rsidR="00E02822" w:rsidRPr="0084298B" w14:paraId="1E376525" w14:textId="77777777" w:rsidTr="00D7106F">
        <w:tc>
          <w:tcPr>
            <w:tcW w:w="4541" w:type="dxa"/>
          </w:tcPr>
          <w:p w14:paraId="617E4ABE" w14:textId="3EFC9B1B" w:rsidR="00E02822" w:rsidRPr="002C71C7" w:rsidRDefault="00E02822" w:rsidP="008543B8">
            <w:pPr>
              <w:pStyle w:val="TWTabellebilinguall1"/>
              <w:numPr>
                <w:ilvl w:val="0"/>
                <w:numId w:val="60"/>
              </w:numPr>
              <w:rPr>
                <w:rFonts w:ascii="Tahoma" w:hAnsi="Tahoma" w:cs="Tahoma"/>
                <w:b w:val="0"/>
                <w:i/>
                <w:sz w:val="22"/>
              </w:rPr>
            </w:pPr>
            <w:r w:rsidRPr="002C71C7">
              <w:rPr>
                <w:rFonts w:ascii="Tahoma" w:hAnsi="Tahoma" w:cs="Tahoma"/>
                <w:b w:val="0"/>
                <w:sz w:val="22"/>
              </w:rPr>
              <w:t xml:space="preserve">Mit Abschluss dieses Vertrages werden alle eventuell bisher vorhandenen schriftlichen oder mündlichen </w:t>
            </w:r>
            <w:r w:rsidR="008543B8" w:rsidRPr="002C71C7">
              <w:rPr>
                <w:rFonts w:ascii="Tahoma" w:hAnsi="Tahoma" w:cs="Tahoma"/>
                <w:b w:val="0"/>
                <w:sz w:val="22"/>
              </w:rPr>
              <w:t>Absprachen</w:t>
            </w:r>
            <w:r w:rsidRPr="002C71C7">
              <w:rPr>
                <w:rFonts w:ascii="Tahoma" w:hAnsi="Tahoma" w:cs="Tahoma"/>
                <w:b w:val="0"/>
                <w:sz w:val="22"/>
              </w:rPr>
              <w:t xml:space="preserve"> und Nebenabreden hinfällig. Ergänzende mündliche Abmachungen zu diesem Vertrag wurden nicht getroffen.</w:t>
            </w:r>
          </w:p>
        </w:tc>
        <w:tc>
          <w:tcPr>
            <w:tcW w:w="4530" w:type="dxa"/>
          </w:tcPr>
          <w:p w14:paraId="45064FFD" w14:textId="4C72660A" w:rsidR="00E02822" w:rsidRPr="002C71C7" w:rsidRDefault="00C774BC" w:rsidP="006B15BA">
            <w:pPr>
              <w:pStyle w:val="TWTabellebilingualr1"/>
              <w:numPr>
                <w:ilvl w:val="0"/>
                <w:numId w:val="61"/>
              </w:numPr>
              <w:rPr>
                <w:rFonts w:ascii="Tahoma" w:hAnsi="Tahoma" w:cs="Tahoma"/>
                <w:b w:val="0"/>
                <w:i/>
                <w:sz w:val="22"/>
                <w:lang w:val="en-US"/>
              </w:rPr>
            </w:pPr>
            <w:r w:rsidRPr="002C71C7">
              <w:rPr>
                <w:rFonts w:ascii="Tahoma" w:hAnsi="Tahoma" w:cs="Tahoma"/>
                <w:b w:val="0"/>
                <w:sz w:val="22"/>
                <w:lang w:val="en-GB"/>
              </w:rPr>
              <w:t xml:space="preserve">With the conclusion of this contract, any previously existing written or verbal agreements </w:t>
            </w:r>
            <w:r w:rsidRPr="002C71C7">
              <w:rPr>
                <w:rFonts w:ascii="Tahoma" w:hAnsi="Tahoma" w:cs="Tahoma"/>
                <w:b w:val="0"/>
                <w:sz w:val="22"/>
                <w:lang w:val="en-US"/>
              </w:rPr>
              <w:t>or</w:t>
            </w:r>
            <w:r w:rsidRPr="002C71C7">
              <w:rPr>
                <w:rFonts w:ascii="Tahoma" w:hAnsi="Tahoma" w:cs="Tahoma"/>
                <w:b w:val="0"/>
                <w:sz w:val="22"/>
                <w:lang w:val="en-GB"/>
              </w:rPr>
              <w:t xml:space="preserve"> side agreements shall become inva</w:t>
            </w:r>
            <w:r w:rsidRPr="002C71C7">
              <w:rPr>
                <w:rFonts w:ascii="Tahoma" w:hAnsi="Tahoma" w:cs="Tahoma"/>
                <w:b w:val="0"/>
                <w:sz w:val="22"/>
                <w:lang w:val="en-US"/>
              </w:rPr>
              <w:t>lid. No additional verbal agreements have been made with regard to this contract.</w:t>
            </w:r>
          </w:p>
        </w:tc>
      </w:tr>
      <w:tr w:rsidR="00C774BC" w:rsidRPr="0084298B" w14:paraId="2CB10000" w14:textId="77777777" w:rsidTr="00D7106F">
        <w:tc>
          <w:tcPr>
            <w:tcW w:w="4541" w:type="dxa"/>
          </w:tcPr>
          <w:p w14:paraId="1BB0B5A1" w14:textId="09B559DC" w:rsidR="00C774BC" w:rsidRPr="002C71C7" w:rsidRDefault="00C774BC" w:rsidP="006B15BA">
            <w:pPr>
              <w:pStyle w:val="TWTabellebilinguall1"/>
              <w:numPr>
                <w:ilvl w:val="0"/>
                <w:numId w:val="57"/>
              </w:numPr>
              <w:rPr>
                <w:rFonts w:ascii="Tahoma" w:hAnsi="Tahoma" w:cs="Tahoma"/>
                <w:b w:val="0"/>
                <w:sz w:val="22"/>
              </w:rPr>
            </w:pPr>
            <w:r w:rsidRPr="002C71C7">
              <w:rPr>
                <w:rFonts w:ascii="Tahoma" w:hAnsi="Tahoma" w:cs="Tahoma"/>
                <w:b w:val="0"/>
                <w:sz w:val="22"/>
              </w:rPr>
              <w:t xml:space="preserve">Änderungen des Vertrages durch </w:t>
            </w:r>
            <w:r w:rsidR="008543B8" w:rsidRPr="002C71C7">
              <w:rPr>
                <w:rFonts w:ascii="Tahoma" w:hAnsi="Tahoma" w:cs="Tahoma"/>
                <w:b w:val="0"/>
                <w:sz w:val="22"/>
              </w:rPr>
              <w:t>individuelle</w:t>
            </w:r>
            <w:r w:rsidRPr="002C71C7">
              <w:rPr>
                <w:rFonts w:ascii="Tahoma" w:hAnsi="Tahoma" w:cs="Tahoma"/>
                <w:b w:val="0"/>
                <w:sz w:val="22"/>
              </w:rPr>
              <w:t xml:space="preserve"> Vertragsabreden sind formlos wirksam. Im Übrigen bedürfen </w:t>
            </w:r>
            <w:r w:rsidR="008543B8" w:rsidRPr="002C71C7">
              <w:rPr>
                <w:rFonts w:ascii="Tahoma" w:hAnsi="Tahoma" w:cs="Tahoma"/>
                <w:b w:val="0"/>
                <w:sz w:val="22"/>
              </w:rPr>
              <w:t>Vertragsänderungen</w:t>
            </w:r>
            <w:r w:rsidRPr="002C71C7">
              <w:rPr>
                <w:rFonts w:ascii="Tahoma" w:hAnsi="Tahoma" w:cs="Tahoma"/>
                <w:b w:val="0"/>
                <w:sz w:val="22"/>
              </w:rPr>
              <w:t xml:space="preserve"> der Schriftform; das gilt auch für die Änderung dieser Schriftformabrede. Das bedeutet, dass keine Ansprüche aus betrieblicher Übung entstehen.</w:t>
            </w:r>
          </w:p>
        </w:tc>
        <w:tc>
          <w:tcPr>
            <w:tcW w:w="4530" w:type="dxa"/>
          </w:tcPr>
          <w:p w14:paraId="65349124" w14:textId="04E3C820" w:rsidR="00C774BC" w:rsidRPr="002C71C7" w:rsidRDefault="00C774BC" w:rsidP="006B15BA">
            <w:pPr>
              <w:pStyle w:val="TWTabellebilingualr1"/>
              <w:numPr>
                <w:ilvl w:val="0"/>
                <w:numId w:val="59"/>
              </w:numPr>
              <w:rPr>
                <w:rFonts w:ascii="Tahoma" w:hAnsi="Tahoma" w:cs="Tahoma"/>
                <w:b w:val="0"/>
                <w:sz w:val="22"/>
                <w:lang w:val="en-GB"/>
              </w:rPr>
            </w:pPr>
            <w:r w:rsidRPr="002C71C7">
              <w:rPr>
                <w:rFonts w:ascii="Tahoma" w:hAnsi="Tahoma" w:cs="Tahoma"/>
                <w:b w:val="0"/>
                <w:sz w:val="22"/>
                <w:lang w:val="en-GB"/>
              </w:rPr>
              <w:t>Amendments of this contract through individual contractual agreements are valid without adhering to a specific form. Moreover, any contractual amendments must be made in writing; this shall also apply for the amend-ment of this written form clause. This means that no claims shall arise from a company practice.</w:t>
            </w:r>
          </w:p>
        </w:tc>
      </w:tr>
      <w:tr w:rsidR="00C774BC" w:rsidRPr="0084298B" w14:paraId="7A2EFC7C" w14:textId="77777777" w:rsidTr="00D7106F">
        <w:tc>
          <w:tcPr>
            <w:tcW w:w="4541" w:type="dxa"/>
          </w:tcPr>
          <w:p w14:paraId="58866588" w14:textId="0D45087E" w:rsidR="00C774BC" w:rsidRPr="00C774BC" w:rsidRDefault="00C774BC" w:rsidP="006B15BA">
            <w:pPr>
              <w:pStyle w:val="TWTabellebilinguall1"/>
              <w:numPr>
                <w:ilvl w:val="0"/>
                <w:numId w:val="57"/>
              </w:numPr>
              <w:rPr>
                <w:rFonts w:ascii="Tahoma" w:hAnsi="Tahoma" w:cs="Tahoma"/>
                <w:b w:val="0"/>
                <w:sz w:val="22"/>
              </w:rPr>
            </w:pPr>
            <w:r w:rsidRPr="002C71C7">
              <w:rPr>
                <w:rFonts w:ascii="Tahoma" w:hAnsi="Tahoma" w:cs="Tahoma"/>
                <w:b w:val="0"/>
                <w:sz w:val="22"/>
              </w:rPr>
              <w:t xml:space="preserve">Sollte eine Bestimmung dieses </w:t>
            </w:r>
            <w:r w:rsidR="008543B8" w:rsidRPr="002C71C7">
              <w:rPr>
                <w:rFonts w:ascii="Tahoma" w:hAnsi="Tahoma" w:cs="Tahoma"/>
                <w:b w:val="0"/>
                <w:sz w:val="22"/>
              </w:rPr>
              <w:t>Vertrages</w:t>
            </w:r>
            <w:r w:rsidRPr="002C71C7">
              <w:rPr>
                <w:rFonts w:ascii="Tahoma" w:hAnsi="Tahoma" w:cs="Tahoma"/>
                <w:b w:val="0"/>
                <w:sz w:val="22"/>
              </w:rPr>
              <w:t xml:space="preserve"> und/oder seiner Änderungen bzw. Ergänzungen unwirksam sein, so wird dadurch die Wirksamkeit des Vertrages im Übrigen nicht berührt. Die Vertragsparteien sind im Falle einer unwirksamen Bestimmung verpflichtet, über eine wirksame und zumutbare Ersatzregelung zu verhandeln, die dem von den Vertragsparteien mit der unwirksamen Bestimmung verfolgten wirtschaftlichen Zweck möglichst nahe kommt.</w:t>
            </w:r>
          </w:p>
        </w:tc>
        <w:tc>
          <w:tcPr>
            <w:tcW w:w="4530" w:type="dxa"/>
          </w:tcPr>
          <w:p w14:paraId="36F1ED72" w14:textId="50D79CD4" w:rsidR="00C774BC" w:rsidRPr="002C71C7" w:rsidRDefault="00C774BC" w:rsidP="006B15BA">
            <w:pPr>
              <w:pStyle w:val="TWTabellebilingualr1"/>
              <w:numPr>
                <w:ilvl w:val="0"/>
                <w:numId w:val="59"/>
              </w:numPr>
              <w:rPr>
                <w:rFonts w:ascii="Tahoma" w:hAnsi="Tahoma" w:cs="Tahoma"/>
                <w:b w:val="0"/>
                <w:sz w:val="22"/>
                <w:lang w:val="en-US"/>
              </w:rPr>
            </w:pPr>
            <w:r w:rsidRPr="002C71C7">
              <w:rPr>
                <w:rFonts w:ascii="Tahoma" w:hAnsi="Tahoma" w:cs="Tahoma"/>
                <w:b w:val="0"/>
                <w:sz w:val="22"/>
                <w:lang w:val="en-US"/>
              </w:rPr>
              <w:t>If any provision of this contract and/or its amendments or supplements should be invalid, this shall not affect the validity of the remaining contract. In the case of any invalid provision, the contracting parties shall be obligated to negotiate a valid and reason-able substitute regulation, which comes as close as possible to the economic purpose intended by the contracting parties with the invalid provision.</w:t>
            </w:r>
          </w:p>
        </w:tc>
      </w:tr>
      <w:tr w:rsidR="00C774BC" w:rsidRPr="0084298B" w14:paraId="10EC0FCA" w14:textId="77777777" w:rsidTr="00D7106F">
        <w:tc>
          <w:tcPr>
            <w:tcW w:w="4541" w:type="dxa"/>
          </w:tcPr>
          <w:p w14:paraId="0D03591D" w14:textId="021BD728" w:rsidR="00C774BC" w:rsidRPr="00C774BC" w:rsidRDefault="00C774BC" w:rsidP="006B15BA">
            <w:pPr>
              <w:pStyle w:val="TWTabellebilinguall1"/>
              <w:numPr>
                <w:ilvl w:val="0"/>
                <w:numId w:val="57"/>
              </w:numPr>
              <w:rPr>
                <w:rFonts w:ascii="Tahoma" w:hAnsi="Tahoma" w:cs="Tahoma"/>
                <w:b w:val="0"/>
                <w:sz w:val="22"/>
              </w:rPr>
            </w:pPr>
            <w:r w:rsidRPr="00C774BC">
              <w:rPr>
                <w:rFonts w:ascii="Tahoma" w:hAnsi="Tahoma" w:cs="Tahoma"/>
                <w:b w:val="0"/>
                <w:sz w:val="22"/>
              </w:rPr>
              <w:t xml:space="preserve">Dieser Arbeitsvertrag unterliegt </w:t>
            </w:r>
            <w:r w:rsidR="008543B8" w:rsidRPr="00C774BC">
              <w:rPr>
                <w:rFonts w:ascii="Tahoma" w:hAnsi="Tahoma" w:cs="Tahoma"/>
                <w:b w:val="0"/>
                <w:sz w:val="22"/>
              </w:rPr>
              <w:t>deutschem</w:t>
            </w:r>
            <w:r w:rsidRPr="00C774BC">
              <w:rPr>
                <w:rFonts w:ascii="Tahoma" w:hAnsi="Tahoma" w:cs="Tahoma"/>
                <w:b w:val="0"/>
                <w:sz w:val="22"/>
              </w:rPr>
              <w:t xml:space="preserve"> Recht. Die deutsche Vertrags-sprache ist allein verbindlich. Die </w:t>
            </w:r>
            <w:r w:rsidR="008543B8" w:rsidRPr="00C774BC">
              <w:rPr>
                <w:rFonts w:ascii="Tahoma" w:hAnsi="Tahoma" w:cs="Tahoma"/>
                <w:b w:val="0"/>
                <w:sz w:val="22"/>
              </w:rPr>
              <w:t>englische</w:t>
            </w:r>
            <w:r w:rsidRPr="00C774BC">
              <w:rPr>
                <w:rFonts w:ascii="Tahoma" w:hAnsi="Tahoma" w:cs="Tahoma"/>
                <w:b w:val="0"/>
                <w:sz w:val="22"/>
              </w:rPr>
              <w:t xml:space="preserve"> Übersetzung dient ausschließlich Informationszwecken und hat keinerlei rechtliche Wirkung.</w:t>
            </w:r>
          </w:p>
        </w:tc>
        <w:tc>
          <w:tcPr>
            <w:tcW w:w="4530" w:type="dxa"/>
          </w:tcPr>
          <w:p w14:paraId="547E6B6D" w14:textId="45EFC470" w:rsidR="00C774BC" w:rsidRPr="00C774BC" w:rsidRDefault="00C774BC" w:rsidP="006B15BA">
            <w:pPr>
              <w:pStyle w:val="TWTabellebilingualr1"/>
              <w:numPr>
                <w:ilvl w:val="0"/>
                <w:numId w:val="59"/>
              </w:numPr>
              <w:rPr>
                <w:rFonts w:ascii="Tahoma" w:hAnsi="Tahoma" w:cs="Tahoma"/>
                <w:b w:val="0"/>
                <w:sz w:val="22"/>
                <w:lang w:val="en-US"/>
              </w:rPr>
            </w:pPr>
            <w:r w:rsidRPr="002C71C7">
              <w:rPr>
                <w:rFonts w:ascii="Tahoma" w:hAnsi="Tahoma" w:cs="Tahoma"/>
                <w:b w:val="0"/>
                <w:sz w:val="22"/>
                <w:lang w:val="en-GB"/>
              </w:rPr>
              <w:t>This Employment Contract shall be governed by German law. The sole binding language of the Contract is German. The English translation is for information purposes only and has no legal force whatsoever.</w:t>
            </w:r>
          </w:p>
        </w:tc>
      </w:tr>
      <w:tr w:rsidR="00C774BC" w:rsidRPr="0084298B" w14:paraId="39D04715" w14:textId="77777777" w:rsidTr="00D7106F">
        <w:tc>
          <w:tcPr>
            <w:tcW w:w="4541" w:type="dxa"/>
          </w:tcPr>
          <w:p w14:paraId="77BEA76F" w14:textId="1FD6E0EA" w:rsidR="00C774BC" w:rsidRPr="00C774BC" w:rsidRDefault="00C774BC" w:rsidP="006B15BA">
            <w:pPr>
              <w:pStyle w:val="TWTabellebilinguall1"/>
              <w:numPr>
                <w:ilvl w:val="0"/>
                <w:numId w:val="57"/>
              </w:numPr>
              <w:rPr>
                <w:rFonts w:ascii="Tahoma" w:hAnsi="Tahoma" w:cs="Tahoma"/>
                <w:b w:val="0"/>
                <w:sz w:val="22"/>
              </w:rPr>
            </w:pPr>
            <w:r w:rsidRPr="002C71C7">
              <w:rPr>
                <w:rFonts w:ascii="Tahoma" w:hAnsi="Tahoma" w:cs="Tahoma"/>
                <w:b w:val="0"/>
                <w:sz w:val="22"/>
              </w:rPr>
              <w:t>Veränderungen seiner persönlichen Daten (Anschrift, Kontonummer, etc.) wird der Arbeitnehmer der Gesellschaft unverzüglich mitteilen.</w:t>
            </w:r>
          </w:p>
        </w:tc>
        <w:tc>
          <w:tcPr>
            <w:tcW w:w="4530" w:type="dxa"/>
          </w:tcPr>
          <w:p w14:paraId="682A4CC6" w14:textId="34ABBD93" w:rsidR="00C774BC" w:rsidRPr="00C774BC" w:rsidRDefault="00C774BC" w:rsidP="006B15BA">
            <w:pPr>
              <w:pStyle w:val="TWTabellebilingualr1"/>
              <w:numPr>
                <w:ilvl w:val="0"/>
                <w:numId w:val="59"/>
              </w:numPr>
              <w:rPr>
                <w:rFonts w:ascii="Tahoma" w:hAnsi="Tahoma" w:cs="Tahoma"/>
                <w:b w:val="0"/>
                <w:sz w:val="22"/>
                <w:lang w:val="en-US"/>
              </w:rPr>
            </w:pPr>
            <w:r w:rsidRPr="002C71C7">
              <w:rPr>
                <w:rFonts w:ascii="Tahoma" w:hAnsi="Tahoma" w:cs="Tahoma"/>
                <w:b w:val="0"/>
                <w:sz w:val="22"/>
                <w:lang w:val="en-US"/>
              </w:rPr>
              <w:t>The Employee shall inform the Com-pany without undue delay of any changes to his personal information (e.g. address, bank account number, etc.).</w:t>
            </w:r>
          </w:p>
        </w:tc>
      </w:tr>
      <w:tr w:rsidR="00C774BC" w:rsidRPr="0084298B" w14:paraId="0BB1CB89" w14:textId="77777777" w:rsidTr="00D7106F">
        <w:tc>
          <w:tcPr>
            <w:tcW w:w="4541" w:type="dxa"/>
          </w:tcPr>
          <w:p w14:paraId="0D72D16E" w14:textId="2B8539F3" w:rsidR="00C774BC" w:rsidRPr="00C774BC" w:rsidRDefault="00C774BC" w:rsidP="006B15BA">
            <w:pPr>
              <w:pStyle w:val="TWTabellebilinguall1"/>
              <w:numPr>
                <w:ilvl w:val="0"/>
                <w:numId w:val="57"/>
              </w:numPr>
              <w:rPr>
                <w:rFonts w:ascii="Tahoma" w:hAnsi="Tahoma" w:cs="Tahoma"/>
                <w:b w:val="0"/>
                <w:sz w:val="22"/>
              </w:rPr>
            </w:pPr>
            <w:r w:rsidRPr="002C71C7">
              <w:rPr>
                <w:rFonts w:ascii="Tahoma" w:hAnsi="Tahoma" w:cs="Tahoma"/>
                <w:b w:val="0"/>
                <w:sz w:val="22"/>
              </w:rPr>
              <w:t>Der Arbeitnehmer bestätigt, dass er am heutigen Tag eine von dem Arbeitgeber eigenhändig unterzeichnete Version dieses Vertrages erhalten hat.</w:t>
            </w:r>
          </w:p>
        </w:tc>
        <w:tc>
          <w:tcPr>
            <w:tcW w:w="4530" w:type="dxa"/>
          </w:tcPr>
          <w:p w14:paraId="08D91971" w14:textId="7837081A" w:rsidR="00C774BC" w:rsidRPr="00C774BC" w:rsidRDefault="00C774BC" w:rsidP="006B15BA">
            <w:pPr>
              <w:pStyle w:val="TWTabellebilingualr1"/>
              <w:numPr>
                <w:ilvl w:val="0"/>
                <w:numId w:val="59"/>
              </w:numPr>
              <w:rPr>
                <w:rFonts w:ascii="Tahoma" w:hAnsi="Tahoma" w:cs="Tahoma"/>
                <w:b w:val="0"/>
                <w:sz w:val="22"/>
                <w:lang w:val="en-US"/>
              </w:rPr>
            </w:pPr>
            <w:r w:rsidRPr="002C71C7">
              <w:rPr>
                <w:rFonts w:ascii="Tahoma" w:hAnsi="Tahoma" w:cs="Tahoma"/>
                <w:b w:val="0"/>
                <w:sz w:val="22"/>
                <w:lang w:val="en-US"/>
              </w:rPr>
              <w:t>The Employee acknowledges that he has received a copy of this Contract personally signed by the Employer to-day.</w:t>
            </w:r>
          </w:p>
        </w:tc>
      </w:tr>
      <w:tr w:rsidR="00C774BC" w:rsidRPr="0084298B" w14:paraId="3B13C928" w14:textId="77777777" w:rsidTr="00D7106F">
        <w:tc>
          <w:tcPr>
            <w:tcW w:w="4541" w:type="dxa"/>
          </w:tcPr>
          <w:p w14:paraId="70E3EF5F" w14:textId="74A8D985" w:rsidR="00C774BC" w:rsidRPr="00C774BC" w:rsidRDefault="00C774BC" w:rsidP="006B15BA">
            <w:pPr>
              <w:pStyle w:val="TWTabellebilinguall1"/>
              <w:numPr>
                <w:ilvl w:val="0"/>
                <w:numId w:val="57"/>
              </w:numPr>
              <w:rPr>
                <w:rFonts w:ascii="Tahoma" w:hAnsi="Tahoma" w:cs="Tahoma"/>
                <w:b w:val="0"/>
                <w:sz w:val="22"/>
              </w:rPr>
            </w:pPr>
            <w:r w:rsidRPr="002C71C7">
              <w:rPr>
                <w:rFonts w:ascii="Tahoma" w:hAnsi="Tahoma" w:cs="Tahoma"/>
                <w:b w:val="0"/>
                <w:sz w:val="22"/>
              </w:rPr>
              <w:t>Der Vertrag wird in zwei originalen Ausfertigungen erstellt, von denen jede Partei eine handschriftlich unterschriebene Fassung erhalten hat.</w:t>
            </w:r>
          </w:p>
        </w:tc>
        <w:tc>
          <w:tcPr>
            <w:tcW w:w="4530" w:type="dxa"/>
          </w:tcPr>
          <w:p w14:paraId="7363146F" w14:textId="180EAAE0" w:rsidR="00C774BC" w:rsidRPr="00C774BC" w:rsidRDefault="00C774BC" w:rsidP="006B15BA">
            <w:pPr>
              <w:pStyle w:val="TWTabellebilingualr1"/>
              <w:numPr>
                <w:ilvl w:val="0"/>
                <w:numId w:val="59"/>
              </w:numPr>
              <w:rPr>
                <w:rFonts w:ascii="Tahoma" w:hAnsi="Tahoma" w:cs="Tahoma"/>
                <w:b w:val="0"/>
                <w:sz w:val="22"/>
                <w:lang w:val="en-US"/>
              </w:rPr>
            </w:pPr>
            <w:r w:rsidRPr="002C71C7">
              <w:rPr>
                <w:rFonts w:ascii="Tahoma" w:hAnsi="Tahoma" w:cs="Tahoma"/>
                <w:b w:val="0"/>
                <w:sz w:val="22"/>
                <w:lang w:val="en-US"/>
              </w:rPr>
              <w:t>Two originals of this contract shall be prepared and each party shall receive one version singed in handwriting by both parties.</w:t>
            </w:r>
          </w:p>
        </w:tc>
      </w:tr>
    </w:tbl>
    <w:p w14:paraId="1EF3636B" w14:textId="77777777" w:rsidR="002C71C7" w:rsidRDefault="002C71C7">
      <w:pPr>
        <w:rPr>
          <w:b/>
          <w:i/>
          <w:lang w:val="en-US"/>
        </w:rPr>
      </w:pPr>
    </w:p>
    <w:p w14:paraId="162E8624" w14:textId="77777777" w:rsidR="002C71C7" w:rsidRDefault="002C71C7">
      <w:pPr>
        <w:overflowPunct/>
        <w:autoSpaceDE/>
        <w:autoSpaceDN/>
        <w:adjustRightInd/>
        <w:spacing w:after="200" w:line="276" w:lineRule="auto"/>
        <w:textAlignment w:val="auto"/>
        <w:rPr>
          <w:b/>
          <w:i/>
          <w:lang w:val="en-US"/>
        </w:rPr>
      </w:pPr>
      <w:r>
        <w:rPr>
          <w:b/>
          <w:i/>
          <w:lang w:val="en-US"/>
        </w:rPr>
        <w:br w:type="page"/>
      </w:r>
    </w:p>
    <w:p w14:paraId="3CE814AD" w14:textId="34E65016" w:rsidR="00972A04" w:rsidRPr="004A6817" w:rsidRDefault="00972A04" w:rsidP="006B15BA">
      <w:pPr>
        <w:rPr>
          <w:rFonts w:ascii="Tahoma" w:hAnsi="Tahoma" w:cs="Tahoma"/>
          <w:lang w:val="en-GB"/>
        </w:rPr>
      </w:pPr>
    </w:p>
    <w:p w14:paraId="2E6E0871" w14:textId="77777777" w:rsidR="00AB5BCD" w:rsidRPr="00E471E5" w:rsidRDefault="00AB5BCD" w:rsidP="00AB5BCD">
      <w:pPr>
        <w:keepNext/>
        <w:overflowPunct/>
        <w:autoSpaceDE/>
        <w:autoSpaceDN/>
        <w:adjustRightInd/>
        <w:spacing w:after="0" w:line="276" w:lineRule="auto"/>
        <w:ind w:left="199" w:hanging="284"/>
        <w:jc w:val="center"/>
        <w:textAlignment w:val="auto"/>
        <w:rPr>
          <w:rFonts w:ascii="Tahoma" w:eastAsiaTheme="minorHAnsi" w:hAnsi="Tahoma" w:cs="Tahoma"/>
          <w:sz w:val="22"/>
          <w:szCs w:val="22"/>
          <w:lang w:val="en-GB" w:eastAsia="en-US"/>
        </w:rPr>
      </w:pPr>
      <w:r w:rsidRPr="00E471E5">
        <w:rPr>
          <w:rFonts w:ascii="Tahoma" w:eastAsiaTheme="minorHAnsi" w:hAnsi="Tahoma" w:cs="Tahoma"/>
          <w:sz w:val="22"/>
          <w:szCs w:val="22"/>
          <w:lang w:val="en-GB" w:eastAsia="en-US"/>
        </w:rPr>
        <w:t>__________________________, ____________________________</w:t>
      </w:r>
    </w:p>
    <w:p w14:paraId="4E46977D" w14:textId="77777777" w:rsidR="00DB3C65" w:rsidRPr="00E471E5" w:rsidRDefault="00AB5BCD" w:rsidP="00DB3C65">
      <w:pPr>
        <w:keepNext/>
        <w:overflowPunct/>
        <w:autoSpaceDE/>
        <w:autoSpaceDN/>
        <w:adjustRightInd/>
        <w:spacing w:after="200" w:line="276" w:lineRule="auto"/>
        <w:ind w:left="176" w:hanging="284"/>
        <w:jc w:val="center"/>
        <w:textAlignment w:val="auto"/>
        <w:rPr>
          <w:rFonts w:ascii="Tahoma" w:eastAsiaTheme="minorHAnsi" w:hAnsi="Tahoma" w:cs="Tahoma"/>
          <w:sz w:val="22"/>
          <w:szCs w:val="22"/>
          <w:lang w:val="en-GB" w:eastAsia="en-US"/>
        </w:rPr>
      </w:pPr>
      <w:r w:rsidRPr="00E471E5">
        <w:rPr>
          <w:rFonts w:ascii="Tahoma" w:eastAsiaTheme="minorHAnsi" w:hAnsi="Tahoma" w:cs="Tahoma"/>
          <w:sz w:val="22"/>
          <w:szCs w:val="22"/>
          <w:lang w:val="en-GB" w:eastAsia="en-US"/>
        </w:rPr>
        <w:t>(</w:t>
      </w:r>
      <w:r w:rsidR="00DB3C65" w:rsidRPr="00E471E5">
        <w:rPr>
          <w:rFonts w:ascii="Tahoma" w:eastAsiaTheme="minorHAnsi" w:hAnsi="Tahoma" w:cs="Tahoma"/>
          <w:sz w:val="22"/>
          <w:szCs w:val="22"/>
          <w:lang w:val="en-GB" w:eastAsia="en-US"/>
        </w:rPr>
        <w:t>Ort / Place</w:t>
      </w:r>
      <w:r w:rsidRPr="00E471E5">
        <w:rPr>
          <w:rFonts w:ascii="Tahoma" w:eastAsiaTheme="minorHAnsi" w:hAnsi="Tahoma" w:cs="Tahoma"/>
          <w:sz w:val="22"/>
          <w:szCs w:val="22"/>
          <w:lang w:val="en-GB" w:eastAsia="en-US"/>
        </w:rPr>
        <w:t>)</w:t>
      </w:r>
      <w:r w:rsidR="00DB3C65" w:rsidRPr="00E471E5">
        <w:rPr>
          <w:rFonts w:ascii="Tahoma" w:eastAsiaTheme="minorHAnsi" w:hAnsi="Tahoma" w:cs="Tahoma"/>
          <w:sz w:val="22"/>
          <w:szCs w:val="22"/>
          <w:lang w:val="en-GB" w:eastAsia="en-US"/>
        </w:rPr>
        <w:t xml:space="preserve">, </w:t>
      </w:r>
      <w:r w:rsidRPr="00E471E5">
        <w:rPr>
          <w:rFonts w:ascii="Tahoma" w:eastAsiaTheme="minorHAnsi" w:hAnsi="Tahoma" w:cs="Tahoma"/>
          <w:sz w:val="22"/>
          <w:szCs w:val="22"/>
          <w:lang w:val="en-GB" w:eastAsia="en-US"/>
        </w:rPr>
        <w:t>(</w:t>
      </w:r>
      <w:r w:rsidR="00DB3C65" w:rsidRPr="00E471E5">
        <w:rPr>
          <w:rFonts w:ascii="Tahoma" w:eastAsiaTheme="minorHAnsi" w:hAnsi="Tahoma" w:cs="Tahoma"/>
          <w:sz w:val="22"/>
          <w:szCs w:val="22"/>
          <w:lang w:val="en-GB" w:eastAsia="en-US"/>
        </w:rPr>
        <w:t>Datum / Date</w:t>
      </w:r>
      <w:r w:rsidRPr="00E471E5">
        <w:rPr>
          <w:rFonts w:ascii="Tahoma" w:eastAsiaTheme="minorHAnsi" w:hAnsi="Tahoma" w:cs="Tahoma"/>
          <w:sz w:val="22"/>
          <w:szCs w:val="22"/>
          <w:lang w:val="en-GB" w:eastAsia="en-US"/>
        </w:rPr>
        <w:t>)</w:t>
      </w:r>
    </w:p>
    <w:p w14:paraId="052E7858" w14:textId="77777777" w:rsidR="00DB3C65" w:rsidRPr="00E471E5" w:rsidRDefault="00DB3C65" w:rsidP="00DB3C65">
      <w:pPr>
        <w:keepNext/>
        <w:overflowPunct/>
        <w:autoSpaceDE/>
        <w:autoSpaceDN/>
        <w:adjustRightInd/>
        <w:spacing w:after="200" w:line="276" w:lineRule="auto"/>
        <w:ind w:left="176" w:hanging="284"/>
        <w:jc w:val="center"/>
        <w:textAlignment w:val="auto"/>
        <w:rPr>
          <w:rFonts w:ascii="Tahoma" w:eastAsiaTheme="minorHAnsi" w:hAnsi="Tahoma" w:cs="Tahoma"/>
          <w:sz w:val="22"/>
          <w:szCs w:val="22"/>
          <w:lang w:val="en-GB" w:eastAsia="en-US"/>
        </w:rPr>
      </w:pPr>
    </w:p>
    <w:p w14:paraId="62CB8AF4" w14:textId="77777777" w:rsidR="00DB3C65" w:rsidRPr="00E471E5" w:rsidRDefault="00DB3C65" w:rsidP="00DB3C65">
      <w:pPr>
        <w:keepNext/>
        <w:overflowPunct/>
        <w:autoSpaceDE/>
        <w:autoSpaceDN/>
        <w:adjustRightInd/>
        <w:spacing w:after="200" w:line="276" w:lineRule="auto"/>
        <w:ind w:left="176" w:hanging="284"/>
        <w:jc w:val="center"/>
        <w:textAlignment w:val="auto"/>
        <w:rPr>
          <w:rFonts w:ascii="Tahoma" w:eastAsiaTheme="minorHAnsi" w:hAnsi="Tahoma" w:cs="Tahoma"/>
          <w:sz w:val="22"/>
          <w:szCs w:val="22"/>
          <w:lang w:val="en-GB" w:eastAsia="en-US"/>
        </w:rPr>
      </w:pPr>
    </w:p>
    <w:p w14:paraId="359E9B51" w14:textId="77777777" w:rsidR="00DB3C65" w:rsidRPr="00E471E5" w:rsidRDefault="00DB3C65" w:rsidP="00DB3C65">
      <w:pPr>
        <w:keepNext/>
        <w:overflowPunct/>
        <w:autoSpaceDE/>
        <w:autoSpaceDN/>
        <w:adjustRightInd/>
        <w:spacing w:after="0"/>
        <w:ind w:left="318" w:hanging="426"/>
        <w:jc w:val="center"/>
        <w:textAlignment w:val="auto"/>
        <w:rPr>
          <w:rFonts w:ascii="Tahoma" w:eastAsiaTheme="minorHAnsi" w:hAnsi="Tahoma" w:cs="Tahoma"/>
          <w:sz w:val="22"/>
          <w:szCs w:val="22"/>
          <w:lang w:val="en-GB" w:eastAsia="en-US"/>
        </w:rPr>
      </w:pPr>
      <w:r w:rsidRPr="00E471E5">
        <w:rPr>
          <w:rFonts w:ascii="Tahoma" w:eastAsiaTheme="minorHAnsi" w:hAnsi="Tahoma" w:cs="Tahoma"/>
          <w:sz w:val="22"/>
          <w:szCs w:val="22"/>
          <w:lang w:val="en-GB" w:eastAsia="en-US"/>
        </w:rPr>
        <w:t>________________________________</w:t>
      </w:r>
    </w:p>
    <w:p w14:paraId="20B942C0" w14:textId="77777777" w:rsidR="00DB3C65" w:rsidRPr="00E471E5" w:rsidRDefault="00E471E5" w:rsidP="00DB3C65">
      <w:pPr>
        <w:keepNext/>
        <w:overflowPunct/>
        <w:autoSpaceDE/>
        <w:autoSpaceDN/>
        <w:adjustRightInd/>
        <w:spacing w:after="200" w:line="276" w:lineRule="auto"/>
        <w:ind w:left="198" w:hanging="284"/>
        <w:jc w:val="center"/>
        <w:textAlignment w:val="auto"/>
        <w:rPr>
          <w:rFonts w:ascii="Tahoma" w:eastAsiaTheme="minorHAnsi" w:hAnsi="Tahoma" w:cs="Tahoma"/>
          <w:sz w:val="22"/>
          <w:szCs w:val="22"/>
          <w:lang w:val="en-GB" w:eastAsia="en-US"/>
        </w:rPr>
      </w:pPr>
      <w:r w:rsidRPr="00E471E5">
        <w:rPr>
          <w:rFonts w:ascii="Tahoma" w:eastAsiaTheme="minorHAnsi" w:hAnsi="Tahoma" w:cs="Tahoma"/>
          <w:sz w:val="22"/>
          <w:szCs w:val="22"/>
          <w:lang w:val="en-GB" w:eastAsia="en-US"/>
        </w:rPr>
        <w:t>[</w:t>
      </w:r>
      <w:r w:rsidRPr="00E471E5">
        <w:rPr>
          <w:rFonts w:ascii="Tahoma" w:eastAsiaTheme="minorHAnsi" w:hAnsi="Tahoma" w:cs="Tahoma"/>
          <w:sz w:val="22"/>
          <w:szCs w:val="22"/>
          <w:highlight w:val="yellow"/>
          <w:lang w:val="en-GB" w:eastAsia="en-US"/>
        </w:rPr>
        <w:t>Name of the APSCo member</w:t>
      </w:r>
      <w:r w:rsidRPr="00E471E5">
        <w:rPr>
          <w:rFonts w:ascii="Tahoma" w:eastAsiaTheme="minorHAnsi" w:hAnsi="Tahoma" w:cs="Tahoma"/>
          <w:sz w:val="22"/>
          <w:szCs w:val="22"/>
          <w:lang w:val="en-GB" w:eastAsia="en-US"/>
        </w:rPr>
        <w:t>]</w:t>
      </w:r>
    </w:p>
    <w:p w14:paraId="7E428ECC" w14:textId="77777777" w:rsidR="00DB3C65" w:rsidRPr="00C15168" w:rsidRDefault="00AB5BCD" w:rsidP="00AB5BCD">
      <w:pPr>
        <w:keepNext/>
        <w:overflowPunct/>
        <w:autoSpaceDE/>
        <w:autoSpaceDN/>
        <w:adjustRightInd/>
        <w:spacing w:after="0" w:line="276" w:lineRule="auto"/>
        <w:ind w:left="199" w:hanging="284"/>
        <w:jc w:val="center"/>
        <w:textAlignment w:val="auto"/>
        <w:rPr>
          <w:rFonts w:ascii="Tahoma" w:eastAsiaTheme="minorHAnsi" w:hAnsi="Tahoma" w:cs="Tahoma"/>
          <w:sz w:val="22"/>
          <w:szCs w:val="22"/>
          <w:lang w:val="en-GB" w:eastAsia="en-US"/>
        </w:rPr>
      </w:pPr>
      <w:r w:rsidRPr="00C15168">
        <w:rPr>
          <w:rFonts w:ascii="Tahoma" w:eastAsiaTheme="minorHAnsi" w:hAnsi="Tahoma" w:cs="Tahoma"/>
          <w:sz w:val="22"/>
          <w:szCs w:val="22"/>
          <w:lang w:val="en-GB" w:eastAsia="en-US"/>
        </w:rPr>
        <w:t>__________________________, ____________________________</w:t>
      </w:r>
    </w:p>
    <w:p w14:paraId="5A6D1A26" w14:textId="77777777" w:rsidR="00DB3C65" w:rsidRPr="00C15168" w:rsidRDefault="00AB5BCD" w:rsidP="00DB3C65">
      <w:pPr>
        <w:keepNext/>
        <w:overflowPunct/>
        <w:autoSpaceDE/>
        <w:autoSpaceDN/>
        <w:adjustRightInd/>
        <w:spacing w:after="200" w:line="276" w:lineRule="auto"/>
        <w:ind w:left="176" w:hanging="284"/>
        <w:jc w:val="center"/>
        <w:textAlignment w:val="auto"/>
        <w:rPr>
          <w:rFonts w:ascii="Tahoma" w:eastAsiaTheme="minorHAnsi" w:hAnsi="Tahoma" w:cs="Tahoma"/>
          <w:sz w:val="22"/>
          <w:szCs w:val="22"/>
          <w:lang w:val="en-GB" w:eastAsia="en-US"/>
        </w:rPr>
      </w:pPr>
      <w:r w:rsidRPr="00C15168">
        <w:rPr>
          <w:rFonts w:ascii="Tahoma" w:eastAsiaTheme="minorHAnsi" w:hAnsi="Tahoma" w:cs="Tahoma"/>
          <w:sz w:val="22"/>
          <w:szCs w:val="22"/>
          <w:lang w:val="en-GB" w:eastAsia="en-US"/>
        </w:rPr>
        <w:t>(</w:t>
      </w:r>
      <w:r w:rsidR="00DB3C65" w:rsidRPr="00C15168">
        <w:rPr>
          <w:rFonts w:ascii="Tahoma" w:eastAsiaTheme="minorHAnsi" w:hAnsi="Tahoma" w:cs="Tahoma"/>
          <w:sz w:val="22"/>
          <w:szCs w:val="22"/>
          <w:lang w:val="en-GB" w:eastAsia="en-US"/>
        </w:rPr>
        <w:t>Ort / Place</w:t>
      </w:r>
      <w:r w:rsidRPr="00C15168">
        <w:rPr>
          <w:rFonts w:ascii="Tahoma" w:eastAsiaTheme="minorHAnsi" w:hAnsi="Tahoma" w:cs="Tahoma"/>
          <w:sz w:val="22"/>
          <w:szCs w:val="22"/>
          <w:lang w:val="en-GB" w:eastAsia="en-US"/>
        </w:rPr>
        <w:t>)</w:t>
      </w:r>
      <w:r w:rsidR="00DB3C65" w:rsidRPr="00C15168">
        <w:rPr>
          <w:rFonts w:ascii="Tahoma" w:eastAsiaTheme="minorHAnsi" w:hAnsi="Tahoma" w:cs="Tahoma"/>
          <w:sz w:val="22"/>
          <w:szCs w:val="22"/>
          <w:lang w:val="en-GB" w:eastAsia="en-US"/>
        </w:rPr>
        <w:t xml:space="preserve">, </w:t>
      </w:r>
      <w:r w:rsidRPr="00C15168">
        <w:rPr>
          <w:rFonts w:ascii="Tahoma" w:eastAsiaTheme="minorHAnsi" w:hAnsi="Tahoma" w:cs="Tahoma"/>
          <w:sz w:val="22"/>
          <w:szCs w:val="22"/>
          <w:lang w:val="en-GB" w:eastAsia="en-US"/>
        </w:rPr>
        <w:t>(</w:t>
      </w:r>
      <w:r w:rsidR="00DB3C65" w:rsidRPr="00C15168">
        <w:rPr>
          <w:rFonts w:ascii="Tahoma" w:eastAsiaTheme="minorHAnsi" w:hAnsi="Tahoma" w:cs="Tahoma"/>
          <w:sz w:val="22"/>
          <w:szCs w:val="22"/>
          <w:lang w:val="en-GB" w:eastAsia="en-US"/>
        </w:rPr>
        <w:t>Datum / Date</w:t>
      </w:r>
      <w:r w:rsidRPr="00C15168">
        <w:rPr>
          <w:rFonts w:ascii="Tahoma" w:eastAsiaTheme="minorHAnsi" w:hAnsi="Tahoma" w:cs="Tahoma"/>
          <w:sz w:val="22"/>
          <w:szCs w:val="22"/>
          <w:lang w:val="en-GB" w:eastAsia="en-US"/>
        </w:rPr>
        <w:t>)</w:t>
      </w:r>
    </w:p>
    <w:p w14:paraId="26910F54" w14:textId="77777777" w:rsidR="00DB3C65" w:rsidRPr="00C15168" w:rsidRDefault="00DB3C65" w:rsidP="00DB3C65">
      <w:pPr>
        <w:keepNext/>
        <w:overflowPunct/>
        <w:autoSpaceDE/>
        <w:autoSpaceDN/>
        <w:adjustRightInd/>
        <w:spacing w:after="200" w:line="276" w:lineRule="auto"/>
        <w:ind w:left="176" w:hanging="284"/>
        <w:jc w:val="center"/>
        <w:textAlignment w:val="auto"/>
        <w:rPr>
          <w:rFonts w:ascii="Tahoma" w:eastAsiaTheme="minorHAnsi" w:hAnsi="Tahoma" w:cs="Tahoma"/>
          <w:sz w:val="22"/>
          <w:szCs w:val="22"/>
          <w:lang w:val="en-GB" w:eastAsia="en-US"/>
        </w:rPr>
      </w:pPr>
    </w:p>
    <w:p w14:paraId="2605D618" w14:textId="77777777" w:rsidR="00DB3C65" w:rsidRPr="00C15168" w:rsidRDefault="00DB3C65" w:rsidP="00DB3C65">
      <w:pPr>
        <w:keepNext/>
        <w:overflowPunct/>
        <w:autoSpaceDE/>
        <w:autoSpaceDN/>
        <w:adjustRightInd/>
        <w:spacing w:after="200" w:line="276" w:lineRule="auto"/>
        <w:ind w:left="176" w:hanging="284"/>
        <w:jc w:val="center"/>
        <w:textAlignment w:val="auto"/>
        <w:rPr>
          <w:rFonts w:ascii="Tahoma" w:eastAsiaTheme="minorHAnsi" w:hAnsi="Tahoma" w:cs="Tahoma"/>
          <w:sz w:val="22"/>
          <w:szCs w:val="22"/>
          <w:lang w:val="en-GB" w:eastAsia="en-US"/>
        </w:rPr>
      </w:pPr>
    </w:p>
    <w:p w14:paraId="48F3229F" w14:textId="77777777" w:rsidR="00DB3C65" w:rsidRPr="00C15168" w:rsidRDefault="00DB3C65" w:rsidP="00DB3C65">
      <w:pPr>
        <w:keepNext/>
        <w:overflowPunct/>
        <w:autoSpaceDE/>
        <w:autoSpaceDN/>
        <w:adjustRightInd/>
        <w:spacing w:after="0"/>
        <w:ind w:left="176" w:hanging="284"/>
        <w:jc w:val="center"/>
        <w:textAlignment w:val="auto"/>
        <w:rPr>
          <w:rFonts w:ascii="Tahoma" w:eastAsiaTheme="minorHAnsi" w:hAnsi="Tahoma" w:cs="Tahoma"/>
          <w:sz w:val="22"/>
          <w:szCs w:val="22"/>
          <w:lang w:val="en-GB" w:eastAsia="en-US"/>
        </w:rPr>
      </w:pPr>
      <w:r w:rsidRPr="00C15168">
        <w:rPr>
          <w:rFonts w:ascii="Tahoma" w:eastAsiaTheme="minorHAnsi" w:hAnsi="Tahoma" w:cs="Tahoma"/>
          <w:sz w:val="22"/>
          <w:szCs w:val="22"/>
          <w:lang w:val="en-GB" w:eastAsia="en-US"/>
        </w:rPr>
        <w:t>________________________________</w:t>
      </w:r>
    </w:p>
    <w:p w14:paraId="328407AD" w14:textId="77777777" w:rsidR="00F97F53" w:rsidRPr="00C15168" w:rsidRDefault="00E471E5" w:rsidP="00056862">
      <w:pPr>
        <w:tabs>
          <w:tab w:val="left" w:pos="4678"/>
        </w:tabs>
        <w:jc w:val="center"/>
        <w:rPr>
          <w:rFonts w:ascii="Tahoma" w:hAnsi="Tahoma" w:cs="Tahoma"/>
          <w:sz w:val="22"/>
          <w:szCs w:val="22"/>
          <w:lang w:val="en-GB"/>
        </w:rPr>
      </w:pPr>
      <w:r w:rsidRPr="00C15168">
        <w:rPr>
          <w:rFonts w:ascii="Tahoma" w:hAnsi="Tahoma" w:cs="Tahoma"/>
          <w:sz w:val="22"/>
          <w:szCs w:val="22"/>
          <w:lang w:val="en-GB"/>
        </w:rPr>
        <w:t>[</w:t>
      </w:r>
      <w:r w:rsidRPr="00C15168">
        <w:rPr>
          <w:rFonts w:ascii="Tahoma" w:hAnsi="Tahoma" w:cs="Tahoma"/>
          <w:sz w:val="22"/>
          <w:szCs w:val="22"/>
          <w:highlight w:val="yellow"/>
          <w:lang w:val="en-GB"/>
        </w:rPr>
        <w:t>Name of the Employee</w:t>
      </w:r>
    </w:p>
    <w:sectPr w:rsidR="00F97F53" w:rsidRPr="00C15168">
      <w:headerReference w:type="even" r:id="rId11"/>
      <w:headerReference w:type="default" r:id="rId12"/>
      <w:footerReference w:type="even" r:id="rId13"/>
      <w:footerReference w:type="default" r:id="rId14"/>
      <w:headerReference w:type="first" r:id="rId15"/>
      <w:footerReference w:type="first" r:id="rId16"/>
      <w:type w:val="continuous"/>
      <w:pgSz w:w="11907" w:h="16834"/>
      <w:pgMar w:top="1418" w:right="1418" w:bottom="1134"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or" w:initials="A">
    <w:p w14:paraId="2FAA2E56" w14:textId="6B003404" w:rsidR="00EF66B8" w:rsidRDefault="00EF66B8">
      <w:pPr>
        <w:pStyle w:val="Kommentartext"/>
      </w:pPr>
      <w:r>
        <w:rPr>
          <w:rStyle w:val="Kommentarzeichen"/>
        </w:rPr>
        <w:annotationRef/>
      </w:r>
      <w:r w:rsidRPr="00B00C40">
        <w:t>Das Nachweisgesetz verlangt, dass eine kurze Beschreibung oder Charakterisierung der von dem Arbeitnehmer zu verrichtenden Arbeit enthalten ist. Nach unserer derzeitigen Auffassung sollte es ausreichen, die Stellenbezeichnung so weit wie möglich zu spezifizieren. Das sollte genügen, solange die zu erledigenden Aufgaben aus der Beschreibung hervorgehen. Natürlich gibt es dazu noch keine arbeitsger</w:t>
      </w:r>
      <w:r w:rsidR="008963F1">
        <w:t>i</w:t>
      </w:r>
      <w:r w:rsidRPr="00B00C40">
        <w:t>chtliche Rechtsprechung, so dass wir abwarten müssen, ob eine einigermaßen konkrete Stellenbezeichnung tatsächlich ausreicht.</w:t>
      </w:r>
      <w:r w:rsidRPr="002E29DD">
        <w:t xml:space="preserve"> Alternativ bietet sich eine kurze(!) Beschreibung als Anhang zum Arbeitsvertrag an.</w:t>
      </w:r>
    </w:p>
  </w:comment>
  <w:comment w:id="1" w:author="Autor" w:initials="A">
    <w:p w14:paraId="2850BB33" w14:textId="7904CF93" w:rsidR="00EF66B8" w:rsidRPr="00EF66B8" w:rsidRDefault="00EF66B8">
      <w:pPr>
        <w:pStyle w:val="Kommentartext"/>
        <w:rPr>
          <w:lang w:val="en-US"/>
        </w:rPr>
      </w:pPr>
      <w:r>
        <w:rPr>
          <w:rStyle w:val="Kommentarzeichen"/>
        </w:rPr>
        <w:annotationRef/>
      </w:r>
      <w:r w:rsidRPr="00EF66B8">
        <w:rPr>
          <w:lang w:val="en-US"/>
        </w:rPr>
        <w:t>The Evidence Act requires a brief description or characterization of the work to be performed by the employee be included. In our opinion, it is sufficient to specify the job title as much as possible. That should suffice, as long as the tasks to be performed can be inferred from the specification. Naturally, there is no case law on this yet, so we will have to wait and see whether a somewhat specific enough job title is in fact going to suffice. Alternatively, a short(!) description as an annex to the employment contract is appropriate.</w:t>
      </w:r>
    </w:p>
  </w:comment>
  <w:comment w:id="3" w:author="Autor" w:initials="A">
    <w:p w14:paraId="4661FE4A" w14:textId="1913B9AD" w:rsidR="00816D19" w:rsidRDefault="00816D19">
      <w:pPr>
        <w:pStyle w:val="Kommentartext"/>
      </w:pPr>
      <w:r>
        <w:rPr>
          <w:rStyle w:val="Kommentarzeichen"/>
        </w:rPr>
        <w:annotationRef/>
      </w:r>
      <w:r w:rsidRPr="00816D19">
        <w:t>Bitte beachten Sie, dass grundsätzlich die zulässige Höchstarbeitszeit bei durchschnittlich 48 Wochenstunden pro Arbeitswoche (unabhängig von der Anzahl der Arbeitstage) und maximal 10 Stunden täglich (ohne Pausen) liegt.</w:t>
      </w:r>
    </w:p>
  </w:comment>
  <w:comment w:id="4" w:author="Autor" w:initials="A">
    <w:p w14:paraId="26887A07" w14:textId="42EFB720" w:rsidR="00816D19" w:rsidRPr="00816D19" w:rsidRDefault="00816D19">
      <w:pPr>
        <w:pStyle w:val="Kommentartext"/>
        <w:rPr>
          <w:lang w:val="en-US"/>
        </w:rPr>
      </w:pPr>
      <w:r>
        <w:rPr>
          <w:rStyle w:val="Kommentarzeichen"/>
        </w:rPr>
        <w:annotationRef/>
      </w:r>
      <w:r w:rsidRPr="00816D19">
        <w:rPr>
          <w:lang w:val="en-US"/>
        </w:rPr>
        <w:t>Please note that quite generally the maximum working hours in Germany on an average basis are 48 hours per week (irrespective of the working days) and 10 hours per day (excluding breaks).</w:t>
      </w:r>
    </w:p>
  </w:comment>
  <w:comment w:id="5" w:author="Autor" w:initials="A">
    <w:p w14:paraId="4C4152CE" w14:textId="77777777" w:rsidR="007F29A7" w:rsidRDefault="007F29A7">
      <w:pPr>
        <w:pStyle w:val="Kommentartext"/>
      </w:pPr>
      <w:r>
        <w:rPr>
          <w:rStyle w:val="Kommentarzeichen"/>
        </w:rPr>
        <w:annotationRef/>
      </w:r>
      <w:r w:rsidRPr="00A4598F">
        <w:t>Nach der neueren Rechtsprechung des BAG muss die maximal zulässige Anzahl von Überstunden grundsätzlich aus Transparenzgründen angegeben werden.</w:t>
      </w:r>
    </w:p>
  </w:comment>
  <w:comment w:id="6" w:author="Autor" w:initials="A">
    <w:p w14:paraId="0112944A" w14:textId="77777777" w:rsidR="007F29A7" w:rsidRPr="00A4598F" w:rsidRDefault="007F29A7">
      <w:pPr>
        <w:pStyle w:val="Kommentartext"/>
        <w:rPr>
          <w:lang w:val="en-US"/>
        </w:rPr>
      </w:pPr>
      <w:r>
        <w:rPr>
          <w:rStyle w:val="Kommentarzeichen"/>
        </w:rPr>
        <w:annotationRef/>
      </w:r>
      <w:r w:rsidRPr="00A4598F">
        <w:rPr>
          <w:lang w:val="en-US"/>
        </w:rPr>
        <w:t>According to the case law of the Federal Labor Court the maximum amount of overtime must generally be mentioned in the employment contract for transparency reasons.</w:t>
      </w:r>
    </w:p>
  </w:comment>
  <w:comment w:id="7" w:author="Autor" w:initials="A">
    <w:p w14:paraId="40CF7A21" w14:textId="3A5E2182" w:rsidR="007F29A7" w:rsidRDefault="007F29A7" w:rsidP="002573AE">
      <w:pPr>
        <w:pStyle w:val="Kommentartext"/>
      </w:pPr>
      <w:r>
        <w:rPr>
          <w:rStyle w:val="Kommentarzeichen"/>
        </w:rPr>
        <w:annotationRef/>
      </w:r>
      <w:r w:rsidR="00DE22A2">
        <w:t>Wir haben einen Anspruch auf den gesetzlichen Mindesturlaub sowie die Möglichkeit, vertraglichen Zusatzurlaub zu gewähren</w:t>
      </w:r>
      <w:r w:rsidR="00DE22A2" w:rsidRPr="00574D36">
        <w:t xml:space="preserve"> </w:t>
      </w:r>
      <w:r w:rsidR="00DE22A2">
        <w:t xml:space="preserve">aufgenommen. Bei der Festlegung der zusätzlichen Urlaubstage sind Sie völlig frei. </w:t>
      </w:r>
      <w:r>
        <w:t>Die Erwähnung von gesetzlichen Feiertagen ist nach deutschem Recht nicht erforderlich und wäre nicht üblich in einem deutschen Arbeitsvertrag.</w:t>
      </w:r>
    </w:p>
    <w:p w14:paraId="728D1403" w14:textId="77777777" w:rsidR="007F29A7" w:rsidRDefault="007F29A7" w:rsidP="002573AE">
      <w:pPr>
        <w:pStyle w:val="Kommentartext"/>
      </w:pPr>
    </w:p>
    <w:p w14:paraId="29459C18" w14:textId="77777777" w:rsidR="007F29A7" w:rsidRDefault="007F29A7" w:rsidP="002573AE">
      <w:pPr>
        <w:pStyle w:val="Kommentartext"/>
      </w:pPr>
      <w:r>
        <w:t>Bitte beachten Sie, dass die Entgeltfortzahlung während des Urlaubs grundsätzlich auf der Grundlage des durchschnittlichen Arbeitsverdienstes berechnet wird den der Arbeitnehmer in den letzten 13 Wochen vor dem Urlaubsbeginn erhalten hat (Grundgehalt und etwaige variable Vergütung).</w:t>
      </w:r>
    </w:p>
  </w:comment>
  <w:comment w:id="8" w:author="Autor" w:initials="A">
    <w:p w14:paraId="6E8218DC" w14:textId="1FC02C92" w:rsidR="007F29A7" w:rsidRPr="002573AE" w:rsidRDefault="007F29A7" w:rsidP="002573AE">
      <w:pPr>
        <w:pStyle w:val="Kommentartext"/>
        <w:rPr>
          <w:lang w:val="en-GB"/>
        </w:rPr>
      </w:pPr>
      <w:r>
        <w:rPr>
          <w:rStyle w:val="Kommentarzeichen"/>
        </w:rPr>
        <w:annotationRef/>
      </w:r>
      <w:r w:rsidR="00DE22A2" w:rsidRPr="002573AE">
        <w:rPr>
          <w:lang w:val="en-GB"/>
        </w:rPr>
        <w:t>We have included the statutory minimum vacation entitlement</w:t>
      </w:r>
      <w:r w:rsidR="00DE22A2">
        <w:rPr>
          <w:lang w:val="en-GB"/>
        </w:rPr>
        <w:t xml:space="preserve"> </w:t>
      </w:r>
      <w:r w:rsidR="00DE22A2" w:rsidRPr="00DE326F">
        <w:rPr>
          <w:lang w:val="en-GB"/>
        </w:rPr>
        <w:t>as well as the possibility to grant additional contractual leave</w:t>
      </w:r>
      <w:r w:rsidR="00DE22A2" w:rsidRPr="002573AE">
        <w:rPr>
          <w:lang w:val="en-GB"/>
        </w:rPr>
        <w:t xml:space="preserve">. </w:t>
      </w:r>
      <w:r w:rsidR="00DE22A2" w:rsidRPr="00DE326F">
        <w:rPr>
          <w:lang w:val="en-GB"/>
        </w:rPr>
        <w:t>You are completely free to determine the additional leave days.</w:t>
      </w:r>
      <w:r w:rsidR="00DE22A2">
        <w:rPr>
          <w:lang w:val="en-GB"/>
        </w:rPr>
        <w:t xml:space="preserve"> </w:t>
      </w:r>
      <w:r w:rsidRPr="002573AE">
        <w:rPr>
          <w:lang w:val="en-GB"/>
        </w:rPr>
        <w:t>Mentioning bank holidays in an employment contract is not required under German law and would not be common practised for a German employment contract.</w:t>
      </w:r>
    </w:p>
    <w:p w14:paraId="1000AF74" w14:textId="77777777" w:rsidR="007F29A7" w:rsidRPr="002573AE" w:rsidRDefault="007F29A7" w:rsidP="002573AE">
      <w:pPr>
        <w:pStyle w:val="Kommentartext"/>
        <w:rPr>
          <w:lang w:val="en-GB"/>
        </w:rPr>
      </w:pPr>
    </w:p>
    <w:p w14:paraId="0557AE9D" w14:textId="77777777" w:rsidR="007F29A7" w:rsidRPr="002573AE" w:rsidRDefault="007F29A7" w:rsidP="002573AE">
      <w:pPr>
        <w:pStyle w:val="Kommentartext"/>
        <w:rPr>
          <w:lang w:val="en-GB"/>
        </w:rPr>
      </w:pPr>
      <w:r w:rsidRPr="002573AE">
        <w:rPr>
          <w:lang w:val="en-GB"/>
        </w:rPr>
        <w:t>Please note that the continued remuneration during vacation is generally calculated on the basis of the employees average earnings during the last 13 weeks prior to the vacation (base salary and any variable remuneration).</w:t>
      </w:r>
    </w:p>
  </w:comment>
  <w:comment w:id="9" w:author="Autor" w:initials="A">
    <w:p w14:paraId="0FD27CBA" w14:textId="77777777" w:rsidR="007F29A7" w:rsidRDefault="007F29A7">
      <w:pPr>
        <w:pStyle w:val="Kommentartext"/>
      </w:pPr>
      <w:r>
        <w:rPr>
          <w:rStyle w:val="Kommentarzeichen"/>
        </w:rPr>
        <w:annotationRef/>
      </w:r>
      <w:r w:rsidRPr="002E0C4A">
        <w:t>Bitte beachten Sie, dass Arbeitnehmer nach deutschem Recht Anspruch auf sechs Wochen Entgeltfortzahlung im Krankheitsfall haben.</w:t>
      </w:r>
    </w:p>
  </w:comment>
  <w:comment w:id="10" w:author="Autor" w:initials="A">
    <w:p w14:paraId="1907AE2F" w14:textId="77777777" w:rsidR="007F29A7" w:rsidRPr="002E0C4A" w:rsidRDefault="007F29A7">
      <w:pPr>
        <w:pStyle w:val="Kommentartext"/>
        <w:rPr>
          <w:lang w:val="en-GB"/>
        </w:rPr>
      </w:pPr>
      <w:r>
        <w:rPr>
          <w:rStyle w:val="Kommentarzeichen"/>
        </w:rPr>
        <w:annotationRef/>
      </w:r>
      <w:r w:rsidRPr="002E0C4A">
        <w:rPr>
          <w:lang w:val="en-GB"/>
        </w:rPr>
        <w:t>Please note that under German law the employee is entitled to six weeks of continued remuneration in case of sickness.</w:t>
      </w:r>
    </w:p>
  </w:comment>
  <w:comment w:id="11" w:author="Autor" w:initials="A">
    <w:p w14:paraId="56B206E8" w14:textId="77777777" w:rsidR="007F29A7" w:rsidRPr="00503EA5" w:rsidRDefault="007F29A7" w:rsidP="003A5244">
      <w:pPr>
        <w:pStyle w:val="Kommentartext"/>
        <w:rPr>
          <w:rFonts w:eastAsiaTheme="minorHAnsi"/>
          <w:lang w:eastAsia="en-US"/>
        </w:rPr>
      </w:pPr>
      <w:r>
        <w:rPr>
          <w:rStyle w:val="Kommentarzeichen"/>
        </w:rPr>
        <w:annotationRef/>
      </w:r>
      <w:r w:rsidRPr="00503EA5">
        <w:rPr>
          <w:rFonts w:eastAsiaTheme="minorHAnsi"/>
          <w:lang w:eastAsia="en-US"/>
        </w:rPr>
        <w:t>Bitte beachten Sie, dass nach deutschem Recht jede Kündigung der zwingenden Schriftform unterliegt und mit einer Originalunterschrift eines bevollmächtigten Vertreters des Vertragsarbeitgebers versehen sein muss, um wirksam zu sein. Gescannte Unterschriften, PDF’s Kopien, E-Mails etc. sind nicht ausreichend und würden zur Unwirksamkeit einer Kündigung führen. Dieses zwingende Schriftformerfordernis gilt auch bei einer Kündigung durch den Arbeitnehmer.</w:t>
      </w:r>
    </w:p>
    <w:p w14:paraId="06BFD737" w14:textId="77777777" w:rsidR="007F29A7" w:rsidRPr="00503EA5" w:rsidRDefault="007F29A7" w:rsidP="003A5244">
      <w:pPr>
        <w:overflowPunct/>
        <w:autoSpaceDE/>
        <w:autoSpaceDN/>
        <w:adjustRightInd/>
        <w:spacing w:after="200"/>
        <w:textAlignment w:val="auto"/>
        <w:rPr>
          <w:rFonts w:eastAsiaTheme="minorHAnsi"/>
          <w:sz w:val="20"/>
          <w:lang w:eastAsia="en-US"/>
        </w:rPr>
      </w:pPr>
    </w:p>
    <w:p w14:paraId="08AFFFCC" w14:textId="77777777" w:rsidR="007F29A7" w:rsidRDefault="007F29A7" w:rsidP="003A5244">
      <w:pPr>
        <w:pStyle w:val="Kommentartext"/>
      </w:pPr>
      <w:r w:rsidRPr="00503EA5">
        <w:rPr>
          <w:rFonts w:eastAsiaTheme="minorHAnsi"/>
          <w:sz w:val="22"/>
          <w:szCs w:val="22"/>
          <w:lang w:eastAsia="en-US"/>
        </w:rPr>
        <w:t>Bitte beachten Sie ferner, dass die Kündigungsfrist erst dann zu laufen beginnt, wenn der Arbeitnehmer eine originale Kündigungserklärung vom Vertragsarbeitgeber erhalten hat (= mit handschriftlicher Originalunterschrift auf einem Blatt Papier).</w:t>
      </w:r>
    </w:p>
  </w:comment>
  <w:comment w:id="12" w:author="Autor" w:initials="A">
    <w:p w14:paraId="62F4EC08" w14:textId="77777777" w:rsidR="007F29A7" w:rsidRPr="00C1027B" w:rsidRDefault="007F29A7" w:rsidP="003A5244">
      <w:pPr>
        <w:pStyle w:val="Kommentartext"/>
        <w:rPr>
          <w:lang w:val="en-GB"/>
        </w:rPr>
      </w:pPr>
      <w:r>
        <w:rPr>
          <w:rStyle w:val="Kommentarzeichen"/>
        </w:rPr>
        <w:annotationRef/>
      </w:r>
      <w:r w:rsidRPr="00C1027B">
        <w:rPr>
          <w:lang w:val="en-GB"/>
        </w:rPr>
        <w:t>Please note that under German law every termination notice must be in writing with an original handwritten signature of an authorized representative of the contractual employer in order to be effective. Scanned signatures, PDF’s, copies, email, etc. are not sufficient and would render the termination notice invalid. This mandatory form requirement also applies if the employee wants to terminate his employment relationship.</w:t>
      </w:r>
    </w:p>
    <w:p w14:paraId="690FCE36" w14:textId="77777777" w:rsidR="007F29A7" w:rsidRPr="00C1027B" w:rsidRDefault="007F29A7" w:rsidP="003A5244">
      <w:pPr>
        <w:pStyle w:val="Kommentartext"/>
        <w:rPr>
          <w:lang w:val="en-GB"/>
        </w:rPr>
      </w:pPr>
    </w:p>
    <w:p w14:paraId="1E66EF9F" w14:textId="77777777" w:rsidR="007F29A7" w:rsidRPr="00C1027B" w:rsidRDefault="007F29A7" w:rsidP="003A5244">
      <w:pPr>
        <w:pStyle w:val="Kommentartext"/>
        <w:rPr>
          <w:lang w:val="en-GB"/>
        </w:rPr>
      </w:pPr>
      <w:r w:rsidRPr="00C1027B">
        <w:rPr>
          <w:lang w:val="en-GB"/>
        </w:rPr>
        <w:t>Please also note that the notice period only starts to count once the employee has received an original termination notice (= with a handwritten signature on a piece of paper) from the contractual employer.</w:t>
      </w:r>
    </w:p>
  </w:comment>
  <w:comment w:id="13" w:author="Autor" w:initials="A">
    <w:p w14:paraId="5D0963DC" w14:textId="50EBCEDB" w:rsidR="00503EA5" w:rsidRDefault="00503EA5">
      <w:pPr>
        <w:pStyle w:val="Kommentartext"/>
      </w:pPr>
      <w:r>
        <w:rPr>
          <w:rStyle w:val="Kommentarzeichen"/>
        </w:rPr>
        <w:annotationRef/>
      </w:r>
      <w:r>
        <w:t>Nach den gesetzlichen Regelungen verlängert sich nur die vom Arbeitgeber einzuhaltende Kündigungsfrist in Abhängigkeit von der Betriebszugehörigkeit. Die vom Arbeitnehmer einzuhaltende Kündigungsfrist bleibt bei 4 Wochen zum 15. oder zum Ende eines Kalendermonats nach Ablauf der Probezeit. Wir haben die gesetzliche Regelung geändert und einer Verlängerung der Kündigungsfristen für beide Parteien vorgesehen.</w:t>
      </w:r>
    </w:p>
  </w:comment>
  <w:comment w:id="14" w:author="Autor" w:initials="A">
    <w:p w14:paraId="016B873F" w14:textId="00A3D7F1" w:rsidR="00503EA5" w:rsidRPr="00503EA5" w:rsidRDefault="00503EA5">
      <w:pPr>
        <w:pStyle w:val="Kommentartext"/>
        <w:rPr>
          <w:lang w:val="en-US"/>
        </w:rPr>
      </w:pPr>
      <w:r>
        <w:rPr>
          <w:rStyle w:val="Kommentarzeichen"/>
        </w:rPr>
        <w:annotationRef/>
      </w:r>
      <w:r w:rsidRPr="00F22987">
        <w:rPr>
          <w:lang w:val="en-GB"/>
        </w:rPr>
        <w:t xml:space="preserve">According to statutory law only the notice periods the employer has to observe are prolonged in accordance with the employee’s </w:t>
      </w:r>
      <w:r>
        <w:rPr>
          <w:lang w:val="en-GB"/>
        </w:rPr>
        <w:t>seniority. By law, the employee only has to observe a notice period of four weeks to the 15</w:t>
      </w:r>
      <w:r w:rsidRPr="00F22987">
        <w:rPr>
          <w:vertAlign w:val="superscript"/>
          <w:lang w:val="en-GB"/>
        </w:rPr>
        <w:t>th</w:t>
      </w:r>
      <w:r>
        <w:rPr>
          <w:lang w:val="en-GB"/>
        </w:rPr>
        <w:t xml:space="preserve"> or to the end of a calendar month once the probationary period is expired. We have changed this statutory regime and stipulated a prolongation of the notice periods for both parties.</w:t>
      </w:r>
    </w:p>
  </w:comment>
  <w:comment w:id="15" w:author="Autor" w:initials="A">
    <w:p w14:paraId="128ADA4F" w14:textId="756F93AF" w:rsidR="00503EA5" w:rsidRDefault="00503EA5">
      <w:pPr>
        <w:pStyle w:val="Kommentartext"/>
      </w:pPr>
      <w:r>
        <w:rPr>
          <w:rStyle w:val="Kommentarzeichen"/>
        </w:rPr>
        <w:annotationRef/>
      </w:r>
      <w:r w:rsidRPr="009106F2">
        <w:t>Diese Regelung ist nur dann wirksam, wenn der Vertrag von beiden Parteien handschriftlich (original Unterschriften auf einem Ausdruck dieses Vertrages) unterzeichnet wird. Wird diese Formvorschrift nicht eingehalten ist dieses Klausel (nicht der gesamte Vertrag) unwirksam.</w:t>
      </w:r>
    </w:p>
  </w:comment>
  <w:comment w:id="16" w:author="Autor" w:initials="A">
    <w:p w14:paraId="1C36CE95" w14:textId="172C1E15" w:rsidR="00503EA5" w:rsidRPr="00503EA5" w:rsidRDefault="00503EA5">
      <w:pPr>
        <w:pStyle w:val="Kommentartext"/>
        <w:rPr>
          <w:lang w:val="en-US"/>
        </w:rPr>
      </w:pPr>
      <w:r>
        <w:rPr>
          <w:rStyle w:val="Kommentarzeichen"/>
        </w:rPr>
        <w:annotationRef/>
      </w:r>
      <w:r w:rsidRPr="00EF33C8">
        <w:rPr>
          <w:rFonts w:eastAsiaTheme="minorHAnsi"/>
          <w:lang w:val="en-US" w:eastAsia="en-US"/>
        </w:rPr>
        <w:t>This clause is only ef</w:t>
      </w:r>
      <w:r w:rsidRPr="00EF33C8">
        <w:rPr>
          <w:rFonts w:eastAsiaTheme="minorHAnsi"/>
          <w:lang w:val="en-GB" w:eastAsia="en-US"/>
        </w:rPr>
        <w:t>fective if both parties sign this contract in handwriting (original handwritten signatures on a printout of this contract). Not meeting this form requirement would render this clause (not the entire contract) invalid.</w:t>
      </w:r>
    </w:p>
  </w:comment>
  <w:comment w:id="17" w:author="Autor" w:initials="A">
    <w:p w14:paraId="275EAFBA" w14:textId="3331E54F" w:rsidR="00503EA5" w:rsidRDefault="00503EA5">
      <w:pPr>
        <w:pStyle w:val="Kommentartext"/>
      </w:pPr>
      <w:r>
        <w:rPr>
          <w:rStyle w:val="Kommentarzeichen"/>
        </w:rPr>
        <w:annotationRef/>
      </w:r>
      <w:r w:rsidRPr="00503EA5">
        <w:t>Diese Regelung muss gesondert hervorgehoben werden. Bitte beachten Sie jedoch, dass die Rechtswirksamkeit dieser Regelung zweifelhaft ist. Die Verarbeitung von Arbeitnehmerdaten ist dennoch auf Grundlage der gesetz-lichen Reglungen möglich. Wir empfehlen jedoch, den jeweils praktizierten Umgang mit Arbeitnehmerdaten von einem Datenschutzrechtsexperten prüfen zu lassen.</w:t>
      </w:r>
    </w:p>
  </w:comment>
  <w:comment w:id="18" w:author="Autor" w:initials="A">
    <w:p w14:paraId="42E847D7" w14:textId="77777777" w:rsidR="00E02822" w:rsidRPr="007678E4" w:rsidRDefault="00E02822" w:rsidP="00E02822">
      <w:pPr>
        <w:pStyle w:val="Kommentartext"/>
        <w:rPr>
          <w:lang w:val="en-GB"/>
        </w:rPr>
      </w:pPr>
      <w:r>
        <w:rPr>
          <w:rStyle w:val="Kommentarzeichen"/>
        </w:rPr>
        <w:annotationRef/>
      </w:r>
      <w:r w:rsidRPr="007678E4">
        <w:rPr>
          <w:lang w:val="en-GB"/>
        </w:rPr>
        <w:t>Please note that this clause must be formatted in bold. Please also note that the legality of this clause is questionable. However, processing employee data is nevertheless possible on the basis of the respective statutory regulations. We recommend having the practiced handling of employee data reviewed by a data protection expert.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AA2E56" w15:done="0"/>
  <w15:commentEx w15:paraId="2850BB33" w15:done="0"/>
  <w15:commentEx w15:paraId="4661FE4A" w15:done="0"/>
  <w15:commentEx w15:paraId="26887A07" w15:done="0"/>
  <w15:commentEx w15:paraId="4C4152CE" w15:done="0"/>
  <w15:commentEx w15:paraId="0112944A" w15:done="0"/>
  <w15:commentEx w15:paraId="29459C18" w15:done="0"/>
  <w15:commentEx w15:paraId="0557AE9D" w15:done="0"/>
  <w15:commentEx w15:paraId="0FD27CBA" w15:done="0"/>
  <w15:commentEx w15:paraId="1907AE2F" w15:done="0"/>
  <w15:commentEx w15:paraId="08AFFFCC" w15:done="0"/>
  <w15:commentEx w15:paraId="1E66EF9F" w15:done="0"/>
  <w15:commentEx w15:paraId="5D0963DC" w15:done="0"/>
  <w15:commentEx w15:paraId="016B873F" w15:done="0"/>
  <w15:commentEx w15:paraId="128ADA4F" w15:done="0"/>
  <w15:commentEx w15:paraId="1C36CE95" w15:done="0"/>
  <w15:commentEx w15:paraId="275EAFBA" w15:done="0"/>
  <w15:commentEx w15:paraId="42E847D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AA2E56" w16cid:durableId="268CE923"/>
  <w16cid:commentId w16cid:paraId="2850BB33" w16cid:durableId="268CE927"/>
  <w16cid:commentId w16cid:paraId="4661FE4A" w16cid:durableId="268CE9DA"/>
  <w16cid:commentId w16cid:paraId="26887A07" w16cid:durableId="268CE9FD"/>
  <w16cid:commentId w16cid:paraId="4C4152CE" w16cid:durableId="26432CB8"/>
  <w16cid:commentId w16cid:paraId="0112944A" w16cid:durableId="26432CB9"/>
  <w16cid:commentId w16cid:paraId="29459C18" w16cid:durableId="26432CBA"/>
  <w16cid:commentId w16cid:paraId="0557AE9D" w16cid:durableId="26432CBB"/>
  <w16cid:commentId w16cid:paraId="0FD27CBA" w16cid:durableId="26432CBC"/>
  <w16cid:commentId w16cid:paraId="1907AE2F" w16cid:durableId="26432CBD"/>
  <w16cid:commentId w16cid:paraId="08AFFFCC" w16cid:durableId="26432CBE"/>
  <w16cid:commentId w16cid:paraId="1E66EF9F" w16cid:durableId="26432CBF"/>
  <w16cid:commentId w16cid:paraId="5D0963DC" w16cid:durableId="26432CC0"/>
  <w16cid:commentId w16cid:paraId="016B873F" w16cid:durableId="26432CC1"/>
  <w16cid:commentId w16cid:paraId="128ADA4F" w16cid:durableId="26432CC2"/>
  <w16cid:commentId w16cid:paraId="1C36CE95" w16cid:durableId="26432CC3"/>
  <w16cid:commentId w16cid:paraId="275EAFBA" w16cid:durableId="26432CC4"/>
  <w16cid:commentId w16cid:paraId="42E847D7" w16cid:durableId="26432C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ACF82" w14:textId="77777777" w:rsidR="00D62ADD" w:rsidRDefault="00D62ADD">
      <w:r>
        <w:separator/>
      </w:r>
    </w:p>
  </w:endnote>
  <w:endnote w:type="continuationSeparator" w:id="0">
    <w:p w14:paraId="02290717" w14:textId="77777777" w:rsidR="00D62ADD" w:rsidRDefault="00D6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Fett">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8875B" w14:textId="77777777" w:rsidR="00EB2B74" w:rsidRDefault="00EB2B7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6DBFD" w14:textId="77777777" w:rsidR="00EB2B74" w:rsidRDefault="00EB2B7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49EF4" w14:textId="77777777" w:rsidR="00EB2B74" w:rsidRDefault="00EB2B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8AF34" w14:textId="77777777" w:rsidR="00D62ADD" w:rsidRDefault="00D62ADD">
      <w:r>
        <w:separator/>
      </w:r>
    </w:p>
  </w:footnote>
  <w:footnote w:type="continuationSeparator" w:id="0">
    <w:p w14:paraId="412C7976" w14:textId="77777777" w:rsidR="00D62ADD" w:rsidRDefault="00D62ADD">
      <w:r>
        <w:continuationSeparator/>
      </w:r>
    </w:p>
  </w:footnote>
  <w:footnote w:id="1">
    <w:p w14:paraId="310E7EFD" w14:textId="636D0AF3" w:rsidR="007F29A7" w:rsidRPr="00EF66B8" w:rsidRDefault="007F29A7" w:rsidP="008B1375">
      <w:pPr>
        <w:pStyle w:val="Funotentext"/>
        <w:spacing w:after="0"/>
        <w:rPr>
          <w:rFonts w:ascii="Arial" w:hAnsi="Arial" w:cs="Arial"/>
        </w:rPr>
      </w:pPr>
      <w:r w:rsidRPr="00EF66B8">
        <w:rPr>
          <w:rStyle w:val="Funotenzeichen"/>
          <w:rFonts w:ascii="Arial" w:hAnsi="Arial" w:cs="Arial"/>
        </w:rPr>
        <w:footnoteRef/>
      </w:r>
      <w:r w:rsidRPr="00EF66B8">
        <w:rPr>
          <w:rFonts w:ascii="Arial" w:hAnsi="Arial" w:cs="Arial"/>
        </w:rPr>
        <w:t xml:space="preserve"> </w:t>
      </w:r>
      <w:r w:rsidRPr="00EF66B8">
        <w:rPr>
          <w:rFonts w:ascii="Arial" w:hAnsi="Arial" w:cs="Arial"/>
          <w:sz w:val="16"/>
          <w:szCs w:val="16"/>
        </w:rPr>
        <w:t>Die Bezeichnung „Arbeitnehmer“ gilt gleichermaßen für männliche</w:t>
      </w:r>
      <w:r w:rsidR="00A91A2D" w:rsidRPr="00EF66B8">
        <w:rPr>
          <w:rFonts w:ascii="Arial" w:hAnsi="Arial" w:cs="Arial"/>
          <w:sz w:val="16"/>
          <w:szCs w:val="16"/>
        </w:rPr>
        <w:t xml:space="preserve">, weibliche und diverse </w:t>
      </w:r>
      <w:r w:rsidRPr="00EF66B8">
        <w:rPr>
          <w:rFonts w:ascii="Arial" w:hAnsi="Arial" w:cs="Arial"/>
          <w:sz w:val="16"/>
          <w:szCs w:val="16"/>
        </w:rPr>
        <w:t>Arbeitnehmer/innen und soll keinesfalls eine Diskriminierung nach dem Geschlecht darstellen.</w:t>
      </w:r>
    </w:p>
  </w:footnote>
  <w:footnote w:id="2">
    <w:p w14:paraId="142A834F" w14:textId="5D32F5BE" w:rsidR="007F29A7" w:rsidRPr="008B1375" w:rsidRDefault="007F29A7">
      <w:pPr>
        <w:pStyle w:val="Funotentext"/>
        <w:rPr>
          <w:lang w:val="en-GB"/>
        </w:rPr>
      </w:pPr>
      <w:r w:rsidRPr="00EF66B8">
        <w:rPr>
          <w:rStyle w:val="Funotenzeichen"/>
          <w:rFonts w:ascii="Arial" w:hAnsi="Arial" w:cs="Arial"/>
        </w:rPr>
        <w:footnoteRef/>
      </w:r>
      <w:r w:rsidRPr="00EF66B8">
        <w:rPr>
          <w:rFonts w:ascii="Arial" w:hAnsi="Arial" w:cs="Arial"/>
          <w:lang w:val="en-GB"/>
        </w:rPr>
        <w:t xml:space="preserve"> </w:t>
      </w:r>
      <w:r w:rsidRPr="00EF66B8">
        <w:rPr>
          <w:rFonts w:ascii="Arial" w:eastAsia="Calibri" w:hAnsi="Arial" w:cs="Arial"/>
          <w:sz w:val="16"/>
          <w:szCs w:val="16"/>
          <w:lang w:val="en-US" w:eastAsia="zh-CN"/>
        </w:rPr>
        <w:t>The term „Employee“ shall be used for male</w:t>
      </w:r>
      <w:r w:rsidR="00A91A2D" w:rsidRPr="00EF66B8">
        <w:rPr>
          <w:rFonts w:ascii="Arial" w:eastAsia="Calibri" w:hAnsi="Arial" w:cs="Arial"/>
          <w:sz w:val="16"/>
          <w:szCs w:val="16"/>
          <w:lang w:val="en-US" w:eastAsia="zh-CN"/>
        </w:rPr>
        <w:t>, female and diverse</w:t>
      </w:r>
      <w:r w:rsidRPr="00EF66B8">
        <w:rPr>
          <w:rFonts w:ascii="Arial" w:eastAsia="Calibri" w:hAnsi="Arial" w:cs="Arial"/>
          <w:sz w:val="16"/>
          <w:szCs w:val="16"/>
          <w:lang w:val="en-US" w:eastAsia="zh-CN"/>
        </w:rPr>
        <w:t>employees and shall not be deemed as a gender discrimination.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34F7A" w14:textId="77777777" w:rsidR="00EB2B74" w:rsidRDefault="00EB2B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A4704" w14:textId="77777777" w:rsidR="00EB2B74" w:rsidRDefault="00EB2B7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186AB" w14:textId="77777777" w:rsidR="00EB2B74" w:rsidRDefault="00EB2B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E4B41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260789"/>
    <w:multiLevelType w:val="multilevel"/>
    <w:tmpl w:val="90F233EC"/>
    <w:styleLink w:val="TWTabellerechts"/>
    <w:lvl w:ilvl="0">
      <w:start w:val="1"/>
      <w:numFmt w:val="decimal"/>
      <w:pStyle w:val="TWTabellebilingualr1"/>
      <w:lvlText w:val="%1."/>
      <w:lvlJc w:val="left"/>
      <w:pPr>
        <w:tabs>
          <w:tab w:val="num" w:pos="567"/>
        </w:tabs>
        <w:ind w:left="567" w:hanging="567"/>
      </w:pPr>
      <w:rPr>
        <w:rFonts w:ascii="Arial" w:hAnsi="Arial" w:hint="default"/>
        <w:b/>
        <w:i w:val="0"/>
        <w:sz w:val="21"/>
      </w:rPr>
    </w:lvl>
    <w:lvl w:ilvl="1">
      <w:start w:val="1"/>
      <w:numFmt w:val="decimal"/>
      <w:pStyle w:val="TWTabellebilingualr2"/>
      <w:lvlText w:val="%1.%2"/>
      <w:lvlJc w:val="left"/>
      <w:pPr>
        <w:tabs>
          <w:tab w:val="num" w:pos="567"/>
        </w:tabs>
        <w:ind w:left="567" w:hanging="567"/>
      </w:pPr>
      <w:rPr>
        <w:rFonts w:ascii="Arial" w:hAnsi="Arial" w:hint="default"/>
        <w:sz w:val="21"/>
      </w:rPr>
    </w:lvl>
    <w:lvl w:ilvl="2">
      <w:start w:val="1"/>
      <w:numFmt w:val="lowerLetter"/>
      <w:pStyle w:val="TWTabellebilingualr3"/>
      <w:lvlText w:val="(%3)"/>
      <w:lvlJc w:val="left"/>
      <w:pPr>
        <w:tabs>
          <w:tab w:val="num" w:pos="1134"/>
        </w:tabs>
        <w:ind w:left="1134" w:hanging="567"/>
      </w:pPr>
      <w:rPr>
        <w:rFonts w:ascii="Arial" w:hAnsi="Arial" w:hint="default"/>
        <w:sz w:val="21"/>
      </w:rPr>
    </w:lvl>
    <w:lvl w:ilvl="3">
      <w:start w:val="1"/>
      <w:numFmt w:val="lowerRoman"/>
      <w:pStyle w:val="TWTabellebilingualr4"/>
      <w:lvlText w:val="(%4)"/>
      <w:lvlJc w:val="left"/>
      <w:pPr>
        <w:tabs>
          <w:tab w:val="num" w:pos="1134"/>
        </w:tabs>
        <w:ind w:left="1134" w:hanging="567"/>
      </w:pPr>
      <w:rPr>
        <w:rFonts w:ascii="Arial" w:hAnsi="Arial" w:hint="default"/>
        <w:sz w:val="21"/>
      </w:rPr>
    </w:lvl>
    <w:lvl w:ilvl="4">
      <w:start w:val="1"/>
      <w:numFmt w:val="upperLetter"/>
      <w:pStyle w:val="TWTabellebilingualr5"/>
      <w:lvlText w:val="(%5)"/>
      <w:lvlJc w:val="left"/>
      <w:pPr>
        <w:tabs>
          <w:tab w:val="num" w:pos="1134"/>
        </w:tabs>
        <w:ind w:left="1134" w:hanging="567"/>
      </w:pPr>
      <w:rPr>
        <w:rFonts w:ascii="Arial" w:hAnsi="Arial" w:hint="default"/>
        <w:sz w:val="21"/>
      </w:rPr>
    </w:lvl>
    <w:lvl w:ilvl="5">
      <w:start w:val="1"/>
      <w:numFmt w:val="upperRoman"/>
      <w:pStyle w:val="TWTabellebilingualr6"/>
      <w:lvlText w:val="(%6)"/>
      <w:lvlJc w:val="left"/>
      <w:pPr>
        <w:tabs>
          <w:tab w:val="num" w:pos="1134"/>
        </w:tabs>
        <w:ind w:left="1134" w:hanging="567"/>
      </w:pPr>
      <w:rPr>
        <w:rFonts w:ascii="Arial" w:hAnsi="Arial" w:hint="default"/>
        <w:sz w:val="21"/>
      </w:rPr>
    </w:lvl>
    <w:lvl w:ilvl="6">
      <w:start w:val="1"/>
      <w:numFmt w:val="lowerLetter"/>
      <w:pStyle w:val="TWTabellebilingualr7"/>
      <w:lvlText w:val="%7."/>
      <w:lvlJc w:val="left"/>
      <w:pPr>
        <w:tabs>
          <w:tab w:val="num" w:pos="1134"/>
        </w:tabs>
        <w:ind w:left="1134" w:hanging="567"/>
      </w:pPr>
      <w:rPr>
        <w:rFonts w:ascii="Arial" w:hAnsi="Arial" w:hint="default"/>
        <w:sz w:val="21"/>
      </w:rPr>
    </w:lvl>
    <w:lvl w:ilvl="7">
      <w:start w:val="1"/>
      <w:numFmt w:val="lowerRoman"/>
      <w:lvlText w:val="%8."/>
      <w:lvlJc w:val="left"/>
      <w:pPr>
        <w:ind w:left="1134" w:hanging="567"/>
      </w:pPr>
      <w:rPr>
        <w:rFonts w:hint="default"/>
      </w:rPr>
    </w:lvl>
    <w:lvl w:ilvl="8">
      <w:start w:val="1"/>
      <w:numFmt w:val="upperLetter"/>
      <w:lvlText w:val="%9."/>
      <w:lvlJc w:val="left"/>
      <w:pPr>
        <w:ind w:left="1134" w:hanging="567"/>
      </w:pPr>
      <w:rPr>
        <w:rFonts w:hint="default"/>
      </w:rPr>
    </w:lvl>
  </w:abstractNum>
  <w:abstractNum w:abstractNumId="2" w15:restartNumberingAfterBreak="0">
    <w:nsid w:val="07B42881"/>
    <w:multiLevelType w:val="hybridMultilevel"/>
    <w:tmpl w:val="205A6CA8"/>
    <w:lvl w:ilvl="0" w:tplc="04070001">
      <w:start w:val="1"/>
      <w:numFmt w:val="bullet"/>
      <w:lvlText w:val=""/>
      <w:lvlJc w:val="left"/>
      <w:pPr>
        <w:ind w:left="284" w:hanging="397"/>
      </w:pPr>
      <w:rPr>
        <w:rFonts w:ascii="Symbol" w:hAnsi="Symbol"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15241C"/>
    <w:multiLevelType w:val="multilevel"/>
    <w:tmpl w:val="C84E0BA8"/>
    <w:lvl w:ilvl="0">
      <w:start w:val="1"/>
      <w:numFmt w:val="decimal"/>
      <w:pStyle w:val="TWVertragParteien"/>
      <w:lvlText w:val="%1."/>
      <w:lvlJc w:val="left"/>
      <w:pPr>
        <w:tabs>
          <w:tab w:val="num" w:pos="720"/>
        </w:tabs>
        <w:ind w:left="720" w:hanging="720"/>
      </w:pPr>
      <w:rPr>
        <w:rFonts w:ascii="Arial" w:hAnsi="Arial" w:hint="default"/>
        <w:b w:val="0"/>
        <w:i w:val="0"/>
        <w:sz w:val="21"/>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Roman"/>
      <w:lvlText w:val="%6."/>
      <w:lvlJc w:val="left"/>
      <w:pPr>
        <w:tabs>
          <w:tab w:val="num" w:pos="720"/>
        </w:tabs>
        <w:ind w:left="720" w:hanging="720"/>
      </w:pPr>
      <w:rPr>
        <w:rFonts w:hint="default"/>
      </w:rPr>
    </w:lvl>
    <w:lvl w:ilvl="6">
      <w:start w:val="1"/>
      <w:numFmt w:val="decimal"/>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Roman"/>
      <w:lvlText w:val="%9."/>
      <w:lvlJc w:val="left"/>
      <w:pPr>
        <w:tabs>
          <w:tab w:val="num" w:pos="720"/>
        </w:tabs>
        <w:ind w:left="720" w:hanging="720"/>
      </w:pPr>
      <w:rPr>
        <w:rFonts w:hint="default"/>
      </w:rPr>
    </w:lvl>
  </w:abstractNum>
  <w:abstractNum w:abstractNumId="4" w15:restartNumberingAfterBreak="0">
    <w:nsid w:val="164B7DC7"/>
    <w:multiLevelType w:val="multilevel"/>
    <w:tmpl w:val="982096BC"/>
    <w:lvl w:ilvl="0">
      <w:start w:val="1"/>
      <w:numFmt w:val="upperRoman"/>
      <w:pStyle w:val="TWTabelleDD1"/>
      <w:suff w:val="nothing"/>
      <w:lvlText w:val="%1."/>
      <w:lvlJc w:val="left"/>
      <w:pPr>
        <w:ind w:left="0" w:firstLine="181"/>
      </w:pPr>
      <w:rPr>
        <w:b/>
        <w:bCs w:val="0"/>
        <w:i w:val="0"/>
        <w:iCs w:val="0"/>
        <w:caps w:val="0"/>
        <w:smallCaps w:val="0"/>
        <w:strike w:val="0"/>
        <w:dstrike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WTabelleDD2"/>
      <w:suff w:val="nothing"/>
      <w:lvlText w:val="%2."/>
      <w:lvlJc w:val="left"/>
      <w:pPr>
        <w:ind w:left="0" w:firstLine="181"/>
      </w:pPr>
      <w:rPr>
        <w:b/>
        <w:bCs w:val="0"/>
        <w:i w:val="0"/>
        <w:iCs w:val="0"/>
        <w:caps w:val="0"/>
        <w:strike w:val="0"/>
        <w:dstrike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WTabelleDD3"/>
      <w:suff w:val="nothing"/>
      <w:lvlText w:val="%2.%3"/>
      <w:lvlJc w:val="left"/>
      <w:pPr>
        <w:ind w:left="0" w:firstLine="181"/>
      </w:pPr>
      <w:rPr>
        <w:rFonts w:ascii="Arial" w:hAnsi="Arial" w:cs="Times New Roman" w:hint="default"/>
        <w:b w:val="0"/>
        <w:i w:val="0"/>
        <w:color w:val="auto"/>
        <w:sz w:val="21"/>
      </w:rPr>
    </w:lvl>
    <w:lvl w:ilvl="3">
      <w:start w:val="1"/>
      <w:numFmt w:val="lowerLetter"/>
      <w:lvlRestart w:val="0"/>
      <w:pStyle w:val="TWTabelleDD4"/>
      <w:suff w:val="nothing"/>
      <w:lvlText w:val="(%4)"/>
      <w:lvlJc w:val="left"/>
      <w:pPr>
        <w:ind w:left="0" w:firstLine="181"/>
      </w:pPr>
      <w:rPr>
        <w:rFonts w:ascii="Arial" w:hAnsi="Arial" w:cs="Times New Roman" w:hint="default"/>
        <w:b w:val="0"/>
        <w:i w:val="0"/>
        <w:color w:val="auto"/>
        <w:sz w:val="21"/>
      </w:rPr>
    </w:lvl>
    <w:lvl w:ilvl="4">
      <w:start w:val="1"/>
      <w:numFmt w:val="none"/>
      <w:lvlText w:val=""/>
      <w:lvlJc w:val="left"/>
      <w:pPr>
        <w:tabs>
          <w:tab w:val="num" w:pos="1440"/>
        </w:tabs>
        <w:ind w:left="1440" w:hanging="720"/>
      </w:pPr>
      <w:rPr>
        <w:rFonts w:ascii="Arial" w:hAnsi="Arial" w:cs="Times New Roman" w:hint="default"/>
        <w:b w:val="0"/>
        <w:i w:val="0"/>
        <w:sz w:val="21"/>
      </w:rPr>
    </w:lvl>
    <w:lvl w:ilvl="5">
      <w:start w:val="1"/>
      <w:numFmt w:val="none"/>
      <w:lvlText w:val=""/>
      <w:lvlJc w:val="left"/>
      <w:pPr>
        <w:tabs>
          <w:tab w:val="num" w:pos="2160"/>
        </w:tabs>
        <w:ind w:left="2160" w:hanging="720"/>
      </w:pPr>
      <w:rPr>
        <w:rFonts w:cs="Times New Roman"/>
      </w:rPr>
    </w:lvl>
    <w:lvl w:ilvl="6">
      <w:start w:val="1"/>
      <w:numFmt w:val="none"/>
      <w:lvlText w:val=""/>
      <w:lvlJc w:val="left"/>
      <w:pPr>
        <w:tabs>
          <w:tab w:val="num" w:pos="2880"/>
        </w:tabs>
        <w:ind w:left="2880" w:hanging="72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5" w15:restartNumberingAfterBreak="0">
    <w:nsid w:val="19DE01CB"/>
    <w:multiLevelType w:val="hybridMultilevel"/>
    <w:tmpl w:val="4552D110"/>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6" w15:restartNumberingAfterBreak="0">
    <w:nsid w:val="1E9615CA"/>
    <w:multiLevelType w:val="multilevel"/>
    <w:tmpl w:val="871EF496"/>
    <w:numStyleLink w:val="TWTabellePrambellinks"/>
  </w:abstractNum>
  <w:abstractNum w:abstractNumId="7" w15:restartNumberingAfterBreak="0">
    <w:nsid w:val="20644FB3"/>
    <w:multiLevelType w:val="multilevel"/>
    <w:tmpl w:val="F8B49C18"/>
    <w:styleLink w:val="TWNummerierung"/>
    <w:lvl w:ilvl="0">
      <w:start w:val="1"/>
      <w:numFmt w:val="decimal"/>
      <w:pStyle w:val="TWNummerierung1"/>
      <w:lvlText w:val="%1."/>
      <w:lvlJc w:val="left"/>
      <w:pPr>
        <w:tabs>
          <w:tab w:val="num" w:pos="720"/>
        </w:tabs>
        <w:ind w:left="720" w:hanging="720"/>
      </w:pPr>
      <w:rPr>
        <w:rFonts w:ascii="Arial Fett" w:hAnsi="Arial Fett" w:hint="default"/>
        <w:b/>
        <w:i w:val="0"/>
        <w:sz w:val="21"/>
      </w:rPr>
    </w:lvl>
    <w:lvl w:ilvl="1">
      <w:start w:val="1"/>
      <w:numFmt w:val="decimal"/>
      <w:pStyle w:val="TWNummerierung2"/>
      <w:lvlText w:val="%1.%2"/>
      <w:lvlJc w:val="left"/>
      <w:pPr>
        <w:tabs>
          <w:tab w:val="num" w:pos="720"/>
        </w:tabs>
        <w:ind w:left="720" w:hanging="720"/>
      </w:pPr>
      <w:rPr>
        <w:rFonts w:ascii="Arial" w:hAnsi="Arial" w:hint="default"/>
        <w:b w:val="0"/>
        <w:i w:val="0"/>
        <w:sz w:val="21"/>
      </w:rPr>
    </w:lvl>
    <w:lvl w:ilvl="2">
      <w:start w:val="1"/>
      <w:numFmt w:val="lowerLetter"/>
      <w:pStyle w:val="TWNummerierung3"/>
      <w:lvlText w:val="(%3)"/>
      <w:lvlJc w:val="left"/>
      <w:pPr>
        <w:tabs>
          <w:tab w:val="num" w:pos="1440"/>
        </w:tabs>
        <w:ind w:left="1440" w:hanging="720"/>
      </w:pPr>
      <w:rPr>
        <w:rFonts w:ascii="Arial" w:hAnsi="Arial" w:hint="default"/>
        <w:b w:val="0"/>
        <w:i w:val="0"/>
        <w:sz w:val="21"/>
      </w:rPr>
    </w:lvl>
    <w:lvl w:ilvl="3">
      <w:start w:val="1"/>
      <w:numFmt w:val="lowerRoman"/>
      <w:pStyle w:val="TWNummerierung4"/>
      <w:lvlText w:val="(%4)"/>
      <w:lvlJc w:val="left"/>
      <w:pPr>
        <w:tabs>
          <w:tab w:val="num" w:pos="2160"/>
        </w:tabs>
        <w:ind w:left="2160" w:hanging="720"/>
      </w:pPr>
      <w:rPr>
        <w:rFonts w:ascii="Arial" w:hAnsi="Arial" w:hint="default"/>
        <w:b w:val="0"/>
        <w:i w:val="0"/>
        <w:sz w:val="21"/>
      </w:rPr>
    </w:lvl>
    <w:lvl w:ilvl="4">
      <w:start w:val="1"/>
      <w:numFmt w:val="upperLetter"/>
      <w:pStyle w:val="TWNummerierung5"/>
      <w:lvlText w:val="(%5)"/>
      <w:lvlJc w:val="left"/>
      <w:pPr>
        <w:tabs>
          <w:tab w:val="num" w:pos="2880"/>
        </w:tabs>
        <w:ind w:left="2880" w:hanging="720"/>
      </w:pPr>
      <w:rPr>
        <w:rFonts w:ascii="Arial" w:hAnsi="Arial" w:hint="default"/>
        <w:b w:val="0"/>
        <w:i w:val="0"/>
        <w:sz w:val="21"/>
      </w:rPr>
    </w:lvl>
    <w:lvl w:ilvl="5">
      <w:start w:val="1"/>
      <w:numFmt w:val="upperRoman"/>
      <w:pStyle w:val="TWNummerierung6"/>
      <w:lvlText w:val="(%6)"/>
      <w:lvlJc w:val="left"/>
      <w:pPr>
        <w:tabs>
          <w:tab w:val="num" w:pos="3600"/>
        </w:tabs>
        <w:ind w:left="3600" w:hanging="720"/>
      </w:pPr>
      <w:rPr>
        <w:rFonts w:ascii="Arial" w:hAnsi="Arial" w:hint="default"/>
        <w:b w:val="0"/>
        <w:i w:val="0"/>
        <w:sz w:val="21"/>
      </w:rPr>
    </w:lvl>
    <w:lvl w:ilvl="6">
      <w:start w:val="1"/>
      <w:numFmt w:val="lowerLetter"/>
      <w:pStyle w:val="TWNummerierung7"/>
      <w:lvlText w:val="%7."/>
      <w:lvlJc w:val="left"/>
      <w:pPr>
        <w:tabs>
          <w:tab w:val="num" w:pos="4321"/>
        </w:tabs>
        <w:ind w:left="4321" w:hanging="721"/>
      </w:pPr>
      <w:rPr>
        <w:rFonts w:ascii="Arial" w:hAnsi="Arial" w:hint="default"/>
        <w:b w:val="0"/>
        <w:i w:val="0"/>
        <w:sz w:val="21"/>
      </w:rPr>
    </w:lvl>
    <w:lvl w:ilvl="7">
      <w:start w:val="1"/>
      <w:numFmt w:val="none"/>
      <w:lvlText w:val=""/>
      <w:lvlJc w:val="left"/>
      <w:pPr>
        <w:ind w:left="5040" w:hanging="720"/>
      </w:pPr>
      <w:rPr>
        <w:rFonts w:hint="default"/>
      </w:rPr>
    </w:lvl>
    <w:lvl w:ilvl="8">
      <w:start w:val="1"/>
      <w:numFmt w:val="none"/>
      <w:lvlText w:val=""/>
      <w:lvlJc w:val="left"/>
      <w:pPr>
        <w:ind w:left="5760" w:hanging="720"/>
      </w:pPr>
      <w:rPr>
        <w:rFonts w:hint="default"/>
      </w:rPr>
    </w:lvl>
  </w:abstractNum>
  <w:abstractNum w:abstractNumId="8" w15:restartNumberingAfterBreak="0">
    <w:nsid w:val="23CF04FF"/>
    <w:multiLevelType w:val="hybridMultilevel"/>
    <w:tmpl w:val="B7606800"/>
    <w:lvl w:ilvl="0" w:tplc="05A27FBA">
      <w:start w:val="1"/>
      <w:numFmt w:val="bullet"/>
      <w:pStyle w:val="TWBullets1"/>
      <w:lvlText w:val=""/>
      <w:lvlJc w:val="left"/>
      <w:pPr>
        <w:tabs>
          <w:tab w:val="num" w:pos="720"/>
        </w:tabs>
        <w:ind w:left="720" w:hanging="720"/>
      </w:pPr>
      <w:rPr>
        <w:rFonts w:ascii="Symbol" w:hAnsi="Symbol" w:hint="default"/>
      </w:rPr>
    </w:lvl>
    <w:lvl w:ilvl="1" w:tplc="CAB4DB40">
      <w:start w:val="1"/>
      <w:numFmt w:val="bullet"/>
      <w:pStyle w:val="TWBullets2"/>
      <w:lvlText w:val=""/>
      <w:lvlJc w:val="left"/>
      <w:pPr>
        <w:tabs>
          <w:tab w:val="num" w:pos="1440"/>
        </w:tabs>
        <w:ind w:left="1440" w:hanging="720"/>
      </w:pPr>
      <w:rPr>
        <w:rFonts w:ascii="Symbol" w:hAnsi="Symbol" w:hint="default"/>
      </w:rPr>
    </w:lvl>
    <w:lvl w:ilvl="2" w:tplc="6EC4AF2A">
      <w:start w:val="1"/>
      <w:numFmt w:val="bullet"/>
      <w:pStyle w:val="TWBullets3"/>
      <w:lvlText w:val=""/>
      <w:lvlJc w:val="left"/>
      <w:pPr>
        <w:tabs>
          <w:tab w:val="num" w:pos="2160"/>
        </w:tabs>
        <w:ind w:left="2160" w:hanging="720"/>
      </w:pPr>
      <w:rPr>
        <w:rFonts w:ascii="Symbol" w:hAnsi="Symbol" w:hint="default"/>
      </w:rPr>
    </w:lvl>
    <w:lvl w:ilvl="3" w:tplc="71CC1882">
      <w:start w:val="1"/>
      <w:numFmt w:val="bullet"/>
      <w:pStyle w:val="TWBullets4"/>
      <w:lvlText w:val=""/>
      <w:lvlJc w:val="left"/>
      <w:pPr>
        <w:tabs>
          <w:tab w:val="num" w:pos="2880"/>
        </w:tabs>
        <w:ind w:left="2880" w:hanging="72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F4E0FF4C">
      <w:start w:val="1"/>
      <w:numFmt w:val="bullet"/>
      <w:pStyle w:val="TWBullets7"/>
      <w:lvlText w:val=""/>
      <w:lvlJc w:val="left"/>
      <w:pPr>
        <w:tabs>
          <w:tab w:val="num" w:pos="5041"/>
        </w:tabs>
        <w:ind w:left="5040" w:hanging="719"/>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566066"/>
    <w:multiLevelType w:val="multilevel"/>
    <w:tmpl w:val="90F233EC"/>
    <w:numStyleLink w:val="TWTabellerechts"/>
  </w:abstractNum>
  <w:abstractNum w:abstractNumId="10" w15:restartNumberingAfterBreak="0">
    <w:nsid w:val="26EB3CF7"/>
    <w:multiLevelType w:val="multilevel"/>
    <w:tmpl w:val="871EF496"/>
    <w:styleLink w:val="TWTabellePrambellinks"/>
    <w:lvl w:ilvl="0">
      <w:start w:val="1"/>
      <w:numFmt w:val="upperLetter"/>
      <w:pStyle w:val="TWTabellePrambellinks1"/>
      <w:lvlText w:val="(%1)"/>
      <w:lvlJc w:val="left"/>
      <w:pPr>
        <w:tabs>
          <w:tab w:val="num" w:pos="567"/>
        </w:tabs>
        <w:ind w:left="567" w:hanging="567"/>
      </w:pPr>
      <w:rPr>
        <w:rFonts w:hint="default"/>
      </w:rPr>
    </w:lvl>
    <w:lvl w:ilvl="1">
      <w:start w:val="1"/>
      <w:numFmt w:val="decimal"/>
      <w:pStyle w:val="TWTabellePrambellinks2"/>
      <w:lvlText w:val="(%2)"/>
      <w:lvlJc w:val="left"/>
      <w:pPr>
        <w:tabs>
          <w:tab w:val="num" w:pos="567"/>
        </w:tabs>
        <w:ind w:left="567" w:hanging="567"/>
      </w:pPr>
      <w:rPr>
        <w:rFonts w:hint="default"/>
      </w:rPr>
    </w:lvl>
    <w:lvl w:ilvl="2">
      <w:start w:val="1"/>
      <w:numFmt w:val="lowerLetter"/>
      <w:pStyle w:val="TWTabellePrambellinks3"/>
      <w:lvlText w:val="(%3)"/>
      <w:lvlJc w:val="left"/>
      <w:pPr>
        <w:tabs>
          <w:tab w:val="num" w:pos="1134"/>
        </w:tabs>
        <w:ind w:left="1134" w:hanging="567"/>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1" w15:restartNumberingAfterBreak="0">
    <w:nsid w:val="28877B26"/>
    <w:multiLevelType w:val="hybridMultilevel"/>
    <w:tmpl w:val="92E616DA"/>
    <w:lvl w:ilvl="0" w:tplc="285A84F0">
      <w:start w:val="1"/>
      <w:numFmt w:val="decimal"/>
      <w:pStyle w:val="TWTabelleParteienlinks"/>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C0506E2"/>
    <w:multiLevelType w:val="multilevel"/>
    <w:tmpl w:val="3B360ADE"/>
    <w:styleLink w:val="TWTabellePrambelrechts"/>
    <w:lvl w:ilvl="0">
      <w:start w:val="1"/>
      <w:numFmt w:val="upperLetter"/>
      <w:pStyle w:val="TWTabellePrambelrechts1"/>
      <w:lvlText w:val="(%1)"/>
      <w:lvlJc w:val="left"/>
      <w:pPr>
        <w:tabs>
          <w:tab w:val="num" w:pos="567"/>
        </w:tabs>
        <w:ind w:left="567" w:hanging="567"/>
      </w:pPr>
      <w:rPr>
        <w:rFonts w:hint="default"/>
      </w:rPr>
    </w:lvl>
    <w:lvl w:ilvl="1">
      <w:start w:val="1"/>
      <w:numFmt w:val="decimal"/>
      <w:pStyle w:val="TWTabellePrambelrechts2"/>
      <w:lvlText w:val="(%2)"/>
      <w:lvlJc w:val="left"/>
      <w:pPr>
        <w:tabs>
          <w:tab w:val="num" w:pos="567"/>
        </w:tabs>
        <w:ind w:left="567" w:hanging="567"/>
      </w:pPr>
      <w:rPr>
        <w:rFonts w:hint="default"/>
      </w:rPr>
    </w:lvl>
    <w:lvl w:ilvl="2">
      <w:start w:val="1"/>
      <w:numFmt w:val="lowerLetter"/>
      <w:pStyle w:val="TWTabellePrambelrechts3"/>
      <w:lvlText w:val="(%3)"/>
      <w:lvlJc w:val="left"/>
      <w:pPr>
        <w:tabs>
          <w:tab w:val="num" w:pos="1134"/>
        </w:tabs>
        <w:ind w:left="1134" w:hanging="567"/>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3" w15:restartNumberingAfterBreak="0">
    <w:nsid w:val="2F3678B1"/>
    <w:multiLevelType w:val="multilevel"/>
    <w:tmpl w:val="19AACE6A"/>
    <w:numStyleLink w:val="TWVertragPrambel"/>
  </w:abstractNum>
  <w:abstractNum w:abstractNumId="14" w15:restartNumberingAfterBreak="0">
    <w:nsid w:val="44C87413"/>
    <w:multiLevelType w:val="multilevel"/>
    <w:tmpl w:val="35DA471C"/>
    <w:numStyleLink w:val="TWTabellelinks"/>
  </w:abstractNum>
  <w:abstractNum w:abstractNumId="15" w15:restartNumberingAfterBreak="0">
    <w:nsid w:val="4C2F696C"/>
    <w:multiLevelType w:val="multilevel"/>
    <w:tmpl w:val="35DA471C"/>
    <w:styleLink w:val="TWTabellelinks"/>
    <w:lvl w:ilvl="0">
      <w:start w:val="1"/>
      <w:numFmt w:val="decimal"/>
      <w:pStyle w:val="TWTabellebilinguall1"/>
      <w:lvlText w:val="%1."/>
      <w:lvlJc w:val="left"/>
      <w:pPr>
        <w:tabs>
          <w:tab w:val="num" w:pos="567"/>
        </w:tabs>
        <w:ind w:left="567" w:hanging="567"/>
      </w:pPr>
      <w:rPr>
        <w:rFonts w:ascii="Arial" w:hAnsi="Arial" w:hint="default"/>
        <w:sz w:val="21"/>
      </w:rPr>
    </w:lvl>
    <w:lvl w:ilvl="1">
      <w:start w:val="1"/>
      <w:numFmt w:val="decimal"/>
      <w:pStyle w:val="TWTabellebilinguall2"/>
      <w:lvlText w:val="%1.%2"/>
      <w:lvlJc w:val="left"/>
      <w:pPr>
        <w:tabs>
          <w:tab w:val="num" w:pos="567"/>
        </w:tabs>
        <w:ind w:left="567" w:hanging="567"/>
      </w:pPr>
      <w:rPr>
        <w:rFonts w:ascii="Arial" w:hAnsi="Arial" w:hint="default"/>
        <w:sz w:val="21"/>
      </w:rPr>
    </w:lvl>
    <w:lvl w:ilvl="2">
      <w:start w:val="1"/>
      <w:numFmt w:val="lowerLetter"/>
      <w:pStyle w:val="TWTabellebilinguall3"/>
      <w:lvlText w:val="(%3)"/>
      <w:lvlJc w:val="left"/>
      <w:pPr>
        <w:tabs>
          <w:tab w:val="num" w:pos="1134"/>
        </w:tabs>
        <w:ind w:left="1134" w:hanging="567"/>
      </w:pPr>
      <w:rPr>
        <w:rFonts w:ascii="Arial" w:hAnsi="Arial" w:hint="default"/>
        <w:sz w:val="21"/>
      </w:rPr>
    </w:lvl>
    <w:lvl w:ilvl="3">
      <w:start w:val="1"/>
      <w:numFmt w:val="lowerRoman"/>
      <w:pStyle w:val="TWTabellebilinguall4"/>
      <w:lvlText w:val="(%4)"/>
      <w:lvlJc w:val="left"/>
      <w:pPr>
        <w:tabs>
          <w:tab w:val="num" w:pos="1134"/>
        </w:tabs>
        <w:ind w:left="1134" w:hanging="567"/>
      </w:pPr>
      <w:rPr>
        <w:rFonts w:ascii="Arial" w:hAnsi="Arial" w:hint="default"/>
        <w:sz w:val="21"/>
      </w:rPr>
    </w:lvl>
    <w:lvl w:ilvl="4">
      <w:start w:val="1"/>
      <w:numFmt w:val="upperLetter"/>
      <w:pStyle w:val="TWTabellebilinguall5"/>
      <w:lvlText w:val="(%5)"/>
      <w:lvlJc w:val="left"/>
      <w:pPr>
        <w:tabs>
          <w:tab w:val="num" w:pos="1134"/>
        </w:tabs>
        <w:ind w:left="1134" w:hanging="567"/>
      </w:pPr>
      <w:rPr>
        <w:rFonts w:ascii="Arial" w:hAnsi="Arial" w:hint="default"/>
        <w:sz w:val="21"/>
      </w:rPr>
    </w:lvl>
    <w:lvl w:ilvl="5">
      <w:start w:val="1"/>
      <w:numFmt w:val="upperRoman"/>
      <w:pStyle w:val="TWTabellebilinguall6"/>
      <w:lvlText w:val="(%6)"/>
      <w:lvlJc w:val="left"/>
      <w:pPr>
        <w:tabs>
          <w:tab w:val="num" w:pos="1134"/>
        </w:tabs>
        <w:ind w:left="1134" w:hanging="567"/>
      </w:pPr>
      <w:rPr>
        <w:rFonts w:ascii="Arial" w:hAnsi="Arial" w:hint="default"/>
        <w:sz w:val="21"/>
      </w:rPr>
    </w:lvl>
    <w:lvl w:ilvl="6">
      <w:start w:val="1"/>
      <w:numFmt w:val="lowerLetter"/>
      <w:pStyle w:val="TWTabellebilinguall7"/>
      <w:lvlText w:val="%7."/>
      <w:lvlJc w:val="left"/>
      <w:pPr>
        <w:tabs>
          <w:tab w:val="num" w:pos="1134"/>
        </w:tabs>
        <w:ind w:left="1134" w:hanging="567"/>
      </w:pPr>
      <w:rPr>
        <w:rFonts w:ascii="Arial" w:hAnsi="Arial" w:hint="default"/>
        <w:sz w:val="21"/>
      </w:rPr>
    </w:lvl>
    <w:lvl w:ilvl="7">
      <w:start w:val="1"/>
      <w:numFmt w:val="lowerRoman"/>
      <w:lvlText w:val="%8."/>
      <w:lvlJc w:val="left"/>
      <w:pPr>
        <w:tabs>
          <w:tab w:val="num" w:pos="1134"/>
        </w:tabs>
        <w:ind w:left="1134" w:hanging="567"/>
      </w:pPr>
      <w:rPr>
        <w:rFonts w:hint="default"/>
      </w:rPr>
    </w:lvl>
    <w:lvl w:ilvl="8">
      <w:start w:val="1"/>
      <w:numFmt w:val="upperLetter"/>
      <w:lvlText w:val="%9."/>
      <w:lvlJc w:val="left"/>
      <w:pPr>
        <w:tabs>
          <w:tab w:val="num" w:pos="1134"/>
        </w:tabs>
        <w:ind w:left="1134" w:hanging="567"/>
      </w:pPr>
      <w:rPr>
        <w:rFonts w:hint="default"/>
      </w:rPr>
    </w:lvl>
  </w:abstractNum>
  <w:abstractNum w:abstractNumId="16" w15:restartNumberingAfterBreak="0">
    <w:nsid w:val="5232204B"/>
    <w:multiLevelType w:val="multilevel"/>
    <w:tmpl w:val="EFF88B8A"/>
    <w:lvl w:ilvl="0">
      <w:start w:val="1"/>
      <w:numFmt w:val="decimal"/>
      <w:pStyle w:val="TWSchriftsatzAntragnummeriert"/>
      <w:lvlText w:val="%1."/>
      <w:lvlJc w:val="left"/>
      <w:pPr>
        <w:tabs>
          <w:tab w:val="num" w:pos="1440"/>
        </w:tabs>
        <w:ind w:left="1440" w:hanging="720"/>
      </w:pPr>
      <w:rPr>
        <w:rFonts w:ascii="Arial" w:hAnsi="Arial" w:hint="default"/>
        <w:b/>
        <w:sz w:val="21"/>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abstractNum w:abstractNumId="17" w15:restartNumberingAfterBreak="0">
    <w:nsid w:val="5BC67A1F"/>
    <w:multiLevelType w:val="hybridMultilevel"/>
    <w:tmpl w:val="5A140B48"/>
    <w:lvl w:ilvl="0" w:tplc="4F26EAB2">
      <w:start w:val="1"/>
      <w:numFmt w:val="decimal"/>
      <w:pStyle w:val="TWMarginalielinks"/>
      <w:suff w:val="nothing"/>
      <w:lvlText w:val="%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015" w:hanging="360"/>
      </w:pPr>
    </w:lvl>
    <w:lvl w:ilvl="2" w:tplc="0407001B" w:tentative="1">
      <w:start w:val="1"/>
      <w:numFmt w:val="lowerRoman"/>
      <w:lvlText w:val="%3."/>
      <w:lvlJc w:val="right"/>
      <w:pPr>
        <w:ind w:left="1735" w:hanging="180"/>
      </w:pPr>
    </w:lvl>
    <w:lvl w:ilvl="3" w:tplc="0407000F" w:tentative="1">
      <w:start w:val="1"/>
      <w:numFmt w:val="decimal"/>
      <w:lvlText w:val="%4."/>
      <w:lvlJc w:val="left"/>
      <w:pPr>
        <w:ind w:left="2455" w:hanging="360"/>
      </w:pPr>
    </w:lvl>
    <w:lvl w:ilvl="4" w:tplc="04070019" w:tentative="1">
      <w:start w:val="1"/>
      <w:numFmt w:val="lowerLetter"/>
      <w:lvlText w:val="%5."/>
      <w:lvlJc w:val="left"/>
      <w:pPr>
        <w:ind w:left="3175" w:hanging="360"/>
      </w:pPr>
    </w:lvl>
    <w:lvl w:ilvl="5" w:tplc="0407001B" w:tentative="1">
      <w:start w:val="1"/>
      <w:numFmt w:val="lowerRoman"/>
      <w:lvlText w:val="%6."/>
      <w:lvlJc w:val="right"/>
      <w:pPr>
        <w:ind w:left="3895" w:hanging="180"/>
      </w:pPr>
    </w:lvl>
    <w:lvl w:ilvl="6" w:tplc="0407000F" w:tentative="1">
      <w:start w:val="1"/>
      <w:numFmt w:val="decimal"/>
      <w:lvlText w:val="%7."/>
      <w:lvlJc w:val="left"/>
      <w:pPr>
        <w:ind w:left="4615" w:hanging="360"/>
      </w:pPr>
    </w:lvl>
    <w:lvl w:ilvl="7" w:tplc="04070019" w:tentative="1">
      <w:start w:val="1"/>
      <w:numFmt w:val="lowerLetter"/>
      <w:lvlText w:val="%8."/>
      <w:lvlJc w:val="left"/>
      <w:pPr>
        <w:ind w:left="5335" w:hanging="360"/>
      </w:pPr>
    </w:lvl>
    <w:lvl w:ilvl="8" w:tplc="0407001B" w:tentative="1">
      <w:start w:val="1"/>
      <w:numFmt w:val="lowerRoman"/>
      <w:lvlText w:val="%9."/>
      <w:lvlJc w:val="right"/>
      <w:pPr>
        <w:ind w:left="6055" w:hanging="180"/>
      </w:pPr>
    </w:lvl>
  </w:abstractNum>
  <w:abstractNum w:abstractNumId="18" w15:restartNumberingAfterBreak="0">
    <w:nsid w:val="5C933A29"/>
    <w:multiLevelType w:val="hybridMultilevel"/>
    <w:tmpl w:val="719608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3FE47324">
      <w:start w:val="1"/>
      <w:numFmt w:val="bullet"/>
      <w:pStyle w:val="TWBullets5"/>
      <w:lvlText w:val=""/>
      <w:lvlJc w:val="left"/>
      <w:pPr>
        <w:tabs>
          <w:tab w:val="num" w:pos="3600"/>
        </w:tabs>
        <w:ind w:left="3600" w:hanging="720"/>
      </w:pPr>
      <w:rPr>
        <w:rFonts w:ascii="Symbol" w:hAnsi="Symbol" w:hint="default"/>
      </w:rPr>
    </w:lvl>
    <w:lvl w:ilvl="5" w:tplc="E7A08E0C">
      <w:start w:val="1"/>
      <w:numFmt w:val="bullet"/>
      <w:pStyle w:val="TWBullets6"/>
      <w:lvlText w:val=""/>
      <w:lvlJc w:val="left"/>
      <w:pPr>
        <w:tabs>
          <w:tab w:val="num" w:pos="4321"/>
        </w:tabs>
        <w:ind w:left="4320" w:hanging="72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1153C1D"/>
    <w:multiLevelType w:val="multilevel"/>
    <w:tmpl w:val="19AACE6A"/>
    <w:styleLink w:val="TWVertragPrambel"/>
    <w:lvl w:ilvl="0">
      <w:start w:val="1"/>
      <w:numFmt w:val="upperLetter"/>
      <w:pStyle w:val="TWVertragPrambel1"/>
      <w:lvlText w:val="(%1)"/>
      <w:lvlJc w:val="left"/>
      <w:pPr>
        <w:ind w:left="720" w:hanging="720"/>
      </w:pPr>
      <w:rPr>
        <w:rFonts w:ascii="Arial" w:hAnsi="Arial" w:hint="default"/>
        <w:b w:val="0"/>
        <w:i w:val="0"/>
        <w:sz w:val="21"/>
      </w:rPr>
    </w:lvl>
    <w:lvl w:ilvl="1">
      <w:start w:val="1"/>
      <w:numFmt w:val="decimal"/>
      <w:pStyle w:val="TWVertragPrambel2"/>
      <w:lvlText w:val="(%2)"/>
      <w:lvlJc w:val="left"/>
      <w:pPr>
        <w:ind w:left="1440" w:hanging="720"/>
      </w:pPr>
      <w:rPr>
        <w:rFonts w:ascii="Arial" w:hAnsi="Arial" w:hint="default"/>
        <w:b w:val="0"/>
        <w:i w:val="0"/>
        <w:sz w:val="21"/>
      </w:rPr>
    </w:lvl>
    <w:lvl w:ilvl="2">
      <w:start w:val="1"/>
      <w:numFmt w:val="lowerLetter"/>
      <w:pStyle w:val="TWVertragPrambel3"/>
      <w:lvlText w:val="(%3)"/>
      <w:lvlJc w:val="left"/>
      <w:pPr>
        <w:ind w:left="2160" w:hanging="720"/>
      </w:pPr>
      <w:rPr>
        <w:rFonts w:ascii="Arial" w:hAnsi="Arial" w:hint="default"/>
        <w:b w:val="0"/>
        <w:i w:val="0"/>
        <w:sz w:val="21"/>
      </w:rPr>
    </w:lvl>
    <w:lvl w:ilvl="3">
      <w:start w:val="1"/>
      <w:numFmt w:val="none"/>
      <w:lvlText w:val=""/>
      <w:lvlJc w:val="left"/>
      <w:pPr>
        <w:ind w:left="2880" w:hanging="720"/>
      </w:pPr>
      <w:rPr>
        <w:rFonts w:hint="default"/>
      </w:rPr>
    </w:lvl>
    <w:lvl w:ilvl="4">
      <w:start w:val="1"/>
      <w:numFmt w:val="none"/>
      <w:lvlText w:val=""/>
      <w:lvlJc w:val="left"/>
      <w:pPr>
        <w:ind w:left="3600" w:hanging="720"/>
      </w:pPr>
      <w:rPr>
        <w:rFonts w:hint="default"/>
      </w:rPr>
    </w:lvl>
    <w:lvl w:ilvl="5">
      <w:start w:val="1"/>
      <w:numFmt w:val="none"/>
      <w:lvlText w:val=""/>
      <w:lvlJc w:val="lef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left"/>
      <w:pPr>
        <w:ind w:left="6480" w:hanging="720"/>
      </w:pPr>
      <w:rPr>
        <w:rFonts w:hint="default"/>
      </w:rPr>
    </w:lvl>
  </w:abstractNum>
  <w:abstractNum w:abstractNumId="20" w15:restartNumberingAfterBreak="0">
    <w:nsid w:val="65D57368"/>
    <w:multiLevelType w:val="hybridMultilevel"/>
    <w:tmpl w:val="52D8AA72"/>
    <w:lvl w:ilvl="0" w:tplc="6FC2F4AA">
      <w:start w:val="1"/>
      <w:numFmt w:val="decimal"/>
      <w:pStyle w:val="TWTabelleParteienrechts"/>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527347B"/>
    <w:multiLevelType w:val="hybridMultilevel"/>
    <w:tmpl w:val="8AC05524"/>
    <w:lvl w:ilvl="0" w:tplc="C1683A54">
      <w:start w:val="1"/>
      <w:numFmt w:val="decimal"/>
      <w:pStyle w:val="TWMarginalierechts"/>
      <w:suff w:val="nothing"/>
      <w:lvlText w:val="%1"/>
      <w:lvlJc w:val="left"/>
      <w:pPr>
        <w:ind w:left="0" w:firstLine="0"/>
      </w:pPr>
      <w:rPr>
        <w:rFonts w:ascii="Arial" w:hAnsi="Arial" w:hint="default"/>
        <w:b w:val="0"/>
        <w:bCs w:val="0"/>
        <w:i w:val="0"/>
        <w:iCs w:val="0"/>
        <w:caps w:val="0"/>
        <w:strike w:val="0"/>
        <w:dstrike w:val="0"/>
        <w:vanish w:val="0"/>
        <w:color w:val="000000"/>
        <w:spacing w:val="0"/>
        <w:kern w:val="0"/>
        <w:position w:val="0"/>
        <w:sz w:val="1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60F79E8"/>
    <w:multiLevelType w:val="multilevel"/>
    <w:tmpl w:val="EA6E3176"/>
    <w:styleLink w:val="TWSchriftsatz"/>
    <w:lvl w:ilvl="0">
      <w:start w:val="1"/>
      <w:numFmt w:val="upperLetter"/>
      <w:pStyle w:val="TWSchriftsatz1"/>
      <w:suff w:val="nothing"/>
      <w:lvlText w:val="%1."/>
      <w:lvlJc w:val="left"/>
      <w:pPr>
        <w:ind w:left="0" w:firstLine="0"/>
      </w:pPr>
      <w:rPr>
        <w:rFonts w:ascii="Arial" w:hAnsi="Arial" w:hint="default"/>
        <w:b/>
        <w:sz w:val="21"/>
      </w:rPr>
    </w:lvl>
    <w:lvl w:ilvl="1">
      <w:start w:val="1"/>
      <w:numFmt w:val="upperRoman"/>
      <w:pStyle w:val="TWSchriftsatz2"/>
      <w:lvlText w:val="%2."/>
      <w:lvlJc w:val="left"/>
      <w:pPr>
        <w:tabs>
          <w:tab w:val="num" w:pos="720"/>
        </w:tabs>
        <w:ind w:left="720" w:hanging="720"/>
      </w:pPr>
      <w:rPr>
        <w:rFonts w:ascii="Arial Fett" w:hAnsi="Arial Fett" w:hint="default"/>
        <w:b/>
        <w:i w:val="0"/>
        <w:sz w:val="21"/>
      </w:rPr>
    </w:lvl>
    <w:lvl w:ilvl="2">
      <w:start w:val="1"/>
      <w:numFmt w:val="decimal"/>
      <w:pStyle w:val="TWSchriftsatz3"/>
      <w:lvlText w:val="%3."/>
      <w:lvlJc w:val="left"/>
      <w:pPr>
        <w:tabs>
          <w:tab w:val="num" w:pos="720"/>
        </w:tabs>
        <w:ind w:left="720" w:hanging="720"/>
      </w:pPr>
      <w:rPr>
        <w:rFonts w:ascii="Arial" w:hAnsi="Arial" w:hint="default"/>
        <w:b w:val="0"/>
        <w:i w:val="0"/>
        <w:sz w:val="21"/>
      </w:rPr>
    </w:lvl>
    <w:lvl w:ilvl="3">
      <w:start w:val="1"/>
      <w:numFmt w:val="lowerLetter"/>
      <w:pStyle w:val="TWSchriftsatz4"/>
      <w:lvlText w:val="%4)"/>
      <w:lvlJc w:val="left"/>
      <w:pPr>
        <w:tabs>
          <w:tab w:val="num" w:pos="1440"/>
        </w:tabs>
        <w:ind w:left="1440" w:hanging="720"/>
      </w:pPr>
      <w:rPr>
        <w:rFonts w:ascii="Arial" w:hAnsi="Arial" w:hint="default"/>
        <w:b w:val="0"/>
        <w:i w:val="0"/>
        <w:sz w:val="21"/>
      </w:rPr>
    </w:lvl>
    <w:lvl w:ilvl="4">
      <w:start w:val="27"/>
      <w:numFmt w:val="lowerLetter"/>
      <w:pStyle w:val="TWSchriftsatz5"/>
      <w:lvlText w:val="%5)"/>
      <w:lvlJc w:val="left"/>
      <w:pPr>
        <w:tabs>
          <w:tab w:val="num" w:pos="2160"/>
        </w:tabs>
        <w:ind w:left="2160" w:hanging="720"/>
      </w:pPr>
      <w:rPr>
        <w:rFonts w:ascii="Arial" w:hAnsi="Arial" w:hint="default"/>
        <w:b w:val="0"/>
        <w:i w:val="0"/>
        <w:sz w:val="21"/>
      </w:rPr>
    </w:lvl>
    <w:lvl w:ilvl="5">
      <w:start w:val="1"/>
      <w:numFmt w:val="decimal"/>
      <w:pStyle w:val="TWSchriftsatz6"/>
      <w:lvlText w:val="(%6)"/>
      <w:lvlJc w:val="left"/>
      <w:pPr>
        <w:tabs>
          <w:tab w:val="num" w:pos="2880"/>
        </w:tabs>
        <w:ind w:left="2880" w:hanging="720"/>
      </w:pPr>
      <w:rPr>
        <w:rFonts w:ascii="Arial" w:hAnsi="Arial" w:hint="default"/>
        <w:b w:val="0"/>
        <w:i w:val="0"/>
        <w:sz w:val="21"/>
      </w:rPr>
    </w:lvl>
    <w:lvl w:ilvl="6">
      <w:start w:val="1"/>
      <w:numFmt w:val="lowerLetter"/>
      <w:pStyle w:val="TWSchriftsatz7"/>
      <w:lvlText w:val="(%7)"/>
      <w:lvlJc w:val="left"/>
      <w:pPr>
        <w:tabs>
          <w:tab w:val="num" w:pos="3600"/>
        </w:tabs>
        <w:ind w:left="3600" w:hanging="720"/>
      </w:pPr>
      <w:rPr>
        <w:rFonts w:ascii="Arial" w:hAnsi="Arial" w:hint="default"/>
        <w:b w:val="0"/>
        <w:i w:val="0"/>
        <w:sz w:val="21"/>
      </w:rPr>
    </w:lvl>
    <w:lvl w:ilvl="7">
      <w:start w:val="27"/>
      <w:numFmt w:val="lowerLetter"/>
      <w:pStyle w:val="TWSchriftsatz8"/>
      <w:lvlText w:val="(%8)"/>
      <w:lvlJc w:val="left"/>
      <w:pPr>
        <w:tabs>
          <w:tab w:val="num" w:pos="4321"/>
        </w:tabs>
        <w:ind w:left="4320" w:hanging="720"/>
      </w:pPr>
      <w:rPr>
        <w:rFonts w:ascii="Arial" w:hAnsi="Arial" w:hint="default"/>
        <w:b w:val="0"/>
        <w:i w:val="0"/>
        <w:sz w:val="21"/>
      </w:rPr>
    </w:lvl>
    <w:lvl w:ilvl="8">
      <w:start w:val="1"/>
      <w:numFmt w:val="none"/>
      <w:lvlText w:val=""/>
      <w:lvlJc w:val="left"/>
      <w:pPr>
        <w:ind w:left="5040" w:hanging="720"/>
      </w:pPr>
      <w:rPr>
        <w:rFonts w:hint="default"/>
      </w:rPr>
    </w:lvl>
  </w:abstractNum>
  <w:abstractNum w:abstractNumId="23" w15:restartNumberingAfterBreak="0">
    <w:nsid w:val="784A025C"/>
    <w:multiLevelType w:val="hybridMultilevel"/>
    <w:tmpl w:val="95E89336"/>
    <w:lvl w:ilvl="0" w:tplc="E482F638">
      <w:start w:val="1"/>
      <w:numFmt w:val="bullet"/>
      <w:pStyle w:val="TWTabelleDDBullets"/>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788D09F0"/>
    <w:multiLevelType w:val="multilevel"/>
    <w:tmpl w:val="F8B49C18"/>
    <w:numStyleLink w:val="TWNummerierung"/>
  </w:abstractNum>
  <w:abstractNum w:abstractNumId="25" w15:restartNumberingAfterBreak="0">
    <w:nsid w:val="7E404065"/>
    <w:multiLevelType w:val="hybridMultilevel"/>
    <w:tmpl w:val="B744423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0"/>
  </w:num>
  <w:num w:numId="2">
    <w:abstractNumId w:val="7"/>
  </w:num>
  <w:num w:numId="3">
    <w:abstractNumId w:val="24"/>
  </w:num>
  <w:num w:numId="4">
    <w:abstractNumId w:val="22"/>
  </w:num>
  <w:num w:numId="5">
    <w:abstractNumId w:val="22"/>
  </w:num>
  <w:num w:numId="6">
    <w:abstractNumId w:val="16"/>
  </w:num>
  <w:num w:numId="7">
    <w:abstractNumId w:val="15"/>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3"/>
  </w:num>
  <w:num w:numId="12">
    <w:abstractNumId w:val="19"/>
  </w:num>
  <w:num w:numId="13">
    <w:abstractNumId w:val="13"/>
  </w:num>
  <w:num w:numId="14">
    <w:abstractNumId w:val="18"/>
  </w:num>
  <w:num w:numId="15">
    <w:abstractNumId w:val="8"/>
  </w:num>
  <w:num w:numId="16">
    <w:abstractNumId w:val="21"/>
  </w:num>
  <w:num w:numId="17">
    <w:abstractNumId w:val="17"/>
  </w:num>
  <w:num w:numId="18">
    <w:abstractNumId w:val="10"/>
  </w:num>
  <w:num w:numId="19">
    <w:abstractNumId w:val="12"/>
  </w:num>
  <w:num w:numId="20">
    <w:abstractNumId w:val="20"/>
  </w:num>
  <w:num w:numId="21">
    <w:abstractNumId w:val="11"/>
  </w:num>
  <w:num w:numId="22">
    <w:abstractNumId w:val="14"/>
    <w:lvlOverride w:ilvl="0">
      <w:lvl w:ilvl="0">
        <w:start w:val="1"/>
        <w:numFmt w:val="decimal"/>
        <w:pStyle w:val="TWTabellebilinguall1"/>
        <w:lvlText w:val="%1."/>
        <w:lvlJc w:val="left"/>
        <w:pPr>
          <w:tabs>
            <w:tab w:val="num" w:pos="567"/>
          </w:tabs>
          <w:ind w:left="567" w:hanging="567"/>
        </w:pPr>
        <w:rPr>
          <w:rFonts w:ascii="Tahoma" w:hAnsi="Tahoma" w:cs="Tahoma" w:hint="default"/>
          <w:b w:val="0"/>
          <w:i w:val="0"/>
          <w:sz w:val="22"/>
          <w:szCs w:val="22"/>
        </w:rPr>
      </w:lvl>
    </w:lvlOverride>
    <w:lvlOverride w:ilvl="1">
      <w:lvl w:ilvl="1">
        <w:start w:val="1"/>
        <w:numFmt w:val="decimal"/>
        <w:pStyle w:val="TWTabellebilinguall2"/>
        <w:lvlText w:val="%1.%2"/>
        <w:lvlJc w:val="left"/>
        <w:pPr>
          <w:tabs>
            <w:tab w:val="num" w:pos="567"/>
          </w:tabs>
          <w:ind w:left="567" w:hanging="567"/>
        </w:pPr>
        <w:rPr>
          <w:rFonts w:ascii="Arial" w:hAnsi="Arial" w:hint="default"/>
          <w:sz w:val="21"/>
        </w:rPr>
      </w:lvl>
    </w:lvlOverride>
    <w:lvlOverride w:ilvl="2">
      <w:lvl w:ilvl="2">
        <w:start w:val="1"/>
        <w:numFmt w:val="lowerLetter"/>
        <w:pStyle w:val="TWTabellebilinguall3"/>
        <w:lvlText w:val="(%3)"/>
        <w:lvlJc w:val="left"/>
        <w:pPr>
          <w:tabs>
            <w:tab w:val="num" w:pos="1134"/>
          </w:tabs>
          <w:ind w:left="1134" w:hanging="567"/>
        </w:pPr>
        <w:rPr>
          <w:rFonts w:ascii="Arial" w:hAnsi="Arial" w:hint="default"/>
          <w:sz w:val="21"/>
        </w:rPr>
      </w:lvl>
    </w:lvlOverride>
    <w:lvlOverride w:ilvl="3">
      <w:lvl w:ilvl="3">
        <w:start w:val="1"/>
        <w:numFmt w:val="lowerRoman"/>
        <w:pStyle w:val="TWTabellebilinguall4"/>
        <w:lvlText w:val="(%4)"/>
        <w:lvlJc w:val="left"/>
        <w:pPr>
          <w:tabs>
            <w:tab w:val="num" w:pos="1134"/>
          </w:tabs>
          <w:ind w:left="1134" w:hanging="567"/>
        </w:pPr>
        <w:rPr>
          <w:rFonts w:ascii="Arial" w:hAnsi="Arial" w:hint="default"/>
          <w:sz w:val="21"/>
        </w:rPr>
      </w:lvl>
    </w:lvlOverride>
    <w:lvlOverride w:ilvl="4">
      <w:lvl w:ilvl="4">
        <w:start w:val="1"/>
        <w:numFmt w:val="upperLetter"/>
        <w:pStyle w:val="TWTabellebilinguall5"/>
        <w:lvlText w:val="(%5)"/>
        <w:lvlJc w:val="left"/>
        <w:pPr>
          <w:tabs>
            <w:tab w:val="num" w:pos="1134"/>
          </w:tabs>
          <w:ind w:left="1134" w:hanging="567"/>
        </w:pPr>
        <w:rPr>
          <w:rFonts w:ascii="Arial" w:hAnsi="Arial" w:hint="default"/>
          <w:sz w:val="21"/>
        </w:rPr>
      </w:lvl>
    </w:lvlOverride>
    <w:lvlOverride w:ilvl="5">
      <w:lvl w:ilvl="5">
        <w:start w:val="1"/>
        <w:numFmt w:val="upperRoman"/>
        <w:pStyle w:val="TWTabellebilinguall6"/>
        <w:lvlText w:val="(%6)"/>
        <w:lvlJc w:val="left"/>
        <w:pPr>
          <w:tabs>
            <w:tab w:val="num" w:pos="1134"/>
          </w:tabs>
          <w:ind w:left="1134" w:hanging="567"/>
        </w:pPr>
        <w:rPr>
          <w:rFonts w:ascii="Arial" w:hAnsi="Arial" w:hint="default"/>
          <w:sz w:val="21"/>
        </w:rPr>
      </w:lvl>
    </w:lvlOverride>
    <w:lvlOverride w:ilvl="6">
      <w:lvl w:ilvl="6">
        <w:start w:val="1"/>
        <w:numFmt w:val="lowerLetter"/>
        <w:pStyle w:val="TWTabellebilinguall7"/>
        <w:lvlText w:val="%7."/>
        <w:lvlJc w:val="left"/>
        <w:pPr>
          <w:tabs>
            <w:tab w:val="num" w:pos="1134"/>
          </w:tabs>
          <w:ind w:left="1134" w:hanging="567"/>
        </w:pPr>
        <w:rPr>
          <w:rFonts w:ascii="Arial" w:hAnsi="Arial" w:hint="default"/>
          <w:sz w:val="21"/>
        </w:rPr>
      </w:lvl>
    </w:lvlOverride>
    <w:lvlOverride w:ilvl="7">
      <w:lvl w:ilvl="7">
        <w:start w:val="1"/>
        <w:numFmt w:val="lowerRoman"/>
        <w:lvlText w:val="%8."/>
        <w:lvlJc w:val="left"/>
        <w:pPr>
          <w:tabs>
            <w:tab w:val="num" w:pos="1134"/>
          </w:tabs>
          <w:ind w:left="1134" w:hanging="567"/>
        </w:pPr>
        <w:rPr>
          <w:rFonts w:hint="default"/>
        </w:rPr>
      </w:lvl>
    </w:lvlOverride>
    <w:lvlOverride w:ilvl="8">
      <w:lvl w:ilvl="8">
        <w:start w:val="1"/>
        <w:numFmt w:val="upperLetter"/>
        <w:lvlText w:val="%9."/>
        <w:lvlJc w:val="left"/>
        <w:pPr>
          <w:tabs>
            <w:tab w:val="num" w:pos="1134"/>
          </w:tabs>
          <w:ind w:left="1134" w:hanging="567"/>
        </w:pPr>
        <w:rPr>
          <w:rFonts w:hint="default"/>
        </w:rPr>
      </w:lvl>
    </w:lvlOverride>
  </w:num>
  <w:num w:numId="23">
    <w:abstractNumId w:val="9"/>
    <w:lvlOverride w:ilvl="0">
      <w:lvl w:ilvl="0">
        <w:start w:val="1"/>
        <w:numFmt w:val="decimal"/>
        <w:pStyle w:val="TWTabellebilingualr1"/>
        <w:lvlText w:val="%1."/>
        <w:lvlJc w:val="left"/>
        <w:pPr>
          <w:tabs>
            <w:tab w:val="num" w:pos="567"/>
          </w:tabs>
          <w:ind w:left="567" w:hanging="567"/>
        </w:pPr>
        <w:rPr>
          <w:rFonts w:ascii="Tahoma" w:hAnsi="Tahoma" w:cs="Tahoma" w:hint="default"/>
          <w:b w:val="0"/>
          <w:i w:val="0"/>
          <w:sz w:val="22"/>
          <w:szCs w:val="22"/>
        </w:rPr>
      </w:lvl>
    </w:lvlOverride>
    <w:lvlOverride w:ilvl="1">
      <w:lvl w:ilvl="1">
        <w:start w:val="1"/>
        <w:numFmt w:val="decimal"/>
        <w:pStyle w:val="TWTabellebilingualr2"/>
        <w:lvlText w:val="%1.%2"/>
        <w:lvlJc w:val="left"/>
        <w:pPr>
          <w:tabs>
            <w:tab w:val="num" w:pos="567"/>
          </w:tabs>
          <w:ind w:left="567" w:hanging="567"/>
        </w:pPr>
        <w:rPr>
          <w:rFonts w:ascii="Arial" w:hAnsi="Arial" w:hint="default"/>
          <w:sz w:val="21"/>
        </w:rPr>
      </w:lvl>
    </w:lvlOverride>
    <w:lvlOverride w:ilvl="2">
      <w:lvl w:ilvl="2">
        <w:start w:val="1"/>
        <w:numFmt w:val="lowerLetter"/>
        <w:pStyle w:val="TWTabellebilingualr3"/>
        <w:lvlText w:val="(%3)"/>
        <w:lvlJc w:val="left"/>
        <w:pPr>
          <w:tabs>
            <w:tab w:val="num" w:pos="1134"/>
          </w:tabs>
          <w:ind w:left="1134" w:hanging="567"/>
        </w:pPr>
        <w:rPr>
          <w:rFonts w:ascii="Arial" w:hAnsi="Arial" w:hint="default"/>
          <w:sz w:val="21"/>
        </w:rPr>
      </w:lvl>
    </w:lvlOverride>
    <w:lvlOverride w:ilvl="3">
      <w:lvl w:ilvl="3">
        <w:start w:val="1"/>
        <w:numFmt w:val="lowerRoman"/>
        <w:pStyle w:val="TWTabellebilingualr4"/>
        <w:lvlText w:val="(%4)"/>
        <w:lvlJc w:val="left"/>
        <w:pPr>
          <w:tabs>
            <w:tab w:val="num" w:pos="1134"/>
          </w:tabs>
          <w:ind w:left="1134" w:hanging="567"/>
        </w:pPr>
        <w:rPr>
          <w:rFonts w:ascii="Arial" w:hAnsi="Arial" w:hint="default"/>
          <w:sz w:val="21"/>
        </w:rPr>
      </w:lvl>
    </w:lvlOverride>
    <w:lvlOverride w:ilvl="4">
      <w:lvl w:ilvl="4">
        <w:start w:val="1"/>
        <w:numFmt w:val="upperLetter"/>
        <w:pStyle w:val="TWTabellebilingualr5"/>
        <w:lvlText w:val="(%5)"/>
        <w:lvlJc w:val="left"/>
        <w:pPr>
          <w:tabs>
            <w:tab w:val="num" w:pos="1134"/>
          </w:tabs>
          <w:ind w:left="1134" w:hanging="567"/>
        </w:pPr>
        <w:rPr>
          <w:rFonts w:ascii="Arial" w:hAnsi="Arial" w:hint="default"/>
          <w:sz w:val="21"/>
        </w:rPr>
      </w:lvl>
    </w:lvlOverride>
    <w:lvlOverride w:ilvl="5">
      <w:lvl w:ilvl="5">
        <w:start w:val="1"/>
        <w:numFmt w:val="upperRoman"/>
        <w:pStyle w:val="TWTabellebilingualr6"/>
        <w:lvlText w:val="(%6)"/>
        <w:lvlJc w:val="left"/>
        <w:pPr>
          <w:tabs>
            <w:tab w:val="num" w:pos="1134"/>
          </w:tabs>
          <w:ind w:left="1134" w:hanging="567"/>
        </w:pPr>
        <w:rPr>
          <w:rFonts w:ascii="Arial" w:hAnsi="Arial" w:hint="default"/>
          <w:sz w:val="21"/>
        </w:rPr>
      </w:lvl>
    </w:lvlOverride>
    <w:lvlOverride w:ilvl="6">
      <w:lvl w:ilvl="6">
        <w:start w:val="1"/>
        <w:numFmt w:val="lowerLetter"/>
        <w:pStyle w:val="TWTabellebilingualr7"/>
        <w:lvlText w:val="%7."/>
        <w:lvlJc w:val="left"/>
        <w:pPr>
          <w:tabs>
            <w:tab w:val="num" w:pos="1134"/>
          </w:tabs>
          <w:ind w:left="1134" w:hanging="567"/>
        </w:pPr>
        <w:rPr>
          <w:rFonts w:ascii="Arial" w:hAnsi="Arial" w:hint="default"/>
          <w:sz w:val="21"/>
        </w:rPr>
      </w:lvl>
    </w:lvlOverride>
    <w:lvlOverride w:ilvl="7">
      <w:lvl w:ilvl="7">
        <w:start w:val="1"/>
        <w:numFmt w:val="lowerRoman"/>
        <w:lvlText w:val="%8."/>
        <w:lvlJc w:val="left"/>
        <w:pPr>
          <w:ind w:left="1134" w:hanging="567"/>
        </w:pPr>
        <w:rPr>
          <w:rFonts w:hint="default"/>
        </w:rPr>
      </w:lvl>
    </w:lvlOverride>
    <w:lvlOverride w:ilvl="8">
      <w:lvl w:ilvl="8">
        <w:start w:val="1"/>
        <w:numFmt w:val="upperLetter"/>
        <w:lvlText w:val="%9."/>
        <w:lvlJc w:val="left"/>
        <w:pPr>
          <w:ind w:left="1134" w:hanging="567"/>
        </w:pPr>
        <w:rPr>
          <w:rFonts w:hint="default"/>
        </w:rPr>
      </w:lvl>
    </w:lvlOverride>
  </w:num>
  <w:num w:numId="24">
    <w:abstractNumId w:val="6"/>
  </w:num>
  <w:num w:numId="25">
    <w:abstractNumId w:val="12"/>
  </w:num>
  <w:num w:numId="26">
    <w:abstractNumId w:val="14"/>
    <w:lvlOverride w:ilvl="0">
      <w:lvl w:ilvl="0">
        <w:start w:val="1"/>
        <w:numFmt w:val="decimal"/>
        <w:pStyle w:val="TWTabellebilinguall1"/>
        <w:lvlText w:val="%1."/>
        <w:lvlJc w:val="left"/>
        <w:pPr>
          <w:tabs>
            <w:tab w:val="num" w:pos="567"/>
          </w:tabs>
          <w:ind w:left="567" w:hanging="567"/>
        </w:pPr>
        <w:rPr>
          <w:rFonts w:ascii="Tahoma" w:hAnsi="Tahoma" w:cs="Tahoma" w:hint="default"/>
          <w:b w:val="0"/>
          <w:i w:val="0"/>
          <w:sz w:val="22"/>
          <w:szCs w:val="22"/>
        </w:rPr>
      </w:lvl>
    </w:lvlOverride>
    <w:lvlOverride w:ilvl="1">
      <w:lvl w:ilvl="1">
        <w:start w:val="1"/>
        <w:numFmt w:val="decimal"/>
        <w:pStyle w:val="TWTabellebilinguall2"/>
        <w:lvlText w:val="%1.%2"/>
        <w:lvlJc w:val="left"/>
        <w:pPr>
          <w:tabs>
            <w:tab w:val="num" w:pos="567"/>
          </w:tabs>
          <w:ind w:left="567" w:hanging="567"/>
        </w:pPr>
        <w:rPr>
          <w:rFonts w:ascii="Arial" w:hAnsi="Arial" w:hint="default"/>
          <w:sz w:val="21"/>
        </w:rPr>
      </w:lvl>
    </w:lvlOverride>
    <w:lvlOverride w:ilvl="2">
      <w:lvl w:ilvl="2">
        <w:start w:val="1"/>
        <w:numFmt w:val="lowerLetter"/>
        <w:pStyle w:val="TWTabellebilinguall3"/>
        <w:lvlText w:val="(%3)"/>
        <w:lvlJc w:val="left"/>
        <w:pPr>
          <w:tabs>
            <w:tab w:val="num" w:pos="1134"/>
          </w:tabs>
          <w:ind w:left="1134" w:hanging="567"/>
        </w:pPr>
        <w:rPr>
          <w:rFonts w:ascii="Arial" w:hAnsi="Arial" w:hint="default"/>
          <w:sz w:val="21"/>
        </w:rPr>
      </w:lvl>
    </w:lvlOverride>
    <w:lvlOverride w:ilvl="3">
      <w:lvl w:ilvl="3">
        <w:start w:val="1"/>
        <w:numFmt w:val="lowerRoman"/>
        <w:pStyle w:val="TWTabellebilinguall4"/>
        <w:lvlText w:val="(%4)"/>
        <w:lvlJc w:val="left"/>
        <w:pPr>
          <w:tabs>
            <w:tab w:val="num" w:pos="1134"/>
          </w:tabs>
          <w:ind w:left="1134" w:hanging="567"/>
        </w:pPr>
        <w:rPr>
          <w:rFonts w:ascii="Arial" w:hAnsi="Arial" w:hint="default"/>
          <w:sz w:val="21"/>
        </w:rPr>
      </w:lvl>
    </w:lvlOverride>
    <w:lvlOverride w:ilvl="4">
      <w:lvl w:ilvl="4">
        <w:start w:val="1"/>
        <w:numFmt w:val="upperLetter"/>
        <w:pStyle w:val="TWTabellebilinguall5"/>
        <w:lvlText w:val="(%5)"/>
        <w:lvlJc w:val="left"/>
        <w:pPr>
          <w:tabs>
            <w:tab w:val="num" w:pos="1134"/>
          </w:tabs>
          <w:ind w:left="1134" w:hanging="567"/>
        </w:pPr>
        <w:rPr>
          <w:rFonts w:ascii="Arial" w:hAnsi="Arial" w:hint="default"/>
          <w:sz w:val="21"/>
        </w:rPr>
      </w:lvl>
    </w:lvlOverride>
    <w:lvlOverride w:ilvl="5">
      <w:lvl w:ilvl="5">
        <w:start w:val="1"/>
        <w:numFmt w:val="upperRoman"/>
        <w:pStyle w:val="TWTabellebilinguall6"/>
        <w:lvlText w:val="(%6)"/>
        <w:lvlJc w:val="left"/>
        <w:pPr>
          <w:tabs>
            <w:tab w:val="num" w:pos="1134"/>
          </w:tabs>
          <w:ind w:left="1134" w:hanging="567"/>
        </w:pPr>
        <w:rPr>
          <w:rFonts w:ascii="Arial" w:hAnsi="Arial" w:hint="default"/>
          <w:sz w:val="21"/>
        </w:rPr>
      </w:lvl>
    </w:lvlOverride>
    <w:lvlOverride w:ilvl="6">
      <w:lvl w:ilvl="6">
        <w:start w:val="1"/>
        <w:numFmt w:val="lowerLetter"/>
        <w:pStyle w:val="TWTabellebilinguall7"/>
        <w:lvlText w:val="%7."/>
        <w:lvlJc w:val="left"/>
        <w:pPr>
          <w:tabs>
            <w:tab w:val="num" w:pos="1134"/>
          </w:tabs>
          <w:ind w:left="1134" w:hanging="567"/>
        </w:pPr>
        <w:rPr>
          <w:rFonts w:ascii="Arial" w:hAnsi="Arial" w:hint="default"/>
          <w:sz w:val="21"/>
        </w:rPr>
      </w:lvl>
    </w:lvlOverride>
    <w:lvlOverride w:ilvl="7">
      <w:lvl w:ilvl="7">
        <w:start w:val="1"/>
        <w:numFmt w:val="lowerRoman"/>
        <w:lvlText w:val="%8."/>
        <w:lvlJc w:val="left"/>
        <w:pPr>
          <w:tabs>
            <w:tab w:val="num" w:pos="1134"/>
          </w:tabs>
          <w:ind w:left="1134" w:hanging="567"/>
        </w:pPr>
        <w:rPr>
          <w:rFonts w:hint="default"/>
        </w:rPr>
      </w:lvl>
    </w:lvlOverride>
    <w:lvlOverride w:ilvl="8">
      <w:lvl w:ilvl="8">
        <w:start w:val="1"/>
        <w:numFmt w:val="upperLetter"/>
        <w:lvlText w:val="%9."/>
        <w:lvlJc w:val="left"/>
        <w:pPr>
          <w:tabs>
            <w:tab w:val="num" w:pos="1134"/>
          </w:tabs>
          <w:ind w:left="1134" w:hanging="567"/>
        </w:pPr>
        <w:rPr>
          <w:rFonts w:hint="default"/>
        </w:rPr>
      </w:lvl>
    </w:lvlOverride>
  </w:num>
  <w:num w:numId="27">
    <w:abstractNumId w:val="14"/>
    <w:lvlOverride w:ilvl="0">
      <w:startOverride w:val="1"/>
      <w:lvl w:ilvl="0">
        <w:start w:val="1"/>
        <w:numFmt w:val="decimal"/>
        <w:pStyle w:val="TWTabellebilinguall1"/>
        <w:lvlText w:val="%1."/>
        <w:lvlJc w:val="left"/>
        <w:pPr>
          <w:tabs>
            <w:tab w:val="num" w:pos="567"/>
          </w:tabs>
          <w:ind w:left="567" w:hanging="567"/>
        </w:pPr>
        <w:rPr>
          <w:rFonts w:ascii="Tahoma" w:hAnsi="Tahoma" w:cs="Tahoma" w:hint="default"/>
          <w:b w:val="0"/>
          <w:i w:val="0"/>
          <w:sz w:val="22"/>
          <w:szCs w:val="22"/>
        </w:rPr>
      </w:lvl>
    </w:lvlOverride>
    <w:lvlOverride w:ilvl="1">
      <w:startOverride w:val="1"/>
      <w:lvl w:ilvl="1">
        <w:start w:val="1"/>
        <w:numFmt w:val="decimal"/>
        <w:pStyle w:val="TWTabellebilinguall2"/>
        <w:lvlText w:val="%1.%2"/>
        <w:lvlJc w:val="left"/>
        <w:pPr>
          <w:tabs>
            <w:tab w:val="num" w:pos="567"/>
          </w:tabs>
          <w:ind w:left="567" w:hanging="567"/>
        </w:pPr>
        <w:rPr>
          <w:rFonts w:ascii="Arial" w:hAnsi="Arial" w:hint="default"/>
          <w:sz w:val="21"/>
        </w:rPr>
      </w:lvl>
    </w:lvlOverride>
    <w:lvlOverride w:ilvl="2">
      <w:startOverride w:val="1"/>
      <w:lvl w:ilvl="2">
        <w:start w:val="1"/>
        <w:numFmt w:val="lowerLetter"/>
        <w:pStyle w:val="TWTabellebilinguall3"/>
        <w:lvlText w:val="(%3)"/>
        <w:lvlJc w:val="left"/>
        <w:pPr>
          <w:tabs>
            <w:tab w:val="num" w:pos="1134"/>
          </w:tabs>
          <w:ind w:left="1134" w:hanging="567"/>
        </w:pPr>
        <w:rPr>
          <w:rFonts w:ascii="Arial" w:hAnsi="Arial" w:hint="default"/>
          <w:sz w:val="21"/>
        </w:rPr>
      </w:lvl>
    </w:lvlOverride>
    <w:lvlOverride w:ilvl="3">
      <w:startOverride w:val="1"/>
      <w:lvl w:ilvl="3">
        <w:start w:val="1"/>
        <w:numFmt w:val="lowerRoman"/>
        <w:pStyle w:val="TWTabellebilinguall4"/>
        <w:lvlText w:val="(%4)"/>
        <w:lvlJc w:val="left"/>
        <w:pPr>
          <w:tabs>
            <w:tab w:val="num" w:pos="1134"/>
          </w:tabs>
          <w:ind w:left="1134" w:hanging="567"/>
        </w:pPr>
        <w:rPr>
          <w:rFonts w:ascii="Arial" w:hAnsi="Arial" w:hint="default"/>
          <w:sz w:val="21"/>
        </w:rPr>
      </w:lvl>
    </w:lvlOverride>
    <w:lvlOverride w:ilvl="4">
      <w:startOverride w:val="1"/>
      <w:lvl w:ilvl="4">
        <w:start w:val="1"/>
        <w:numFmt w:val="upperLetter"/>
        <w:pStyle w:val="TWTabellebilinguall5"/>
        <w:lvlText w:val="(%5)"/>
        <w:lvlJc w:val="left"/>
        <w:pPr>
          <w:tabs>
            <w:tab w:val="num" w:pos="1134"/>
          </w:tabs>
          <w:ind w:left="1134" w:hanging="567"/>
        </w:pPr>
        <w:rPr>
          <w:rFonts w:ascii="Arial" w:hAnsi="Arial" w:hint="default"/>
          <w:sz w:val="21"/>
        </w:rPr>
      </w:lvl>
    </w:lvlOverride>
    <w:lvlOverride w:ilvl="5">
      <w:startOverride w:val="1"/>
      <w:lvl w:ilvl="5">
        <w:start w:val="1"/>
        <w:numFmt w:val="upperRoman"/>
        <w:pStyle w:val="TWTabellebilinguall6"/>
        <w:lvlText w:val="(%6)"/>
        <w:lvlJc w:val="left"/>
        <w:pPr>
          <w:tabs>
            <w:tab w:val="num" w:pos="1134"/>
          </w:tabs>
          <w:ind w:left="1134" w:hanging="567"/>
        </w:pPr>
        <w:rPr>
          <w:rFonts w:ascii="Arial" w:hAnsi="Arial" w:hint="default"/>
          <w:sz w:val="21"/>
        </w:rPr>
      </w:lvl>
    </w:lvlOverride>
    <w:lvlOverride w:ilvl="6">
      <w:startOverride w:val="1"/>
      <w:lvl w:ilvl="6">
        <w:start w:val="1"/>
        <w:numFmt w:val="lowerLetter"/>
        <w:pStyle w:val="TWTabellebilinguall7"/>
        <w:lvlText w:val="%7."/>
        <w:lvlJc w:val="left"/>
        <w:pPr>
          <w:tabs>
            <w:tab w:val="num" w:pos="1134"/>
          </w:tabs>
          <w:ind w:left="1134" w:hanging="567"/>
        </w:pPr>
        <w:rPr>
          <w:rFonts w:ascii="Arial" w:hAnsi="Arial" w:hint="default"/>
          <w:sz w:val="21"/>
        </w:rPr>
      </w:lvl>
    </w:lvlOverride>
    <w:lvlOverride w:ilvl="7">
      <w:startOverride w:val="1"/>
      <w:lvl w:ilvl="7">
        <w:start w:val="1"/>
        <w:numFmt w:val="lowerRoman"/>
        <w:lvlText w:val="%8."/>
        <w:lvlJc w:val="left"/>
        <w:pPr>
          <w:tabs>
            <w:tab w:val="num" w:pos="1134"/>
          </w:tabs>
          <w:ind w:left="1134" w:hanging="567"/>
        </w:pPr>
        <w:rPr>
          <w:rFonts w:hint="default"/>
        </w:rPr>
      </w:lvl>
    </w:lvlOverride>
    <w:lvlOverride w:ilvl="8">
      <w:startOverride w:val="1"/>
      <w:lvl w:ilvl="8">
        <w:start w:val="1"/>
        <w:numFmt w:val="upperLetter"/>
        <w:lvlText w:val="%9."/>
        <w:lvlJc w:val="left"/>
        <w:pPr>
          <w:tabs>
            <w:tab w:val="num" w:pos="1134"/>
          </w:tabs>
          <w:ind w:left="1134" w:hanging="567"/>
        </w:pPr>
        <w:rPr>
          <w:rFonts w:hint="default"/>
        </w:rPr>
      </w:lvl>
    </w:lvlOverride>
  </w:num>
  <w:num w:numId="28">
    <w:abstractNumId w:val="9"/>
    <w:lvlOverride w:ilvl="0">
      <w:lvl w:ilvl="0">
        <w:start w:val="1"/>
        <w:numFmt w:val="decimal"/>
        <w:pStyle w:val="TWTabellebilingualr1"/>
        <w:lvlText w:val="%1."/>
        <w:lvlJc w:val="left"/>
        <w:pPr>
          <w:tabs>
            <w:tab w:val="num" w:pos="567"/>
          </w:tabs>
          <w:ind w:left="567" w:hanging="567"/>
        </w:pPr>
        <w:rPr>
          <w:rFonts w:ascii="Tahoma" w:hAnsi="Tahoma" w:cs="Tahoma" w:hint="default"/>
          <w:b w:val="0"/>
          <w:i w:val="0"/>
          <w:sz w:val="22"/>
          <w:szCs w:val="22"/>
        </w:rPr>
      </w:lvl>
    </w:lvlOverride>
    <w:lvlOverride w:ilvl="1">
      <w:lvl w:ilvl="1">
        <w:start w:val="1"/>
        <w:numFmt w:val="decimal"/>
        <w:pStyle w:val="TWTabellebilingualr2"/>
        <w:lvlText w:val="%1.%2"/>
        <w:lvlJc w:val="left"/>
        <w:pPr>
          <w:tabs>
            <w:tab w:val="num" w:pos="567"/>
          </w:tabs>
          <w:ind w:left="567" w:hanging="567"/>
        </w:pPr>
        <w:rPr>
          <w:rFonts w:ascii="Arial" w:hAnsi="Arial" w:hint="default"/>
          <w:sz w:val="21"/>
        </w:rPr>
      </w:lvl>
    </w:lvlOverride>
    <w:lvlOverride w:ilvl="2">
      <w:lvl w:ilvl="2">
        <w:start w:val="1"/>
        <w:numFmt w:val="lowerLetter"/>
        <w:pStyle w:val="TWTabellebilingualr3"/>
        <w:lvlText w:val="(%3)"/>
        <w:lvlJc w:val="left"/>
        <w:pPr>
          <w:tabs>
            <w:tab w:val="num" w:pos="1134"/>
          </w:tabs>
          <w:ind w:left="1134" w:hanging="567"/>
        </w:pPr>
        <w:rPr>
          <w:rFonts w:ascii="Arial" w:hAnsi="Arial" w:hint="default"/>
          <w:sz w:val="21"/>
        </w:rPr>
      </w:lvl>
    </w:lvlOverride>
    <w:lvlOverride w:ilvl="3">
      <w:lvl w:ilvl="3">
        <w:start w:val="1"/>
        <w:numFmt w:val="lowerRoman"/>
        <w:pStyle w:val="TWTabellebilingualr4"/>
        <w:lvlText w:val="(%4)"/>
        <w:lvlJc w:val="left"/>
        <w:pPr>
          <w:tabs>
            <w:tab w:val="num" w:pos="1134"/>
          </w:tabs>
          <w:ind w:left="1134" w:hanging="567"/>
        </w:pPr>
        <w:rPr>
          <w:rFonts w:ascii="Arial" w:hAnsi="Arial" w:hint="default"/>
          <w:sz w:val="21"/>
        </w:rPr>
      </w:lvl>
    </w:lvlOverride>
    <w:lvlOverride w:ilvl="4">
      <w:lvl w:ilvl="4">
        <w:start w:val="1"/>
        <w:numFmt w:val="upperLetter"/>
        <w:pStyle w:val="TWTabellebilingualr5"/>
        <w:lvlText w:val="(%5)"/>
        <w:lvlJc w:val="left"/>
        <w:pPr>
          <w:tabs>
            <w:tab w:val="num" w:pos="1134"/>
          </w:tabs>
          <w:ind w:left="1134" w:hanging="567"/>
        </w:pPr>
        <w:rPr>
          <w:rFonts w:ascii="Arial" w:hAnsi="Arial" w:hint="default"/>
          <w:sz w:val="21"/>
        </w:rPr>
      </w:lvl>
    </w:lvlOverride>
    <w:lvlOverride w:ilvl="5">
      <w:lvl w:ilvl="5">
        <w:start w:val="1"/>
        <w:numFmt w:val="upperRoman"/>
        <w:pStyle w:val="TWTabellebilingualr6"/>
        <w:lvlText w:val="(%6)"/>
        <w:lvlJc w:val="left"/>
        <w:pPr>
          <w:tabs>
            <w:tab w:val="num" w:pos="1134"/>
          </w:tabs>
          <w:ind w:left="1134" w:hanging="567"/>
        </w:pPr>
        <w:rPr>
          <w:rFonts w:ascii="Arial" w:hAnsi="Arial" w:hint="default"/>
          <w:sz w:val="21"/>
        </w:rPr>
      </w:lvl>
    </w:lvlOverride>
    <w:lvlOverride w:ilvl="6">
      <w:lvl w:ilvl="6">
        <w:start w:val="1"/>
        <w:numFmt w:val="lowerLetter"/>
        <w:pStyle w:val="TWTabellebilingualr7"/>
        <w:lvlText w:val="%7."/>
        <w:lvlJc w:val="left"/>
        <w:pPr>
          <w:tabs>
            <w:tab w:val="num" w:pos="1134"/>
          </w:tabs>
          <w:ind w:left="1134" w:hanging="567"/>
        </w:pPr>
        <w:rPr>
          <w:rFonts w:ascii="Arial" w:hAnsi="Arial" w:hint="default"/>
          <w:sz w:val="21"/>
        </w:rPr>
      </w:lvl>
    </w:lvlOverride>
    <w:lvlOverride w:ilvl="7">
      <w:lvl w:ilvl="7">
        <w:start w:val="1"/>
        <w:numFmt w:val="lowerRoman"/>
        <w:lvlText w:val="%8."/>
        <w:lvlJc w:val="left"/>
        <w:pPr>
          <w:ind w:left="1134" w:hanging="567"/>
        </w:pPr>
        <w:rPr>
          <w:rFonts w:hint="default"/>
        </w:rPr>
      </w:lvl>
    </w:lvlOverride>
    <w:lvlOverride w:ilvl="8">
      <w:lvl w:ilvl="8">
        <w:start w:val="1"/>
        <w:numFmt w:val="upperLetter"/>
        <w:lvlText w:val="%9."/>
        <w:lvlJc w:val="left"/>
        <w:pPr>
          <w:ind w:left="1134" w:hanging="567"/>
        </w:pPr>
        <w:rPr>
          <w:rFonts w:hint="default"/>
        </w:rPr>
      </w:lvl>
    </w:lvlOverride>
  </w:num>
  <w:num w:numId="29">
    <w:abstractNumId w:val="9"/>
    <w:lvlOverride w:ilvl="0">
      <w:startOverride w:val="1"/>
      <w:lvl w:ilvl="0">
        <w:start w:val="1"/>
        <w:numFmt w:val="decimal"/>
        <w:pStyle w:val="TWTabellebilingualr1"/>
        <w:lvlText w:val="%1."/>
        <w:lvlJc w:val="left"/>
        <w:pPr>
          <w:tabs>
            <w:tab w:val="num" w:pos="567"/>
          </w:tabs>
          <w:ind w:left="567" w:hanging="567"/>
        </w:pPr>
        <w:rPr>
          <w:rFonts w:ascii="Tahoma" w:hAnsi="Tahoma" w:cs="Tahoma" w:hint="default"/>
          <w:b w:val="0"/>
          <w:i w:val="0"/>
          <w:sz w:val="22"/>
          <w:szCs w:val="22"/>
        </w:rPr>
      </w:lvl>
    </w:lvlOverride>
    <w:lvlOverride w:ilvl="1">
      <w:startOverride w:val="1"/>
      <w:lvl w:ilvl="1">
        <w:start w:val="1"/>
        <w:numFmt w:val="decimal"/>
        <w:pStyle w:val="TWTabellebilingualr2"/>
        <w:lvlText w:val="%1.%2"/>
        <w:lvlJc w:val="left"/>
        <w:pPr>
          <w:tabs>
            <w:tab w:val="num" w:pos="567"/>
          </w:tabs>
          <w:ind w:left="567" w:hanging="567"/>
        </w:pPr>
        <w:rPr>
          <w:rFonts w:ascii="Arial" w:hAnsi="Arial" w:hint="default"/>
          <w:sz w:val="21"/>
        </w:rPr>
      </w:lvl>
    </w:lvlOverride>
    <w:lvlOverride w:ilvl="2">
      <w:startOverride w:val="1"/>
      <w:lvl w:ilvl="2">
        <w:start w:val="1"/>
        <w:numFmt w:val="lowerLetter"/>
        <w:pStyle w:val="TWTabellebilingualr3"/>
        <w:lvlText w:val="(%3)"/>
        <w:lvlJc w:val="left"/>
        <w:pPr>
          <w:tabs>
            <w:tab w:val="num" w:pos="1134"/>
          </w:tabs>
          <w:ind w:left="1134" w:hanging="567"/>
        </w:pPr>
        <w:rPr>
          <w:rFonts w:ascii="Arial" w:hAnsi="Arial" w:hint="default"/>
          <w:sz w:val="21"/>
        </w:rPr>
      </w:lvl>
    </w:lvlOverride>
    <w:lvlOverride w:ilvl="3">
      <w:startOverride w:val="1"/>
      <w:lvl w:ilvl="3">
        <w:start w:val="1"/>
        <w:numFmt w:val="lowerRoman"/>
        <w:pStyle w:val="TWTabellebilingualr4"/>
        <w:lvlText w:val="(%4)"/>
        <w:lvlJc w:val="left"/>
        <w:pPr>
          <w:tabs>
            <w:tab w:val="num" w:pos="1134"/>
          </w:tabs>
          <w:ind w:left="1134" w:hanging="567"/>
        </w:pPr>
        <w:rPr>
          <w:rFonts w:ascii="Arial" w:hAnsi="Arial" w:hint="default"/>
          <w:sz w:val="21"/>
        </w:rPr>
      </w:lvl>
    </w:lvlOverride>
    <w:lvlOverride w:ilvl="4">
      <w:startOverride w:val="1"/>
      <w:lvl w:ilvl="4">
        <w:start w:val="1"/>
        <w:numFmt w:val="upperLetter"/>
        <w:pStyle w:val="TWTabellebilingualr5"/>
        <w:lvlText w:val="(%5)"/>
        <w:lvlJc w:val="left"/>
        <w:pPr>
          <w:tabs>
            <w:tab w:val="num" w:pos="1134"/>
          </w:tabs>
          <w:ind w:left="1134" w:hanging="567"/>
        </w:pPr>
        <w:rPr>
          <w:rFonts w:ascii="Arial" w:hAnsi="Arial" w:hint="default"/>
          <w:sz w:val="21"/>
        </w:rPr>
      </w:lvl>
    </w:lvlOverride>
    <w:lvlOverride w:ilvl="5">
      <w:startOverride w:val="1"/>
      <w:lvl w:ilvl="5">
        <w:start w:val="1"/>
        <w:numFmt w:val="upperRoman"/>
        <w:pStyle w:val="TWTabellebilingualr6"/>
        <w:lvlText w:val="(%6)"/>
        <w:lvlJc w:val="left"/>
        <w:pPr>
          <w:tabs>
            <w:tab w:val="num" w:pos="1134"/>
          </w:tabs>
          <w:ind w:left="1134" w:hanging="567"/>
        </w:pPr>
        <w:rPr>
          <w:rFonts w:ascii="Arial" w:hAnsi="Arial" w:hint="default"/>
          <w:sz w:val="21"/>
        </w:rPr>
      </w:lvl>
    </w:lvlOverride>
    <w:lvlOverride w:ilvl="6">
      <w:startOverride w:val="1"/>
      <w:lvl w:ilvl="6">
        <w:start w:val="1"/>
        <w:numFmt w:val="lowerLetter"/>
        <w:pStyle w:val="TWTabellebilingualr7"/>
        <w:lvlText w:val="%7."/>
        <w:lvlJc w:val="left"/>
        <w:pPr>
          <w:tabs>
            <w:tab w:val="num" w:pos="1134"/>
          </w:tabs>
          <w:ind w:left="1134" w:hanging="567"/>
        </w:pPr>
        <w:rPr>
          <w:rFonts w:ascii="Arial" w:hAnsi="Arial" w:hint="default"/>
          <w:sz w:val="21"/>
        </w:rPr>
      </w:lvl>
    </w:lvlOverride>
    <w:lvlOverride w:ilvl="7">
      <w:startOverride w:val="1"/>
      <w:lvl w:ilvl="7">
        <w:start w:val="1"/>
        <w:numFmt w:val="lowerRoman"/>
        <w:lvlText w:val="%8."/>
        <w:lvlJc w:val="left"/>
        <w:pPr>
          <w:ind w:left="1134" w:hanging="567"/>
        </w:pPr>
        <w:rPr>
          <w:rFonts w:hint="default"/>
        </w:rPr>
      </w:lvl>
    </w:lvlOverride>
    <w:lvlOverride w:ilvl="8">
      <w:startOverride w:val="1"/>
      <w:lvl w:ilvl="8">
        <w:start w:val="1"/>
        <w:numFmt w:val="upperLetter"/>
        <w:lvlText w:val="%9."/>
        <w:lvlJc w:val="left"/>
        <w:pPr>
          <w:ind w:left="1134" w:hanging="567"/>
        </w:pPr>
        <w:rPr>
          <w:rFonts w:hint="default"/>
        </w:rPr>
      </w:lvl>
    </w:lvlOverride>
  </w:num>
  <w:num w:numId="30">
    <w:abstractNumId w:val="14"/>
    <w:lvlOverride w:ilvl="0">
      <w:lvl w:ilvl="0">
        <w:start w:val="1"/>
        <w:numFmt w:val="decimal"/>
        <w:pStyle w:val="TWTabellebilinguall1"/>
        <w:lvlText w:val="%1."/>
        <w:lvlJc w:val="left"/>
        <w:pPr>
          <w:tabs>
            <w:tab w:val="num" w:pos="567"/>
          </w:tabs>
          <w:ind w:left="567" w:hanging="567"/>
        </w:pPr>
        <w:rPr>
          <w:rFonts w:ascii="Tahoma" w:hAnsi="Tahoma" w:cs="Tahoma" w:hint="default"/>
          <w:b w:val="0"/>
          <w:i w:val="0"/>
          <w:sz w:val="22"/>
          <w:szCs w:val="22"/>
        </w:rPr>
      </w:lvl>
    </w:lvlOverride>
    <w:lvlOverride w:ilvl="1">
      <w:lvl w:ilvl="1">
        <w:start w:val="1"/>
        <w:numFmt w:val="decimal"/>
        <w:pStyle w:val="TWTabellebilinguall2"/>
        <w:lvlText w:val="%1.%2"/>
        <w:lvlJc w:val="left"/>
        <w:pPr>
          <w:tabs>
            <w:tab w:val="num" w:pos="567"/>
          </w:tabs>
          <w:ind w:left="567" w:hanging="567"/>
        </w:pPr>
        <w:rPr>
          <w:rFonts w:ascii="Arial" w:hAnsi="Arial" w:hint="default"/>
          <w:sz w:val="21"/>
        </w:rPr>
      </w:lvl>
    </w:lvlOverride>
    <w:lvlOverride w:ilvl="2">
      <w:lvl w:ilvl="2">
        <w:start w:val="1"/>
        <w:numFmt w:val="lowerLetter"/>
        <w:pStyle w:val="TWTabellebilinguall3"/>
        <w:lvlText w:val="(%3)"/>
        <w:lvlJc w:val="left"/>
        <w:pPr>
          <w:tabs>
            <w:tab w:val="num" w:pos="1134"/>
          </w:tabs>
          <w:ind w:left="1134" w:hanging="567"/>
        </w:pPr>
        <w:rPr>
          <w:rFonts w:ascii="Arial" w:hAnsi="Arial" w:hint="default"/>
          <w:sz w:val="21"/>
        </w:rPr>
      </w:lvl>
    </w:lvlOverride>
    <w:lvlOverride w:ilvl="3">
      <w:lvl w:ilvl="3">
        <w:start w:val="1"/>
        <w:numFmt w:val="lowerRoman"/>
        <w:pStyle w:val="TWTabellebilinguall4"/>
        <w:lvlText w:val="(%4)"/>
        <w:lvlJc w:val="left"/>
        <w:pPr>
          <w:tabs>
            <w:tab w:val="num" w:pos="1134"/>
          </w:tabs>
          <w:ind w:left="1134" w:hanging="567"/>
        </w:pPr>
        <w:rPr>
          <w:rFonts w:ascii="Arial" w:hAnsi="Arial" w:hint="default"/>
          <w:sz w:val="21"/>
        </w:rPr>
      </w:lvl>
    </w:lvlOverride>
    <w:lvlOverride w:ilvl="4">
      <w:lvl w:ilvl="4">
        <w:start w:val="1"/>
        <w:numFmt w:val="upperLetter"/>
        <w:pStyle w:val="TWTabellebilinguall5"/>
        <w:lvlText w:val="(%5)"/>
        <w:lvlJc w:val="left"/>
        <w:pPr>
          <w:tabs>
            <w:tab w:val="num" w:pos="1134"/>
          </w:tabs>
          <w:ind w:left="1134" w:hanging="567"/>
        </w:pPr>
        <w:rPr>
          <w:rFonts w:ascii="Arial" w:hAnsi="Arial" w:hint="default"/>
          <w:sz w:val="21"/>
        </w:rPr>
      </w:lvl>
    </w:lvlOverride>
    <w:lvlOverride w:ilvl="5">
      <w:lvl w:ilvl="5">
        <w:start w:val="1"/>
        <w:numFmt w:val="upperRoman"/>
        <w:pStyle w:val="TWTabellebilinguall6"/>
        <w:lvlText w:val="(%6)"/>
        <w:lvlJc w:val="left"/>
        <w:pPr>
          <w:tabs>
            <w:tab w:val="num" w:pos="1134"/>
          </w:tabs>
          <w:ind w:left="1134" w:hanging="567"/>
        </w:pPr>
        <w:rPr>
          <w:rFonts w:ascii="Arial" w:hAnsi="Arial" w:hint="default"/>
          <w:sz w:val="21"/>
        </w:rPr>
      </w:lvl>
    </w:lvlOverride>
    <w:lvlOverride w:ilvl="6">
      <w:lvl w:ilvl="6">
        <w:start w:val="1"/>
        <w:numFmt w:val="lowerLetter"/>
        <w:pStyle w:val="TWTabellebilinguall7"/>
        <w:lvlText w:val="%7."/>
        <w:lvlJc w:val="left"/>
        <w:pPr>
          <w:tabs>
            <w:tab w:val="num" w:pos="1134"/>
          </w:tabs>
          <w:ind w:left="1134" w:hanging="567"/>
        </w:pPr>
        <w:rPr>
          <w:rFonts w:ascii="Arial" w:hAnsi="Arial" w:hint="default"/>
          <w:sz w:val="21"/>
        </w:rPr>
      </w:lvl>
    </w:lvlOverride>
    <w:lvlOverride w:ilvl="7">
      <w:lvl w:ilvl="7">
        <w:start w:val="1"/>
        <w:numFmt w:val="lowerRoman"/>
        <w:lvlText w:val="%8."/>
        <w:lvlJc w:val="left"/>
        <w:pPr>
          <w:tabs>
            <w:tab w:val="num" w:pos="1134"/>
          </w:tabs>
          <w:ind w:left="1134" w:hanging="567"/>
        </w:pPr>
        <w:rPr>
          <w:rFonts w:hint="default"/>
        </w:rPr>
      </w:lvl>
    </w:lvlOverride>
    <w:lvlOverride w:ilvl="8">
      <w:lvl w:ilvl="8">
        <w:start w:val="1"/>
        <w:numFmt w:val="upperLetter"/>
        <w:lvlText w:val="%9."/>
        <w:lvlJc w:val="left"/>
        <w:pPr>
          <w:tabs>
            <w:tab w:val="num" w:pos="1134"/>
          </w:tabs>
          <w:ind w:left="1134" w:hanging="567"/>
        </w:pPr>
        <w:rPr>
          <w:rFonts w:hint="default"/>
        </w:rPr>
      </w:lvl>
    </w:lvlOverride>
  </w:num>
  <w:num w:numId="31">
    <w:abstractNumId w:val="25"/>
  </w:num>
  <w:num w:numId="32">
    <w:abstractNumId w:val="9"/>
    <w:lvlOverride w:ilvl="0">
      <w:lvl w:ilvl="0">
        <w:start w:val="1"/>
        <w:numFmt w:val="decimal"/>
        <w:pStyle w:val="TWTabellebilingualr1"/>
        <w:lvlText w:val="%1."/>
        <w:lvlJc w:val="left"/>
        <w:pPr>
          <w:tabs>
            <w:tab w:val="num" w:pos="567"/>
          </w:tabs>
          <w:ind w:left="567" w:hanging="567"/>
        </w:pPr>
        <w:rPr>
          <w:rFonts w:ascii="Tahoma" w:hAnsi="Tahoma" w:cs="Tahoma" w:hint="default"/>
          <w:b w:val="0"/>
          <w:i w:val="0"/>
          <w:sz w:val="22"/>
          <w:szCs w:val="22"/>
        </w:rPr>
      </w:lvl>
    </w:lvlOverride>
    <w:lvlOverride w:ilvl="1">
      <w:lvl w:ilvl="1">
        <w:start w:val="1"/>
        <w:numFmt w:val="decimal"/>
        <w:pStyle w:val="TWTabellebilingualr2"/>
        <w:lvlText w:val="%1.%2"/>
        <w:lvlJc w:val="left"/>
        <w:pPr>
          <w:tabs>
            <w:tab w:val="num" w:pos="567"/>
          </w:tabs>
          <w:ind w:left="567" w:hanging="567"/>
        </w:pPr>
        <w:rPr>
          <w:rFonts w:ascii="Arial" w:hAnsi="Arial" w:hint="default"/>
          <w:sz w:val="21"/>
        </w:rPr>
      </w:lvl>
    </w:lvlOverride>
    <w:lvlOverride w:ilvl="2">
      <w:lvl w:ilvl="2">
        <w:start w:val="1"/>
        <w:numFmt w:val="lowerLetter"/>
        <w:pStyle w:val="TWTabellebilingualr3"/>
        <w:lvlText w:val="(%3)"/>
        <w:lvlJc w:val="left"/>
        <w:pPr>
          <w:tabs>
            <w:tab w:val="num" w:pos="1134"/>
          </w:tabs>
          <w:ind w:left="1134" w:hanging="567"/>
        </w:pPr>
        <w:rPr>
          <w:rFonts w:ascii="Arial" w:hAnsi="Arial" w:hint="default"/>
          <w:sz w:val="21"/>
        </w:rPr>
      </w:lvl>
    </w:lvlOverride>
    <w:lvlOverride w:ilvl="3">
      <w:lvl w:ilvl="3">
        <w:start w:val="1"/>
        <w:numFmt w:val="lowerRoman"/>
        <w:pStyle w:val="TWTabellebilingualr4"/>
        <w:lvlText w:val="(%4)"/>
        <w:lvlJc w:val="left"/>
        <w:pPr>
          <w:tabs>
            <w:tab w:val="num" w:pos="1134"/>
          </w:tabs>
          <w:ind w:left="1134" w:hanging="567"/>
        </w:pPr>
        <w:rPr>
          <w:rFonts w:ascii="Arial" w:hAnsi="Arial" w:hint="default"/>
          <w:sz w:val="21"/>
        </w:rPr>
      </w:lvl>
    </w:lvlOverride>
    <w:lvlOverride w:ilvl="4">
      <w:lvl w:ilvl="4">
        <w:start w:val="1"/>
        <w:numFmt w:val="upperLetter"/>
        <w:pStyle w:val="TWTabellebilingualr5"/>
        <w:lvlText w:val="(%5)"/>
        <w:lvlJc w:val="left"/>
        <w:pPr>
          <w:tabs>
            <w:tab w:val="num" w:pos="1134"/>
          </w:tabs>
          <w:ind w:left="1134" w:hanging="567"/>
        </w:pPr>
        <w:rPr>
          <w:rFonts w:ascii="Arial" w:hAnsi="Arial" w:hint="default"/>
          <w:sz w:val="21"/>
        </w:rPr>
      </w:lvl>
    </w:lvlOverride>
    <w:lvlOverride w:ilvl="5">
      <w:lvl w:ilvl="5">
        <w:start w:val="1"/>
        <w:numFmt w:val="upperRoman"/>
        <w:pStyle w:val="TWTabellebilingualr6"/>
        <w:lvlText w:val="(%6)"/>
        <w:lvlJc w:val="left"/>
        <w:pPr>
          <w:tabs>
            <w:tab w:val="num" w:pos="1134"/>
          </w:tabs>
          <w:ind w:left="1134" w:hanging="567"/>
        </w:pPr>
        <w:rPr>
          <w:rFonts w:ascii="Arial" w:hAnsi="Arial" w:hint="default"/>
          <w:sz w:val="21"/>
        </w:rPr>
      </w:lvl>
    </w:lvlOverride>
    <w:lvlOverride w:ilvl="6">
      <w:lvl w:ilvl="6">
        <w:start w:val="1"/>
        <w:numFmt w:val="lowerLetter"/>
        <w:pStyle w:val="TWTabellebilingualr7"/>
        <w:lvlText w:val="%7."/>
        <w:lvlJc w:val="left"/>
        <w:pPr>
          <w:tabs>
            <w:tab w:val="num" w:pos="1134"/>
          </w:tabs>
          <w:ind w:left="1134" w:hanging="567"/>
        </w:pPr>
        <w:rPr>
          <w:rFonts w:ascii="Arial" w:hAnsi="Arial" w:hint="default"/>
          <w:sz w:val="21"/>
        </w:rPr>
      </w:lvl>
    </w:lvlOverride>
    <w:lvlOverride w:ilvl="7">
      <w:lvl w:ilvl="7">
        <w:start w:val="1"/>
        <w:numFmt w:val="lowerRoman"/>
        <w:lvlText w:val="%8."/>
        <w:lvlJc w:val="left"/>
        <w:pPr>
          <w:ind w:left="1134" w:hanging="567"/>
        </w:pPr>
        <w:rPr>
          <w:rFonts w:hint="default"/>
        </w:rPr>
      </w:lvl>
    </w:lvlOverride>
    <w:lvlOverride w:ilvl="8">
      <w:lvl w:ilvl="8">
        <w:start w:val="1"/>
        <w:numFmt w:val="upperLetter"/>
        <w:lvlText w:val="%9."/>
        <w:lvlJc w:val="left"/>
        <w:pPr>
          <w:ind w:left="1134" w:hanging="567"/>
        </w:pPr>
        <w:rPr>
          <w:rFonts w:hint="default"/>
        </w:rPr>
      </w:lvl>
    </w:lvlOverride>
  </w:num>
  <w:num w:numId="33">
    <w:abstractNumId w:val="14"/>
    <w:lvlOverride w:ilvl="0">
      <w:startOverride w:val="1"/>
      <w:lvl w:ilvl="0">
        <w:start w:val="1"/>
        <w:numFmt w:val="decimal"/>
        <w:pStyle w:val="TWTabellebilinguall1"/>
        <w:lvlText w:val="%1."/>
        <w:lvlJc w:val="left"/>
        <w:pPr>
          <w:tabs>
            <w:tab w:val="num" w:pos="567"/>
          </w:tabs>
          <w:ind w:left="567" w:hanging="567"/>
        </w:pPr>
        <w:rPr>
          <w:rFonts w:ascii="Tahoma" w:hAnsi="Tahoma" w:cs="Tahoma" w:hint="default"/>
          <w:b w:val="0"/>
          <w:i w:val="0"/>
          <w:sz w:val="22"/>
          <w:szCs w:val="22"/>
        </w:rPr>
      </w:lvl>
    </w:lvlOverride>
    <w:lvlOverride w:ilvl="1">
      <w:startOverride w:val="1"/>
      <w:lvl w:ilvl="1">
        <w:start w:val="1"/>
        <w:numFmt w:val="decimal"/>
        <w:pStyle w:val="TWTabellebilinguall2"/>
        <w:lvlText w:val="%1.%2"/>
        <w:lvlJc w:val="left"/>
        <w:pPr>
          <w:tabs>
            <w:tab w:val="num" w:pos="567"/>
          </w:tabs>
          <w:ind w:left="567" w:hanging="567"/>
        </w:pPr>
        <w:rPr>
          <w:rFonts w:ascii="Arial" w:hAnsi="Arial" w:hint="default"/>
          <w:sz w:val="21"/>
        </w:rPr>
      </w:lvl>
    </w:lvlOverride>
    <w:lvlOverride w:ilvl="2">
      <w:startOverride w:val="1"/>
      <w:lvl w:ilvl="2">
        <w:start w:val="1"/>
        <w:numFmt w:val="lowerLetter"/>
        <w:pStyle w:val="TWTabellebilinguall3"/>
        <w:lvlText w:val="(%3)"/>
        <w:lvlJc w:val="left"/>
        <w:pPr>
          <w:tabs>
            <w:tab w:val="num" w:pos="1134"/>
          </w:tabs>
          <w:ind w:left="1134" w:hanging="567"/>
        </w:pPr>
        <w:rPr>
          <w:rFonts w:ascii="Arial" w:hAnsi="Arial" w:hint="default"/>
          <w:sz w:val="21"/>
        </w:rPr>
      </w:lvl>
    </w:lvlOverride>
    <w:lvlOverride w:ilvl="3">
      <w:startOverride w:val="1"/>
      <w:lvl w:ilvl="3">
        <w:start w:val="1"/>
        <w:numFmt w:val="lowerRoman"/>
        <w:pStyle w:val="TWTabellebilinguall4"/>
        <w:lvlText w:val="(%4)"/>
        <w:lvlJc w:val="left"/>
        <w:pPr>
          <w:tabs>
            <w:tab w:val="num" w:pos="1134"/>
          </w:tabs>
          <w:ind w:left="1134" w:hanging="567"/>
        </w:pPr>
        <w:rPr>
          <w:rFonts w:ascii="Arial" w:hAnsi="Arial" w:hint="default"/>
          <w:sz w:val="21"/>
        </w:rPr>
      </w:lvl>
    </w:lvlOverride>
    <w:lvlOverride w:ilvl="4">
      <w:startOverride w:val="1"/>
      <w:lvl w:ilvl="4">
        <w:start w:val="1"/>
        <w:numFmt w:val="upperLetter"/>
        <w:pStyle w:val="TWTabellebilinguall5"/>
        <w:lvlText w:val="(%5)"/>
        <w:lvlJc w:val="left"/>
        <w:pPr>
          <w:tabs>
            <w:tab w:val="num" w:pos="1134"/>
          </w:tabs>
          <w:ind w:left="1134" w:hanging="567"/>
        </w:pPr>
        <w:rPr>
          <w:rFonts w:ascii="Arial" w:hAnsi="Arial" w:hint="default"/>
          <w:sz w:val="21"/>
        </w:rPr>
      </w:lvl>
    </w:lvlOverride>
    <w:lvlOverride w:ilvl="5">
      <w:startOverride w:val="1"/>
      <w:lvl w:ilvl="5">
        <w:start w:val="1"/>
        <w:numFmt w:val="upperRoman"/>
        <w:pStyle w:val="TWTabellebilinguall6"/>
        <w:lvlText w:val="(%6)"/>
        <w:lvlJc w:val="left"/>
        <w:pPr>
          <w:tabs>
            <w:tab w:val="num" w:pos="1134"/>
          </w:tabs>
          <w:ind w:left="1134" w:hanging="567"/>
        </w:pPr>
        <w:rPr>
          <w:rFonts w:ascii="Arial" w:hAnsi="Arial" w:hint="default"/>
          <w:sz w:val="21"/>
        </w:rPr>
      </w:lvl>
    </w:lvlOverride>
    <w:lvlOverride w:ilvl="6">
      <w:startOverride w:val="1"/>
      <w:lvl w:ilvl="6">
        <w:start w:val="1"/>
        <w:numFmt w:val="lowerLetter"/>
        <w:pStyle w:val="TWTabellebilinguall7"/>
        <w:lvlText w:val="%7."/>
        <w:lvlJc w:val="left"/>
        <w:pPr>
          <w:tabs>
            <w:tab w:val="num" w:pos="1134"/>
          </w:tabs>
          <w:ind w:left="1134" w:hanging="567"/>
        </w:pPr>
        <w:rPr>
          <w:rFonts w:ascii="Arial" w:hAnsi="Arial" w:hint="default"/>
          <w:sz w:val="21"/>
        </w:rPr>
      </w:lvl>
    </w:lvlOverride>
    <w:lvlOverride w:ilvl="7">
      <w:startOverride w:val="1"/>
      <w:lvl w:ilvl="7">
        <w:start w:val="1"/>
        <w:numFmt w:val="lowerRoman"/>
        <w:lvlText w:val="%8."/>
        <w:lvlJc w:val="left"/>
        <w:pPr>
          <w:tabs>
            <w:tab w:val="num" w:pos="1134"/>
          </w:tabs>
          <w:ind w:left="1134" w:hanging="567"/>
        </w:pPr>
        <w:rPr>
          <w:rFonts w:hint="default"/>
        </w:rPr>
      </w:lvl>
    </w:lvlOverride>
    <w:lvlOverride w:ilvl="8">
      <w:startOverride w:val="1"/>
      <w:lvl w:ilvl="8">
        <w:start w:val="1"/>
        <w:numFmt w:val="upperLetter"/>
        <w:lvlText w:val="%9."/>
        <w:lvlJc w:val="left"/>
        <w:pPr>
          <w:tabs>
            <w:tab w:val="num" w:pos="1134"/>
          </w:tabs>
          <w:ind w:left="1134" w:hanging="567"/>
        </w:pPr>
        <w:rPr>
          <w:rFonts w:hint="default"/>
        </w:rPr>
      </w:lvl>
    </w:lvlOverride>
  </w:num>
  <w:num w:numId="34">
    <w:abstractNumId w:val="9"/>
    <w:lvlOverride w:ilvl="0">
      <w:startOverride w:val="1"/>
      <w:lvl w:ilvl="0">
        <w:start w:val="1"/>
        <w:numFmt w:val="decimal"/>
        <w:pStyle w:val="TWTabellebilingualr1"/>
        <w:lvlText w:val="%1."/>
        <w:lvlJc w:val="left"/>
        <w:pPr>
          <w:tabs>
            <w:tab w:val="num" w:pos="567"/>
          </w:tabs>
          <w:ind w:left="567" w:hanging="567"/>
        </w:pPr>
        <w:rPr>
          <w:rFonts w:ascii="Tahoma" w:hAnsi="Tahoma" w:cs="Tahoma" w:hint="default"/>
          <w:b w:val="0"/>
          <w:i w:val="0"/>
          <w:sz w:val="22"/>
          <w:szCs w:val="22"/>
        </w:rPr>
      </w:lvl>
    </w:lvlOverride>
    <w:lvlOverride w:ilvl="1">
      <w:startOverride w:val="1"/>
      <w:lvl w:ilvl="1">
        <w:start w:val="1"/>
        <w:numFmt w:val="decimal"/>
        <w:pStyle w:val="TWTabellebilingualr2"/>
        <w:lvlText w:val="%1.%2"/>
        <w:lvlJc w:val="left"/>
        <w:pPr>
          <w:tabs>
            <w:tab w:val="num" w:pos="567"/>
          </w:tabs>
          <w:ind w:left="567" w:hanging="567"/>
        </w:pPr>
        <w:rPr>
          <w:rFonts w:ascii="Arial" w:hAnsi="Arial" w:hint="default"/>
          <w:sz w:val="21"/>
        </w:rPr>
      </w:lvl>
    </w:lvlOverride>
    <w:lvlOverride w:ilvl="2">
      <w:startOverride w:val="1"/>
      <w:lvl w:ilvl="2">
        <w:start w:val="1"/>
        <w:numFmt w:val="lowerLetter"/>
        <w:pStyle w:val="TWTabellebilingualr3"/>
        <w:lvlText w:val="(%3)"/>
        <w:lvlJc w:val="left"/>
        <w:pPr>
          <w:tabs>
            <w:tab w:val="num" w:pos="1134"/>
          </w:tabs>
          <w:ind w:left="1134" w:hanging="567"/>
        </w:pPr>
        <w:rPr>
          <w:rFonts w:ascii="Arial" w:hAnsi="Arial" w:hint="default"/>
          <w:sz w:val="21"/>
        </w:rPr>
      </w:lvl>
    </w:lvlOverride>
    <w:lvlOverride w:ilvl="3">
      <w:startOverride w:val="1"/>
      <w:lvl w:ilvl="3">
        <w:start w:val="1"/>
        <w:numFmt w:val="lowerRoman"/>
        <w:pStyle w:val="TWTabellebilingualr4"/>
        <w:lvlText w:val="(%4)"/>
        <w:lvlJc w:val="left"/>
        <w:pPr>
          <w:tabs>
            <w:tab w:val="num" w:pos="1134"/>
          </w:tabs>
          <w:ind w:left="1134" w:hanging="567"/>
        </w:pPr>
        <w:rPr>
          <w:rFonts w:ascii="Arial" w:hAnsi="Arial" w:hint="default"/>
          <w:sz w:val="21"/>
        </w:rPr>
      </w:lvl>
    </w:lvlOverride>
    <w:lvlOverride w:ilvl="4">
      <w:startOverride w:val="1"/>
      <w:lvl w:ilvl="4">
        <w:start w:val="1"/>
        <w:numFmt w:val="upperLetter"/>
        <w:pStyle w:val="TWTabellebilingualr5"/>
        <w:lvlText w:val="(%5)"/>
        <w:lvlJc w:val="left"/>
        <w:pPr>
          <w:tabs>
            <w:tab w:val="num" w:pos="1134"/>
          </w:tabs>
          <w:ind w:left="1134" w:hanging="567"/>
        </w:pPr>
        <w:rPr>
          <w:rFonts w:ascii="Arial" w:hAnsi="Arial" w:hint="default"/>
          <w:sz w:val="21"/>
        </w:rPr>
      </w:lvl>
    </w:lvlOverride>
    <w:lvlOverride w:ilvl="5">
      <w:startOverride w:val="1"/>
      <w:lvl w:ilvl="5">
        <w:start w:val="1"/>
        <w:numFmt w:val="upperRoman"/>
        <w:pStyle w:val="TWTabellebilingualr6"/>
        <w:lvlText w:val="(%6)"/>
        <w:lvlJc w:val="left"/>
        <w:pPr>
          <w:tabs>
            <w:tab w:val="num" w:pos="1134"/>
          </w:tabs>
          <w:ind w:left="1134" w:hanging="567"/>
        </w:pPr>
        <w:rPr>
          <w:rFonts w:ascii="Arial" w:hAnsi="Arial" w:hint="default"/>
          <w:sz w:val="21"/>
        </w:rPr>
      </w:lvl>
    </w:lvlOverride>
    <w:lvlOverride w:ilvl="6">
      <w:startOverride w:val="1"/>
      <w:lvl w:ilvl="6">
        <w:start w:val="1"/>
        <w:numFmt w:val="lowerLetter"/>
        <w:pStyle w:val="TWTabellebilingualr7"/>
        <w:lvlText w:val="%7."/>
        <w:lvlJc w:val="left"/>
        <w:pPr>
          <w:tabs>
            <w:tab w:val="num" w:pos="1134"/>
          </w:tabs>
          <w:ind w:left="1134" w:hanging="567"/>
        </w:pPr>
        <w:rPr>
          <w:rFonts w:ascii="Arial" w:hAnsi="Arial" w:hint="default"/>
          <w:sz w:val="21"/>
        </w:rPr>
      </w:lvl>
    </w:lvlOverride>
    <w:lvlOverride w:ilvl="7">
      <w:startOverride w:val="1"/>
      <w:lvl w:ilvl="7">
        <w:start w:val="1"/>
        <w:numFmt w:val="lowerRoman"/>
        <w:lvlText w:val="%8."/>
        <w:lvlJc w:val="left"/>
        <w:pPr>
          <w:ind w:left="1134" w:hanging="567"/>
        </w:pPr>
        <w:rPr>
          <w:rFonts w:hint="default"/>
        </w:rPr>
      </w:lvl>
    </w:lvlOverride>
    <w:lvlOverride w:ilvl="8">
      <w:startOverride w:val="1"/>
      <w:lvl w:ilvl="8">
        <w:start w:val="1"/>
        <w:numFmt w:val="upperLetter"/>
        <w:lvlText w:val="%9."/>
        <w:lvlJc w:val="left"/>
        <w:pPr>
          <w:ind w:left="1134" w:hanging="567"/>
        </w:pPr>
        <w:rPr>
          <w:rFonts w:hint="default"/>
        </w:rPr>
      </w:lvl>
    </w:lvlOverride>
  </w:num>
  <w:num w:numId="35">
    <w:abstractNumId w:val="14"/>
    <w:lvlOverride w:ilvl="0">
      <w:lvl w:ilvl="0">
        <w:start w:val="1"/>
        <w:numFmt w:val="decimal"/>
        <w:pStyle w:val="TWTabellebilinguall1"/>
        <w:lvlText w:val="%1."/>
        <w:lvlJc w:val="left"/>
        <w:pPr>
          <w:tabs>
            <w:tab w:val="num" w:pos="567"/>
          </w:tabs>
          <w:ind w:left="567" w:hanging="567"/>
        </w:pPr>
        <w:rPr>
          <w:rFonts w:ascii="Tahoma" w:hAnsi="Tahoma" w:cs="Tahoma" w:hint="default"/>
          <w:b w:val="0"/>
          <w:i w:val="0"/>
          <w:sz w:val="22"/>
          <w:szCs w:val="22"/>
        </w:rPr>
      </w:lvl>
    </w:lvlOverride>
    <w:lvlOverride w:ilvl="1">
      <w:lvl w:ilvl="1">
        <w:start w:val="1"/>
        <w:numFmt w:val="decimal"/>
        <w:pStyle w:val="TWTabellebilinguall2"/>
        <w:lvlText w:val="%1.%2"/>
        <w:lvlJc w:val="left"/>
        <w:pPr>
          <w:tabs>
            <w:tab w:val="num" w:pos="567"/>
          </w:tabs>
          <w:ind w:left="567" w:hanging="567"/>
        </w:pPr>
        <w:rPr>
          <w:rFonts w:ascii="Arial" w:hAnsi="Arial" w:hint="default"/>
          <w:sz w:val="21"/>
        </w:rPr>
      </w:lvl>
    </w:lvlOverride>
    <w:lvlOverride w:ilvl="2">
      <w:lvl w:ilvl="2">
        <w:start w:val="1"/>
        <w:numFmt w:val="lowerLetter"/>
        <w:pStyle w:val="TWTabellebilinguall3"/>
        <w:lvlText w:val="(%3)"/>
        <w:lvlJc w:val="left"/>
        <w:pPr>
          <w:tabs>
            <w:tab w:val="num" w:pos="1134"/>
          </w:tabs>
          <w:ind w:left="1134" w:hanging="567"/>
        </w:pPr>
        <w:rPr>
          <w:rFonts w:ascii="Arial" w:hAnsi="Arial" w:hint="default"/>
          <w:sz w:val="21"/>
        </w:rPr>
      </w:lvl>
    </w:lvlOverride>
    <w:lvlOverride w:ilvl="3">
      <w:lvl w:ilvl="3">
        <w:start w:val="1"/>
        <w:numFmt w:val="lowerRoman"/>
        <w:pStyle w:val="TWTabellebilinguall4"/>
        <w:lvlText w:val="(%4)"/>
        <w:lvlJc w:val="left"/>
        <w:pPr>
          <w:tabs>
            <w:tab w:val="num" w:pos="1134"/>
          </w:tabs>
          <w:ind w:left="1134" w:hanging="567"/>
        </w:pPr>
        <w:rPr>
          <w:rFonts w:ascii="Arial" w:hAnsi="Arial" w:hint="default"/>
          <w:sz w:val="21"/>
        </w:rPr>
      </w:lvl>
    </w:lvlOverride>
    <w:lvlOverride w:ilvl="4">
      <w:lvl w:ilvl="4">
        <w:start w:val="1"/>
        <w:numFmt w:val="upperLetter"/>
        <w:pStyle w:val="TWTabellebilinguall5"/>
        <w:lvlText w:val="(%5)"/>
        <w:lvlJc w:val="left"/>
        <w:pPr>
          <w:tabs>
            <w:tab w:val="num" w:pos="1134"/>
          </w:tabs>
          <w:ind w:left="1134" w:hanging="567"/>
        </w:pPr>
        <w:rPr>
          <w:rFonts w:ascii="Arial" w:hAnsi="Arial" w:hint="default"/>
          <w:sz w:val="21"/>
        </w:rPr>
      </w:lvl>
    </w:lvlOverride>
    <w:lvlOverride w:ilvl="5">
      <w:lvl w:ilvl="5">
        <w:start w:val="1"/>
        <w:numFmt w:val="upperRoman"/>
        <w:pStyle w:val="TWTabellebilinguall6"/>
        <w:lvlText w:val="(%6)"/>
        <w:lvlJc w:val="left"/>
        <w:pPr>
          <w:tabs>
            <w:tab w:val="num" w:pos="1134"/>
          </w:tabs>
          <w:ind w:left="1134" w:hanging="567"/>
        </w:pPr>
        <w:rPr>
          <w:rFonts w:ascii="Arial" w:hAnsi="Arial" w:hint="default"/>
          <w:sz w:val="21"/>
        </w:rPr>
      </w:lvl>
    </w:lvlOverride>
    <w:lvlOverride w:ilvl="6">
      <w:lvl w:ilvl="6">
        <w:start w:val="1"/>
        <w:numFmt w:val="lowerLetter"/>
        <w:pStyle w:val="TWTabellebilinguall7"/>
        <w:lvlText w:val="%7."/>
        <w:lvlJc w:val="left"/>
        <w:pPr>
          <w:tabs>
            <w:tab w:val="num" w:pos="1134"/>
          </w:tabs>
          <w:ind w:left="1134" w:hanging="567"/>
        </w:pPr>
        <w:rPr>
          <w:rFonts w:ascii="Arial" w:hAnsi="Arial" w:hint="default"/>
          <w:sz w:val="21"/>
        </w:rPr>
      </w:lvl>
    </w:lvlOverride>
    <w:lvlOverride w:ilvl="7">
      <w:lvl w:ilvl="7">
        <w:start w:val="1"/>
        <w:numFmt w:val="lowerRoman"/>
        <w:lvlText w:val="%8."/>
        <w:lvlJc w:val="left"/>
        <w:pPr>
          <w:tabs>
            <w:tab w:val="num" w:pos="1134"/>
          </w:tabs>
          <w:ind w:left="1134" w:hanging="567"/>
        </w:pPr>
        <w:rPr>
          <w:rFonts w:hint="default"/>
        </w:rPr>
      </w:lvl>
    </w:lvlOverride>
    <w:lvlOverride w:ilvl="8">
      <w:lvl w:ilvl="8">
        <w:start w:val="1"/>
        <w:numFmt w:val="upperLetter"/>
        <w:lvlText w:val="%9."/>
        <w:lvlJc w:val="left"/>
        <w:pPr>
          <w:tabs>
            <w:tab w:val="num" w:pos="1134"/>
          </w:tabs>
          <w:ind w:left="1134" w:hanging="567"/>
        </w:pPr>
        <w:rPr>
          <w:rFonts w:hint="default"/>
        </w:rPr>
      </w:lvl>
    </w:lvlOverride>
  </w:num>
  <w:num w:numId="36">
    <w:abstractNumId w:val="14"/>
    <w:lvlOverride w:ilvl="0">
      <w:startOverride w:val="1"/>
      <w:lvl w:ilvl="0">
        <w:start w:val="1"/>
        <w:numFmt w:val="decimal"/>
        <w:pStyle w:val="TWTabellebilinguall1"/>
        <w:lvlText w:val="%1."/>
        <w:lvlJc w:val="left"/>
        <w:pPr>
          <w:tabs>
            <w:tab w:val="num" w:pos="567"/>
          </w:tabs>
          <w:ind w:left="567" w:hanging="567"/>
        </w:pPr>
        <w:rPr>
          <w:rFonts w:ascii="Tahoma" w:hAnsi="Tahoma" w:cs="Tahoma" w:hint="default"/>
          <w:b w:val="0"/>
          <w:i w:val="0"/>
          <w:sz w:val="22"/>
          <w:szCs w:val="22"/>
        </w:rPr>
      </w:lvl>
    </w:lvlOverride>
    <w:lvlOverride w:ilvl="1">
      <w:startOverride w:val="1"/>
      <w:lvl w:ilvl="1">
        <w:start w:val="1"/>
        <w:numFmt w:val="decimal"/>
        <w:pStyle w:val="TWTabellebilinguall2"/>
        <w:lvlText w:val="%1.%2"/>
        <w:lvlJc w:val="left"/>
        <w:pPr>
          <w:tabs>
            <w:tab w:val="num" w:pos="567"/>
          </w:tabs>
          <w:ind w:left="567" w:hanging="567"/>
        </w:pPr>
        <w:rPr>
          <w:rFonts w:ascii="Arial" w:hAnsi="Arial" w:hint="default"/>
          <w:sz w:val="21"/>
        </w:rPr>
      </w:lvl>
    </w:lvlOverride>
    <w:lvlOverride w:ilvl="2">
      <w:startOverride w:val="1"/>
      <w:lvl w:ilvl="2">
        <w:start w:val="1"/>
        <w:numFmt w:val="lowerLetter"/>
        <w:pStyle w:val="TWTabellebilinguall3"/>
        <w:lvlText w:val="(%3)"/>
        <w:lvlJc w:val="left"/>
        <w:pPr>
          <w:tabs>
            <w:tab w:val="num" w:pos="1134"/>
          </w:tabs>
          <w:ind w:left="1134" w:hanging="567"/>
        </w:pPr>
        <w:rPr>
          <w:rFonts w:ascii="Arial" w:hAnsi="Arial" w:hint="default"/>
          <w:sz w:val="21"/>
        </w:rPr>
      </w:lvl>
    </w:lvlOverride>
    <w:lvlOverride w:ilvl="3">
      <w:startOverride w:val="1"/>
      <w:lvl w:ilvl="3">
        <w:start w:val="1"/>
        <w:numFmt w:val="lowerRoman"/>
        <w:pStyle w:val="TWTabellebilinguall4"/>
        <w:lvlText w:val="(%4)"/>
        <w:lvlJc w:val="left"/>
        <w:pPr>
          <w:tabs>
            <w:tab w:val="num" w:pos="1134"/>
          </w:tabs>
          <w:ind w:left="1134" w:hanging="567"/>
        </w:pPr>
        <w:rPr>
          <w:rFonts w:ascii="Arial" w:hAnsi="Arial" w:hint="default"/>
          <w:sz w:val="21"/>
        </w:rPr>
      </w:lvl>
    </w:lvlOverride>
    <w:lvlOverride w:ilvl="4">
      <w:startOverride w:val="1"/>
      <w:lvl w:ilvl="4">
        <w:start w:val="1"/>
        <w:numFmt w:val="upperLetter"/>
        <w:pStyle w:val="TWTabellebilinguall5"/>
        <w:lvlText w:val="(%5)"/>
        <w:lvlJc w:val="left"/>
        <w:pPr>
          <w:tabs>
            <w:tab w:val="num" w:pos="1134"/>
          </w:tabs>
          <w:ind w:left="1134" w:hanging="567"/>
        </w:pPr>
        <w:rPr>
          <w:rFonts w:ascii="Arial" w:hAnsi="Arial" w:hint="default"/>
          <w:sz w:val="21"/>
        </w:rPr>
      </w:lvl>
    </w:lvlOverride>
    <w:lvlOverride w:ilvl="5">
      <w:startOverride w:val="1"/>
      <w:lvl w:ilvl="5">
        <w:start w:val="1"/>
        <w:numFmt w:val="upperRoman"/>
        <w:pStyle w:val="TWTabellebilinguall6"/>
        <w:lvlText w:val="(%6)"/>
        <w:lvlJc w:val="left"/>
        <w:pPr>
          <w:tabs>
            <w:tab w:val="num" w:pos="1134"/>
          </w:tabs>
          <w:ind w:left="1134" w:hanging="567"/>
        </w:pPr>
        <w:rPr>
          <w:rFonts w:ascii="Arial" w:hAnsi="Arial" w:hint="default"/>
          <w:sz w:val="21"/>
        </w:rPr>
      </w:lvl>
    </w:lvlOverride>
    <w:lvlOverride w:ilvl="6">
      <w:startOverride w:val="1"/>
      <w:lvl w:ilvl="6">
        <w:start w:val="1"/>
        <w:numFmt w:val="lowerLetter"/>
        <w:pStyle w:val="TWTabellebilinguall7"/>
        <w:lvlText w:val="%7."/>
        <w:lvlJc w:val="left"/>
        <w:pPr>
          <w:tabs>
            <w:tab w:val="num" w:pos="1134"/>
          </w:tabs>
          <w:ind w:left="1134" w:hanging="567"/>
        </w:pPr>
        <w:rPr>
          <w:rFonts w:ascii="Arial" w:hAnsi="Arial" w:hint="default"/>
          <w:sz w:val="21"/>
        </w:rPr>
      </w:lvl>
    </w:lvlOverride>
    <w:lvlOverride w:ilvl="7">
      <w:startOverride w:val="1"/>
      <w:lvl w:ilvl="7">
        <w:start w:val="1"/>
        <w:numFmt w:val="lowerRoman"/>
        <w:lvlText w:val="%8."/>
        <w:lvlJc w:val="left"/>
        <w:pPr>
          <w:tabs>
            <w:tab w:val="num" w:pos="1134"/>
          </w:tabs>
          <w:ind w:left="1134" w:hanging="567"/>
        </w:pPr>
        <w:rPr>
          <w:rFonts w:hint="default"/>
        </w:rPr>
      </w:lvl>
    </w:lvlOverride>
    <w:lvlOverride w:ilvl="8">
      <w:startOverride w:val="1"/>
      <w:lvl w:ilvl="8">
        <w:start w:val="1"/>
        <w:numFmt w:val="upperLetter"/>
        <w:lvlText w:val="%9."/>
        <w:lvlJc w:val="left"/>
        <w:pPr>
          <w:tabs>
            <w:tab w:val="num" w:pos="1134"/>
          </w:tabs>
          <w:ind w:left="1134" w:hanging="567"/>
        </w:pPr>
        <w:rPr>
          <w:rFonts w:hint="default"/>
        </w:rPr>
      </w:lvl>
    </w:lvlOverride>
  </w:num>
  <w:num w:numId="37">
    <w:abstractNumId w:val="9"/>
    <w:lvlOverride w:ilvl="0">
      <w:lvl w:ilvl="0">
        <w:start w:val="1"/>
        <w:numFmt w:val="decimal"/>
        <w:pStyle w:val="TWTabellebilingualr1"/>
        <w:lvlText w:val="%1."/>
        <w:lvlJc w:val="left"/>
        <w:pPr>
          <w:tabs>
            <w:tab w:val="num" w:pos="567"/>
          </w:tabs>
          <w:ind w:left="567" w:hanging="567"/>
        </w:pPr>
        <w:rPr>
          <w:rFonts w:ascii="Tahoma" w:hAnsi="Tahoma" w:cs="Tahoma" w:hint="default"/>
          <w:b w:val="0"/>
          <w:i w:val="0"/>
          <w:sz w:val="22"/>
          <w:szCs w:val="22"/>
        </w:rPr>
      </w:lvl>
    </w:lvlOverride>
    <w:lvlOverride w:ilvl="1">
      <w:lvl w:ilvl="1">
        <w:start w:val="1"/>
        <w:numFmt w:val="decimal"/>
        <w:pStyle w:val="TWTabellebilingualr2"/>
        <w:lvlText w:val="%1.%2"/>
        <w:lvlJc w:val="left"/>
        <w:pPr>
          <w:tabs>
            <w:tab w:val="num" w:pos="567"/>
          </w:tabs>
          <w:ind w:left="567" w:hanging="567"/>
        </w:pPr>
        <w:rPr>
          <w:rFonts w:ascii="Arial" w:hAnsi="Arial" w:hint="default"/>
          <w:sz w:val="21"/>
        </w:rPr>
      </w:lvl>
    </w:lvlOverride>
    <w:lvlOverride w:ilvl="2">
      <w:lvl w:ilvl="2">
        <w:start w:val="1"/>
        <w:numFmt w:val="lowerLetter"/>
        <w:pStyle w:val="TWTabellebilingualr3"/>
        <w:lvlText w:val="(%3)"/>
        <w:lvlJc w:val="left"/>
        <w:pPr>
          <w:tabs>
            <w:tab w:val="num" w:pos="1134"/>
          </w:tabs>
          <w:ind w:left="1134" w:hanging="567"/>
        </w:pPr>
        <w:rPr>
          <w:rFonts w:ascii="Arial" w:hAnsi="Arial" w:hint="default"/>
          <w:sz w:val="21"/>
        </w:rPr>
      </w:lvl>
    </w:lvlOverride>
    <w:lvlOverride w:ilvl="3">
      <w:lvl w:ilvl="3">
        <w:start w:val="1"/>
        <w:numFmt w:val="lowerRoman"/>
        <w:pStyle w:val="TWTabellebilingualr4"/>
        <w:lvlText w:val="(%4)"/>
        <w:lvlJc w:val="left"/>
        <w:pPr>
          <w:tabs>
            <w:tab w:val="num" w:pos="1134"/>
          </w:tabs>
          <w:ind w:left="1134" w:hanging="567"/>
        </w:pPr>
        <w:rPr>
          <w:rFonts w:ascii="Arial" w:hAnsi="Arial" w:hint="default"/>
          <w:sz w:val="21"/>
        </w:rPr>
      </w:lvl>
    </w:lvlOverride>
    <w:lvlOverride w:ilvl="4">
      <w:lvl w:ilvl="4">
        <w:start w:val="1"/>
        <w:numFmt w:val="upperLetter"/>
        <w:pStyle w:val="TWTabellebilingualr5"/>
        <w:lvlText w:val="(%5)"/>
        <w:lvlJc w:val="left"/>
        <w:pPr>
          <w:tabs>
            <w:tab w:val="num" w:pos="1134"/>
          </w:tabs>
          <w:ind w:left="1134" w:hanging="567"/>
        </w:pPr>
        <w:rPr>
          <w:rFonts w:ascii="Arial" w:hAnsi="Arial" w:hint="default"/>
          <w:sz w:val="21"/>
        </w:rPr>
      </w:lvl>
    </w:lvlOverride>
    <w:lvlOverride w:ilvl="5">
      <w:lvl w:ilvl="5">
        <w:start w:val="1"/>
        <w:numFmt w:val="upperRoman"/>
        <w:pStyle w:val="TWTabellebilingualr6"/>
        <w:lvlText w:val="(%6)"/>
        <w:lvlJc w:val="left"/>
        <w:pPr>
          <w:tabs>
            <w:tab w:val="num" w:pos="1134"/>
          </w:tabs>
          <w:ind w:left="1134" w:hanging="567"/>
        </w:pPr>
        <w:rPr>
          <w:rFonts w:ascii="Arial" w:hAnsi="Arial" w:hint="default"/>
          <w:sz w:val="21"/>
        </w:rPr>
      </w:lvl>
    </w:lvlOverride>
    <w:lvlOverride w:ilvl="6">
      <w:lvl w:ilvl="6">
        <w:start w:val="1"/>
        <w:numFmt w:val="lowerLetter"/>
        <w:pStyle w:val="TWTabellebilingualr7"/>
        <w:lvlText w:val="%7."/>
        <w:lvlJc w:val="left"/>
        <w:pPr>
          <w:tabs>
            <w:tab w:val="num" w:pos="1134"/>
          </w:tabs>
          <w:ind w:left="1134" w:hanging="567"/>
        </w:pPr>
        <w:rPr>
          <w:rFonts w:ascii="Arial" w:hAnsi="Arial" w:hint="default"/>
          <w:sz w:val="21"/>
        </w:rPr>
      </w:lvl>
    </w:lvlOverride>
    <w:lvlOverride w:ilvl="7">
      <w:lvl w:ilvl="7">
        <w:start w:val="1"/>
        <w:numFmt w:val="lowerRoman"/>
        <w:lvlText w:val="%8."/>
        <w:lvlJc w:val="left"/>
        <w:pPr>
          <w:ind w:left="1134" w:hanging="567"/>
        </w:pPr>
        <w:rPr>
          <w:rFonts w:hint="default"/>
        </w:rPr>
      </w:lvl>
    </w:lvlOverride>
    <w:lvlOverride w:ilvl="8">
      <w:lvl w:ilvl="8">
        <w:start w:val="1"/>
        <w:numFmt w:val="upperLetter"/>
        <w:lvlText w:val="%9."/>
        <w:lvlJc w:val="left"/>
        <w:pPr>
          <w:ind w:left="1134" w:hanging="567"/>
        </w:pPr>
        <w:rPr>
          <w:rFonts w:hint="default"/>
        </w:rPr>
      </w:lvl>
    </w:lvlOverride>
  </w:num>
  <w:num w:numId="38">
    <w:abstractNumId w:val="9"/>
    <w:lvlOverride w:ilvl="0">
      <w:startOverride w:val="1"/>
      <w:lvl w:ilvl="0">
        <w:start w:val="1"/>
        <w:numFmt w:val="decimal"/>
        <w:pStyle w:val="TWTabellebilingualr1"/>
        <w:lvlText w:val="%1."/>
        <w:lvlJc w:val="left"/>
        <w:pPr>
          <w:tabs>
            <w:tab w:val="num" w:pos="567"/>
          </w:tabs>
          <w:ind w:left="567" w:hanging="567"/>
        </w:pPr>
        <w:rPr>
          <w:rFonts w:ascii="Tahoma" w:hAnsi="Tahoma" w:cs="Tahoma" w:hint="default"/>
          <w:b w:val="0"/>
          <w:i w:val="0"/>
          <w:sz w:val="22"/>
          <w:szCs w:val="22"/>
        </w:rPr>
      </w:lvl>
    </w:lvlOverride>
    <w:lvlOverride w:ilvl="1">
      <w:startOverride w:val="1"/>
      <w:lvl w:ilvl="1">
        <w:start w:val="1"/>
        <w:numFmt w:val="decimal"/>
        <w:pStyle w:val="TWTabellebilingualr2"/>
        <w:lvlText w:val="%1.%2"/>
        <w:lvlJc w:val="left"/>
        <w:pPr>
          <w:tabs>
            <w:tab w:val="num" w:pos="567"/>
          </w:tabs>
          <w:ind w:left="567" w:hanging="567"/>
        </w:pPr>
        <w:rPr>
          <w:rFonts w:ascii="Arial" w:hAnsi="Arial" w:hint="default"/>
          <w:sz w:val="21"/>
        </w:rPr>
      </w:lvl>
    </w:lvlOverride>
    <w:lvlOverride w:ilvl="2">
      <w:startOverride w:val="1"/>
      <w:lvl w:ilvl="2">
        <w:start w:val="1"/>
        <w:numFmt w:val="lowerLetter"/>
        <w:pStyle w:val="TWTabellebilingualr3"/>
        <w:lvlText w:val="(%3)"/>
        <w:lvlJc w:val="left"/>
        <w:pPr>
          <w:tabs>
            <w:tab w:val="num" w:pos="1134"/>
          </w:tabs>
          <w:ind w:left="1134" w:hanging="567"/>
        </w:pPr>
        <w:rPr>
          <w:rFonts w:ascii="Arial" w:hAnsi="Arial" w:hint="default"/>
          <w:sz w:val="21"/>
        </w:rPr>
      </w:lvl>
    </w:lvlOverride>
    <w:lvlOverride w:ilvl="3">
      <w:startOverride w:val="1"/>
      <w:lvl w:ilvl="3">
        <w:start w:val="1"/>
        <w:numFmt w:val="lowerRoman"/>
        <w:pStyle w:val="TWTabellebilingualr4"/>
        <w:lvlText w:val="(%4)"/>
        <w:lvlJc w:val="left"/>
        <w:pPr>
          <w:tabs>
            <w:tab w:val="num" w:pos="1134"/>
          </w:tabs>
          <w:ind w:left="1134" w:hanging="567"/>
        </w:pPr>
        <w:rPr>
          <w:rFonts w:ascii="Arial" w:hAnsi="Arial" w:hint="default"/>
          <w:sz w:val="21"/>
        </w:rPr>
      </w:lvl>
    </w:lvlOverride>
    <w:lvlOverride w:ilvl="4">
      <w:startOverride w:val="1"/>
      <w:lvl w:ilvl="4">
        <w:start w:val="1"/>
        <w:numFmt w:val="upperLetter"/>
        <w:pStyle w:val="TWTabellebilingualr5"/>
        <w:lvlText w:val="(%5)"/>
        <w:lvlJc w:val="left"/>
        <w:pPr>
          <w:tabs>
            <w:tab w:val="num" w:pos="1134"/>
          </w:tabs>
          <w:ind w:left="1134" w:hanging="567"/>
        </w:pPr>
        <w:rPr>
          <w:rFonts w:ascii="Arial" w:hAnsi="Arial" w:hint="default"/>
          <w:sz w:val="21"/>
        </w:rPr>
      </w:lvl>
    </w:lvlOverride>
    <w:lvlOverride w:ilvl="5">
      <w:startOverride w:val="1"/>
      <w:lvl w:ilvl="5">
        <w:start w:val="1"/>
        <w:numFmt w:val="upperRoman"/>
        <w:pStyle w:val="TWTabellebilingualr6"/>
        <w:lvlText w:val="(%6)"/>
        <w:lvlJc w:val="left"/>
        <w:pPr>
          <w:tabs>
            <w:tab w:val="num" w:pos="1134"/>
          </w:tabs>
          <w:ind w:left="1134" w:hanging="567"/>
        </w:pPr>
        <w:rPr>
          <w:rFonts w:ascii="Arial" w:hAnsi="Arial" w:hint="default"/>
          <w:sz w:val="21"/>
        </w:rPr>
      </w:lvl>
    </w:lvlOverride>
    <w:lvlOverride w:ilvl="6">
      <w:startOverride w:val="1"/>
      <w:lvl w:ilvl="6">
        <w:start w:val="1"/>
        <w:numFmt w:val="lowerLetter"/>
        <w:pStyle w:val="TWTabellebilingualr7"/>
        <w:lvlText w:val="%7."/>
        <w:lvlJc w:val="left"/>
        <w:pPr>
          <w:tabs>
            <w:tab w:val="num" w:pos="1134"/>
          </w:tabs>
          <w:ind w:left="1134" w:hanging="567"/>
        </w:pPr>
        <w:rPr>
          <w:rFonts w:ascii="Arial" w:hAnsi="Arial" w:hint="default"/>
          <w:sz w:val="21"/>
        </w:rPr>
      </w:lvl>
    </w:lvlOverride>
    <w:lvlOverride w:ilvl="7">
      <w:startOverride w:val="1"/>
      <w:lvl w:ilvl="7">
        <w:start w:val="1"/>
        <w:numFmt w:val="lowerRoman"/>
        <w:lvlText w:val="%8."/>
        <w:lvlJc w:val="left"/>
        <w:pPr>
          <w:ind w:left="1134" w:hanging="567"/>
        </w:pPr>
        <w:rPr>
          <w:rFonts w:hint="default"/>
        </w:rPr>
      </w:lvl>
    </w:lvlOverride>
    <w:lvlOverride w:ilvl="8">
      <w:startOverride w:val="1"/>
      <w:lvl w:ilvl="8">
        <w:start w:val="1"/>
        <w:numFmt w:val="upperLetter"/>
        <w:lvlText w:val="%9."/>
        <w:lvlJc w:val="left"/>
        <w:pPr>
          <w:ind w:left="1134" w:hanging="567"/>
        </w:pPr>
        <w:rPr>
          <w:rFonts w:hint="default"/>
        </w:rPr>
      </w:lvl>
    </w:lvlOverride>
  </w:num>
  <w:num w:numId="39">
    <w:abstractNumId w:val="14"/>
    <w:lvlOverride w:ilvl="0">
      <w:lvl w:ilvl="0">
        <w:start w:val="1"/>
        <w:numFmt w:val="decimal"/>
        <w:pStyle w:val="TWTabellebilinguall1"/>
        <w:lvlText w:val="%1."/>
        <w:lvlJc w:val="left"/>
        <w:pPr>
          <w:tabs>
            <w:tab w:val="num" w:pos="567"/>
          </w:tabs>
          <w:ind w:left="567" w:hanging="567"/>
        </w:pPr>
        <w:rPr>
          <w:rFonts w:ascii="Tahoma" w:hAnsi="Tahoma" w:cs="Tahoma" w:hint="default"/>
          <w:b w:val="0"/>
          <w:i w:val="0"/>
          <w:sz w:val="22"/>
          <w:szCs w:val="22"/>
        </w:rPr>
      </w:lvl>
    </w:lvlOverride>
    <w:lvlOverride w:ilvl="1">
      <w:lvl w:ilvl="1">
        <w:start w:val="1"/>
        <w:numFmt w:val="decimal"/>
        <w:pStyle w:val="TWTabellebilinguall2"/>
        <w:lvlText w:val="%1.%2"/>
        <w:lvlJc w:val="left"/>
        <w:pPr>
          <w:tabs>
            <w:tab w:val="num" w:pos="567"/>
          </w:tabs>
          <w:ind w:left="567" w:hanging="567"/>
        </w:pPr>
        <w:rPr>
          <w:rFonts w:ascii="Arial" w:hAnsi="Arial" w:hint="default"/>
          <w:sz w:val="21"/>
        </w:rPr>
      </w:lvl>
    </w:lvlOverride>
    <w:lvlOverride w:ilvl="2">
      <w:lvl w:ilvl="2">
        <w:start w:val="1"/>
        <w:numFmt w:val="lowerLetter"/>
        <w:pStyle w:val="TWTabellebilinguall3"/>
        <w:lvlText w:val="(%3)"/>
        <w:lvlJc w:val="left"/>
        <w:pPr>
          <w:tabs>
            <w:tab w:val="num" w:pos="1134"/>
          </w:tabs>
          <w:ind w:left="1134" w:hanging="567"/>
        </w:pPr>
        <w:rPr>
          <w:rFonts w:ascii="Arial" w:hAnsi="Arial" w:hint="default"/>
          <w:sz w:val="21"/>
        </w:rPr>
      </w:lvl>
    </w:lvlOverride>
    <w:lvlOverride w:ilvl="3">
      <w:lvl w:ilvl="3">
        <w:start w:val="1"/>
        <w:numFmt w:val="lowerRoman"/>
        <w:pStyle w:val="TWTabellebilinguall4"/>
        <w:lvlText w:val="(%4)"/>
        <w:lvlJc w:val="left"/>
        <w:pPr>
          <w:tabs>
            <w:tab w:val="num" w:pos="1134"/>
          </w:tabs>
          <w:ind w:left="1134" w:hanging="567"/>
        </w:pPr>
        <w:rPr>
          <w:rFonts w:ascii="Arial" w:hAnsi="Arial" w:hint="default"/>
          <w:sz w:val="21"/>
        </w:rPr>
      </w:lvl>
    </w:lvlOverride>
    <w:lvlOverride w:ilvl="4">
      <w:lvl w:ilvl="4">
        <w:start w:val="1"/>
        <w:numFmt w:val="upperLetter"/>
        <w:pStyle w:val="TWTabellebilinguall5"/>
        <w:lvlText w:val="(%5)"/>
        <w:lvlJc w:val="left"/>
        <w:pPr>
          <w:tabs>
            <w:tab w:val="num" w:pos="1134"/>
          </w:tabs>
          <w:ind w:left="1134" w:hanging="567"/>
        </w:pPr>
        <w:rPr>
          <w:rFonts w:ascii="Arial" w:hAnsi="Arial" w:hint="default"/>
          <w:sz w:val="21"/>
        </w:rPr>
      </w:lvl>
    </w:lvlOverride>
    <w:lvlOverride w:ilvl="5">
      <w:lvl w:ilvl="5">
        <w:start w:val="1"/>
        <w:numFmt w:val="upperRoman"/>
        <w:pStyle w:val="TWTabellebilinguall6"/>
        <w:lvlText w:val="(%6)"/>
        <w:lvlJc w:val="left"/>
        <w:pPr>
          <w:tabs>
            <w:tab w:val="num" w:pos="1134"/>
          </w:tabs>
          <w:ind w:left="1134" w:hanging="567"/>
        </w:pPr>
        <w:rPr>
          <w:rFonts w:ascii="Arial" w:hAnsi="Arial" w:hint="default"/>
          <w:sz w:val="21"/>
        </w:rPr>
      </w:lvl>
    </w:lvlOverride>
    <w:lvlOverride w:ilvl="6">
      <w:lvl w:ilvl="6">
        <w:start w:val="1"/>
        <w:numFmt w:val="lowerLetter"/>
        <w:pStyle w:val="TWTabellebilinguall7"/>
        <w:lvlText w:val="%7."/>
        <w:lvlJc w:val="left"/>
        <w:pPr>
          <w:tabs>
            <w:tab w:val="num" w:pos="1134"/>
          </w:tabs>
          <w:ind w:left="1134" w:hanging="567"/>
        </w:pPr>
        <w:rPr>
          <w:rFonts w:ascii="Arial" w:hAnsi="Arial" w:hint="default"/>
          <w:sz w:val="21"/>
        </w:rPr>
      </w:lvl>
    </w:lvlOverride>
    <w:lvlOverride w:ilvl="7">
      <w:lvl w:ilvl="7">
        <w:start w:val="1"/>
        <w:numFmt w:val="lowerRoman"/>
        <w:lvlText w:val="%8."/>
        <w:lvlJc w:val="left"/>
        <w:pPr>
          <w:tabs>
            <w:tab w:val="num" w:pos="1134"/>
          </w:tabs>
          <w:ind w:left="1134" w:hanging="567"/>
        </w:pPr>
        <w:rPr>
          <w:rFonts w:hint="default"/>
        </w:rPr>
      </w:lvl>
    </w:lvlOverride>
    <w:lvlOverride w:ilvl="8">
      <w:lvl w:ilvl="8">
        <w:start w:val="1"/>
        <w:numFmt w:val="upperLetter"/>
        <w:lvlText w:val="%9."/>
        <w:lvlJc w:val="left"/>
        <w:pPr>
          <w:tabs>
            <w:tab w:val="num" w:pos="1134"/>
          </w:tabs>
          <w:ind w:left="1134" w:hanging="567"/>
        </w:pPr>
        <w:rPr>
          <w:rFonts w:hint="default"/>
        </w:rPr>
      </w:lvl>
    </w:lvlOverride>
  </w:num>
  <w:num w:numId="40">
    <w:abstractNumId w:val="14"/>
    <w:lvlOverride w:ilvl="0">
      <w:startOverride w:val="1"/>
      <w:lvl w:ilvl="0">
        <w:start w:val="1"/>
        <w:numFmt w:val="decimal"/>
        <w:pStyle w:val="TWTabellebilinguall1"/>
        <w:lvlText w:val="%1."/>
        <w:lvlJc w:val="left"/>
        <w:pPr>
          <w:tabs>
            <w:tab w:val="num" w:pos="567"/>
          </w:tabs>
          <w:ind w:left="567" w:hanging="567"/>
        </w:pPr>
        <w:rPr>
          <w:rFonts w:ascii="Tahoma" w:hAnsi="Tahoma" w:cs="Tahoma" w:hint="default"/>
          <w:b w:val="0"/>
          <w:i w:val="0"/>
          <w:sz w:val="22"/>
          <w:szCs w:val="22"/>
        </w:rPr>
      </w:lvl>
    </w:lvlOverride>
    <w:lvlOverride w:ilvl="1">
      <w:startOverride w:val="1"/>
      <w:lvl w:ilvl="1">
        <w:start w:val="1"/>
        <w:numFmt w:val="decimal"/>
        <w:pStyle w:val="TWTabellebilinguall2"/>
        <w:lvlText w:val="%1.%2"/>
        <w:lvlJc w:val="left"/>
        <w:pPr>
          <w:tabs>
            <w:tab w:val="num" w:pos="567"/>
          </w:tabs>
          <w:ind w:left="567" w:hanging="567"/>
        </w:pPr>
        <w:rPr>
          <w:rFonts w:ascii="Arial" w:hAnsi="Arial" w:hint="default"/>
          <w:sz w:val="21"/>
        </w:rPr>
      </w:lvl>
    </w:lvlOverride>
    <w:lvlOverride w:ilvl="2">
      <w:startOverride w:val="1"/>
      <w:lvl w:ilvl="2">
        <w:start w:val="1"/>
        <w:numFmt w:val="lowerLetter"/>
        <w:pStyle w:val="TWTabellebilinguall3"/>
        <w:lvlText w:val="(%3)"/>
        <w:lvlJc w:val="left"/>
        <w:pPr>
          <w:tabs>
            <w:tab w:val="num" w:pos="1134"/>
          </w:tabs>
          <w:ind w:left="1134" w:hanging="567"/>
        </w:pPr>
        <w:rPr>
          <w:rFonts w:ascii="Arial" w:hAnsi="Arial" w:hint="default"/>
          <w:sz w:val="21"/>
        </w:rPr>
      </w:lvl>
    </w:lvlOverride>
    <w:lvlOverride w:ilvl="3">
      <w:startOverride w:val="1"/>
      <w:lvl w:ilvl="3">
        <w:start w:val="1"/>
        <w:numFmt w:val="lowerRoman"/>
        <w:pStyle w:val="TWTabellebilinguall4"/>
        <w:lvlText w:val="(%4)"/>
        <w:lvlJc w:val="left"/>
        <w:pPr>
          <w:tabs>
            <w:tab w:val="num" w:pos="1134"/>
          </w:tabs>
          <w:ind w:left="1134" w:hanging="567"/>
        </w:pPr>
        <w:rPr>
          <w:rFonts w:ascii="Arial" w:hAnsi="Arial" w:hint="default"/>
          <w:sz w:val="21"/>
        </w:rPr>
      </w:lvl>
    </w:lvlOverride>
    <w:lvlOverride w:ilvl="4">
      <w:startOverride w:val="1"/>
      <w:lvl w:ilvl="4">
        <w:start w:val="1"/>
        <w:numFmt w:val="upperLetter"/>
        <w:pStyle w:val="TWTabellebilinguall5"/>
        <w:lvlText w:val="(%5)"/>
        <w:lvlJc w:val="left"/>
        <w:pPr>
          <w:tabs>
            <w:tab w:val="num" w:pos="1134"/>
          </w:tabs>
          <w:ind w:left="1134" w:hanging="567"/>
        </w:pPr>
        <w:rPr>
          <w:rFonts w:ascii="Arial" w:hAnsi="Arial" w:hint="default"/>
          <w:sz w:val="21"/>
        </w:rPr>
      </w:lvl>
    </w:lvlOverride>
    <w:lvlOverride w:ilvl="5">
      <w:startOverride w:val="1"/>
      <w:lvl w:ilvl="5">
        <w:start w:val="1"/>
        <w:numFmt w:val="upperRoman"/>
        <w:pStyle w:val="TWTabellebilinguall6"/>
        <w:lvlText w:val="(%6)"/>
        <w:lvlJc w:val="left"/>
        <w:pPr>
          <w:tabs>
            <w:tab w:val="num" w:pos="1134"/>
          </w:tabs>
          <w:ind w:left="1134" w:hanging="567"/>
        </w:pPr>
        <w:rPr>
          <w:rFonts w:ascii="Arial" w:hAnsi="Arial" w:hint="default"/>
          <w:sz w:val="21"/>
        </w:rPr>
      </w:lvl>
    </w:lvlOverride>
    <w:lvlOverride w:ilvl="6">
      <w:startOverride w:val="1"/>
      <w:lvl w:ilvl="6">
        <w:start w:val="1"/>
        <w:numFmt w:val="lowerLetter"/>
        <w:pStyle w:val="TWTabellebilinguall7"/>
        <w:lvlText w:val="%7."/>
        <w:lvlJc w:val="left"/>
        <w:pPr>
          <w:tabs>
            <w:tab w:val="num" w:pos="1134"/>
          </w:tabs>
          <w:ind w:left="1134" w:hanging="567"/>
        </w:pPr>
        <w:rPr>
          <w:rFonts w:ascii="Arial" w:hAnsi="Arial" w:hint="default"/>
          <w:sz w:val="21"/>
        </w:rPr>
      </w:lvl>
    </w:lvlOverride>
    <w:lvlOverride w:ilvl="7">
      <w:startOverride w:val="1"/>
      <w:lvl w:ilvl="7">
        <w:start w:val="1"/>
        <w:numFmt w:val="lowerRoman"/>
        <w:lvlText w:val="%8."/>
        <w:lvlJc w:val="left"/>
        <w:pPr>
          <w:tabs>
            <w:tab w:val="num" w:pos="1134"/>
          </w:tabs>
          <w:ind w:left="1134" w:hanging="567"/>
        </w:pPr>
        <w:rPr>
          <w:rFonts w:hint="default"/>
        </w:rPr>
      </w:lvl>
    </w:lvlOverride>
    <w:lvlOverride w:ilvl="8">
      <w:startOverride w:val="1"/>
      <w:lvl w:ilvl="8">
        <w:start w:val="1"/>
        <w:numFmt w:val="upperLetter"/>
        <w:lvlText w:val="%9."/>
        <w:lvlJc w:val="left"/>
        <w:pPr>
          <w:tabs>
            <w:tab w:val="num" w:pos="1134"/>
          </w:tabs>
          <w:ind w:left="1134" w:hanging="567"/>
        </w:pPr>
        <w:rPr>
          <w:rFonts w:hint="default"/>
        </w:rPr>
      </w:lvl>
    </w:lvlOverride>
  </w:num>
  <w:num w:numId="41">
    <w:abstractNumId w:val="9"/>
    <w:lvlOverride w:ilvl="0">
      <w:lvl w:ilvl="0">
        <w:start w:val="1"/>
        <w:numFmt w:val="decimal"/>
        <w:pStyle w:val="TWTabellebilingualr1"/>
        <w:lvlText w:val="%1."/>
        <w:lvlJc w:val="left"/>
        <w:pPr>
          <w:tabs>
            <w:tab w:val="num" w:pos="567"/>
          </w:tabs>
          <w:ind w:left="567" w:hanging="567"/>
        </w:pPr>
        <w:rPr>
          <w:rFonts w:ascii="Tahoma" w:hAnsi="Tahoma" w:cs="Tahoma" w:hint="default"/>
          <w:b w:val="0"/>
          <w:i w:val="0"/>
          <w:sz w:val="22"/>
          <w:szCs w:val="22"/>
        </w:rPr>
      </w:lvl>
    </w:lvlOverride>
    <w:lvlOverride w:ilvl="1">
      <w:lvl w:ilvl="1">
        <w:start w:val="1"/>
        <w:numFmt w:val="decimal"/>
        <w:pStyle w:val="TWTabellebilingualr2"/>
        <w:lvlText w:val="%1.%2"/>
        <w:lvlJc w:val="left"/>
        <w:pPr>
          <w:tabs>
            <w:tab w:val="num" w:pos="567"/>
          </w:tabs>
          <w:ind w:left="567" w:hanging="567"/>
        </w:pPr>
        <w:rPr>
          <w:rFonts w:ascii="Arial" w:hAnsi="Arial" w:hint="default"/>
          <w:sz w:val="21"/>
        </w:rPr>
      </w:lvl>
    </w:lvlOverride>
    <w:lvlOverride w:ilvl="2">
      <w:lvl w:ilvl="2">
        <w:start w:val="1"/>
        <w:numFmt w:val="lowerLetter"/>
        <w:pStyle w:val="TWTabellebilingualr3"/>
        <w:lvlText w:val="(%3)"/>
        <w:lvlJc w:val="left"/>
        <w:pPr>
          <w:tabs>
            <w:tab w:val="num" w:pos="1134"/>
          </w:tabs>
          <w:ind w:left="1134" w:hanging="567"/>
        </w:pPr>
        <w:rPr>
          <w:rFonts w:ascii="Arial" w:hAnsi="Arial" w:hint="default"/>
          <w:sz w:val="21"/>
        </w:rPr>
      </w:lvl>
    </w:lvlOverride>
    <w:lvlOverride w:ilvl="3">
      <w:lvl w:ilvl="3">
        <w:start w:val="1"/>
        <w:numFmt w:val="lowerRoman"/>
        <w:pStyle w:val="TWTabellebilingualr4"/>
        <w:lvlText w:val="(%4)"/>
        <w:lvlJc w:val="left"/>
        <w:pPr>
          <w:tabs>
            <w:tab w:val="num" w:pos="1134"/>
          </w:tabs>
          <w:ind w:left="1134" w:hanging="567"/>
        </w:pPr>
        <w:rPr>
          <w:rFonts w:ascii="Arial" w:hAnsi="Arial" w:hint="default"/>
          <w:sz w:val="21"/>
        </w:rPr>
      </w:lvl>
    </w:lvlOverride>
    <w:lvlOverride w:ilvl="4">
      <w:lvl w:ilvl="4">
        <w:start w:val="1"/>
        <w:numFmt w:val="upperLetter"/>
        <w:pStyle w:val="TWTabellebilingualr5"/>
        <w:lvlText w:val="(%5)"/>
        <w:lvlJc w:val="left"/>
        <w:pPr>
          <w:tabs>
            <w:tab w:val="num" w:pos="1134"/>
          </w:tabs>
          <w:ind w:left="1134" w:hanging="567"/>
        </w:pPr>
        <w:rPr>
          <w:rFonts w:ascii="Arial" w:hAnsi="Arial" w:hint="default"/>
          <w:sz w:val="21"/>
        </w:rPr>
      </w:lvl>
    </w:lvlOverride>
    <w:lvlOverride w:ilvl="5">
      <w:lvl w:ilvl="5">
        <w:start w:val="1"/>
        <w:numFmt w:val="upperRoman"/>
        <w:pStyle w:val="TWTabellebilingualr6"/>
        <w:lvlText w:val="(%6)"/>
        <w:lvlJc w:val="left"/>
        <w:pPr>
          <w:tabs>
            <w:tab w:val="num" w:pos="1134"/>
          </w:tabs>
          <w:ind w:left="1134" w:hanging="567"/>
        </w:pPr>
        <w:rPr>
          <w:rFonts w:ascii="Arial" w:hAnsi="Arial" w:hint="default"/>
          <w:sz w:val="21"/>
        </w:rPr>
      </w:lvl>
    </w:lvlOverride>
    <w:lvlOverride w:ilvl="6">
      <w:lvl w:ilvl="6">
        <w:start w:val="1"/>
        <w:numFmt w:val="lowerLetter"/>
        <w:pStyle w:val="TWTabellebilingualr7"/>
        <w:lvlText w:val="%7."/>
        <w:lvlJc w:val="left"/>
        <w:pPr>
          <w:tabs>
            <w:tab w:val="num" w:pos="1134"/>
          </w:tabs>
          <w:ind w:left="1134" w:hanging="567"/>
        </w:pPr>
        <w:rPr>
          <w:rFonts w:ascii="Arial" w:hAnsi="Arial" w:hint="default"/>
          <w:sz w:val="21"/>
        </w:rPr>
      </w:lvl>
    </w:lvlOverride>
    <w:lvlOverride w:ilvl="7">
      <w:lvl w:ilvl="7">
        <w:start w:val="1"/>
        <w:numFmt w:val="lowerRoman"/>
        <w:lvlText w:val="%8."/>
        <w:lvlJc w:val="left"/>
        <w:pPr>
          <w:ind w:left="1134" w:hanging="567"/>
        </w:pPr>
        <w:rPr>
          <w:rFonts w:hint="default"/>
        </w:rPr>
      </w:lvl>
    </w:lvlOverride>
    <w:lvlOverride w:ilvl="8">
      <w:lvl w:ilvl="8">
        <w:start w:val="1"/>
        <w:numFmt w:val="upperLetter"/>
        <w:lvlText w:val="%9."/>
        <w:lvlJc w:val="left"/>
        <w:pPr>
          <w:ind w:left="1134" w:hanging="567"/>
        </w:pPr>
        <w:rPr>
          <w:rFonts w:hint="default"/>
        </w:rPr>
      </w:lvl>
    </w:lvlOverride>
  </w:num>
  <w:num w:numId="42">
    <w:abstractNumId w:val="9"/>
    <w:lvlOverride w:ilvl="0">
      <w:startOverride w:val="1"/>
      <w:lvl w:ilvl="0">
        <w:start w:val="1"/>
        <w:numFmt w:val="decimal"/>
        <w:pStyle w:val="TWTabellebilingualr1"/>
        <w:lvlText w:val="%1."/>
        <w:lvlJc w:val="left"/>
        <w:pPr>
          <w:tabs>
            <w:tab w:val="num" w:pos="567"/>
          </w:tabs>
          <w:ind w:left="567" w:hanging="567"/>
        </w:pPr>
        <w:rPr>
          <w:rFonts w:ascii="Tahoma" w:hAnsi="Tahoma" w:cs="Tahoma" w:hint="default"/>
          <w:b w:val="0"/>
          <w:i w:val="0"/>
          <w:sz w:val="22"/>
          <w:szCs w:val="22"/>
        </w:rPr>
      </w:lvl>
    </w:lvlOverride>
    <w:lvlOverride w:ilvl="1">
      <w:startOverride w:val="1"/>
      <w:lvl w:ilvl="1">
        <w:start w:val="1"/>
        <w:numFmt w:val="decimal"/>
        <w:pStyle w:val="TWTabellebilingualr2"/>
        <w:lvlText w:val="%1.%2"/>
        <w:lvlJc w:val="left"/>
        <w:pPr>
          <w:tabs>
            <w:tab w:val="num" w:pos="567"/>
          </w:tabs>
          <w:ind w:left="567" w:hanging="567"/>
        </w:pPr>
        <w:rPr>
          <w:rFonts w:ascii="Arial" w:hAnsi="Arial" w:hint="default"/>
          <w:sz w:val="21"/>
        </w:rPr>
      </w:lvl>
    </w:lvlOverride>
    <w:lvlOverride w:ilvl="2">
      <w:startOverride w:val="1"/>
      <w:lvl w:ilvl="2">
        <w:start w:val="1"/>
        <w:numFmt w:val="lowerLetter"/>
        <w:pStyle w:val="TWTabellebilingualr3"/>
        <w:lvlText w:val="(%3)"/>
        <w:lvlJc w:val="left"/>
        <w:pPr>
          <w:tabs>
            <w:tab w:val="num" w:pos="1134"/>
          </w:tabs>
          <w:ind w:left="1134" w:hanging="567"/>
        </w:pPr>
        <w:rPr>
          <w:rFonts w:ascii="Arial" w:hAnsi="Arial" w:hint="default"/>
          <w:sz w:val="21"/>
        </w:rPr>
      </w:lvl>
    </w:lvlOverride>
    <w:lvlOverride w:ilvl="3">
      <w:startOverride w:val="1"/>
      <w:lvl w:ilvl="3">
        <w:start w:val="1"/>
        <w:numFmt w:val="lowerRoman"/>
        <w:pStyle w:val="TWTabellebilingualr4"/>
        <w:lvlText w:val="(%4)"/>
        <w:lvlJc w:val="left"/>
        <w:pPr>
          <w:tabs>
            <w:tab w:val="num" w:pos="1134"/>
          </w:tabs>
          <w:ind w:left="1134" w:hanging="567"/>
        </w:pPr>
        <w:rPr>
          <w:rFonts w:ascii="Arial" w:hAnsi="Arial" w:hint="default"/>
          <w:sz w:val="21"/>
        </w:rPr>
      </w:lvl>
    </w:lvlOverride>
    <w:lvlOverride w:ilvl="4">
      <w:startOverride w:val="1"/>
      <w:lvl w:ilvl="4">
        <w:start w:val="1"/>
        <w:numFmt w:val="upperLetter"/>
        <w:pStyle w:val="TWTabellebilingualr5"/>
        <w:lvlText w:val="(%5)"/>
        <w:lvlJc w:val="left"/>
        <w:pPr>
          <w:tabs>
            <w:tab w:val="num" w:pos="1134"/>
          </w:tabs>
          <w:ind w:left="1134" w:hanging="567"/>
        </w:pPr>
        <w:rPr>
          <w:rFonts w:ascii="Arial" w:hAnsi="Arial" w:hint="default"/>
          <w:sz w:val="21"/>
        </w:rPr>
      </w:lvl>
    </w:lvlOverride>
    <w:lvlOverride w:ilvl="5">
      <w:startOverride w:val="1"/>
      <w:lvl w:ilvl="5">
        <w:start w:val="1"/>
        <w:numFmt w:val="upperRoman"/>
        <w:pStyle w:val="TWTabellebilingualr6"/>
        <w:lvlText w:val="(%6)"/>
        <w:lvlJc w:val="left"/>
        <w:pPr>
          <w:tabs>
            <w:tab w:val="num" w:pos="1134"/>
          </w:tabs>
          <w:ind w:left="1134" w:hanging="567"/>
        </w:pPr>
        <w:rPr>
          <w:rFonts w:ascii="Arial" w:hAnsi="Arial" w:hint="default"/>
          <w:sz w:val="21"/>
        </w:rPr>
      </w:lvl>
    </w:lvlOverride>
    <w:lvlOverride w:ilvl="6">
      <w:startOverride w:val="1"/>
      <w:lvl w:ilvl="6">
        <w:start w:val="1"/>
        <w:numFmt w:val="lowerLetter"/>
        <w:pStyle w:val="TWTabellebilingualr7"/>
        <w:lvlText w:val="%7."/>
        <w:lvlJc w:val="left"/>
        <w:pPr>
          <w:tabs>
            <w:tab w:val="num" w:pos="1134"/>
          </w:tabs>
          <w:ind w:left="1134" w:hanging="567"/>
        </w:pPr>
        <w:rPr>
          <w:rFonts w:ascii="Arial" w:hAnsi="Arial" w:hint="default"/>
          <w:sz w:val="21"/>
        </w:rPr>
      </w:lvl>
    </w:lvlOverride>
    <w:lvlOverride w:ilvl="7">
      <w:startOverride w:val="1"/>
      <w:lvl w:ilvl="7">
        <w:start w:val="1"/>
        <w:numFmt w:val="lowerRoman"/>
        <w:lvlText w:val="%8."/>
        <w:lvlJc w:val="left"/>
        <w:pPr>
          <w:ind w:left="1134" w:hanging="567"/>
        </w:pPr>
        <w:rPr>
          <w:rFonts w:hint="default"/>
        </w:rPr>
      </w:lvl>
    </w:lvlOverride>
    <w:lvlOverride w:ilvl="8">
      <w:startOverride w:val="1"/>
      <w:lvl w:ilvl="8">
        <w:start w:val="1"/>
        <w:numFmt w:val="upperLetter"/>
        <w:lvlText w:val="%9."/>
        <w:lvlJc w:val="left"/>
        <w:pPr>
          <w:ind w:left="1134" w:hanging="567"/>
        </w:pPr>
        <w:rPr>
          <w:rFonts w:hint="default"/>
        </w:rPr>
      </w:lvl>
    </w:lvlOverride>
  </w:num>
  <w:num w:numId="43">
    <w:abstractNumId w:val="14"/>
    <w:lvlOverride w:ilvl="0">
      <w:lvl w:ilvl="0">
        <w:start w:val="1"/>
        <w:numFmt w:val="decimal"/>
        <w:pStyle w:val="TWTabellebilinguall1"/>
        <w:lvlText w:val="%1."/>
        <w:lvlJc w:val="left"/>
        <w:pPr>
          <w:tabs>
            <w:tab w:val="num" w:pos="567"/>
          </w:tabs>
          <w:ind w:left="567" w:hanging="567"/>
        </w:pPr>
        <w:rPr>
          <w:rFonts w:ascii="Tahoma" w:hAnsi="Tahoma" w:cs="Tahoma" w:hint="default"/>
          <w:b w:val="0"/>
          <w:i w:val="0"/>
          <w:sz w:val="22"/>
          <w:szCs w:val="22"/>
        </w:rPr>
      </w:lvl>
    </w:lvlOverride>
    <w:lvlOverride w:ilvl="1">
      <w:lvl w:ilvl="1">
        <w:start w:val="1"/>
        <w:numFmt w:val="decimal"/>
        <w:pStyle w:val="TWTabellebilinguall2"/>
        <w:lvlText w:val="%1.%2"/>
        <w:lvlJc w:val="left"/>
        <w:pPr>
          <w:tabs>
            <w:tab w:val="num" w:pos="567"/>
          </w:tabs>
          <w:ind w:left="567" w:hanging="567"/>
        </w:pPr>
        <w:rPr>
          <w:rFonts w:ascii="Arial" w:hAnsi="Arial" w:hint="default"/>
          <w:sz w:val="21"/>
        </w:rPr>
      </w:lvl>
    </w:lvlOverride>
    <w:lvlOverride w:ilvl="2">
      <w:lvl w:ilvl="2">
        <w:start w:val="1"/>
        <w:numFmt w:val="lowerLetter"/>
        <w:pStyle w:val="TWTabellebilinguall3"/>
        <w:lvlText w:val="(%3)"/>
        <w:lvlJc w:val="left"/>
        <w:pPr>
          <w:tabs>
            <w:tab w:val="num" w:pos="1134"/>
          </w:tabs>
          <w:ind w:left="1134" w:hanging="567"/>
        </w:pPr>
        <w:rPr>
          <w:rFonts w:ascii="Arial" w:hAnsi="Arial" w:hint="default"/>
          <w:sz w:val="21"/>
        </w:rPr>
      </w:lvl>
    </w:lvlOverride>
    <w:lvlOverride w:ilvl="3">
      <w:lvl w:ilvl="3">
        <w:start w:val="1"/>
        <w:numFmt w:val="lowerRoman"/>
        <w:pStyle w:val="TWTabellebilinguall4"/>
        <w:lvlText w:val="(%4)"/>
        <w:lvlJc w:val="left"/>
        <w:pPr>
          <w:tabs>
            <w:tab w:val="num" w:pos="1134"/>
          </w:tabs>
          <w:ind w:left="1134" w:hanging="567"/>
        </w:pPr>
        <w:rPr>
          <w:rFonts w:ascii="Arial" w:hAnsi="Arial" w:hint="default"/>
          <w:sz w:val="21"/>
        </w:rPr>
      </w:lvl>
    </w:lvlOverride>
    <w:lvlOverride w:ilvl="4">
      <w:lvl w:ilvl="4">
        <w:start w:val="1"/>
        <w:numFmt w:val="upperLetter"/>
        <w:pStyle w:val="TWTabellebilinguall5"/>
        <w:lvlText w:val="(%5)"/>
        <w:lvlJc w:val="left"/>
        <w:pPr>
          <w:tabs>
            <w:tab w:val="num" w:pos="1134"/>
          </w:tabs>
          <w:ind w:left="1134" w:hanging="567"/>
        </w:pPr>
        <w:rPr>
          <w:rFonts w:ascii="Arial" w:hAnsi="Arial" w:hint="default"/>
          <w:sz w:val="21"/>
        </w:rPr>
      </w:lvl>
    </w:lvlOverride>
    <w:lvlOverride w:ilvl="5">
      <w:lvl w:ilvl="5">
        <w:start w:val="1"/>
        <w:numFmt w:val="upperRoman"/>
        <w:pStyle w:val="TWTabellebilinguall6"/>
        <w:lvlText w:val="(%6)"/>
        <w:lvlJc w:val="left"/>
        <w:pPr>
          <w:tabs>
            <w:tab w:val="num" w:pos="1134"/>
          </w:tabs>
          <w:ind w:left="1134" w:hanging="567"/>
        </w:pPr>
        <w:rPr>
          <w:rFonts w:ascii="Arial" w:hAnsi="Arial" w:hint="default"/>
          <w:sz w:val="21"/>
        </w:rPr>
      </w:lvl>
    </w:lvlOverride>
    <w:lvlOverride w:ilvl="6">
      <w:lvl w:ilvl="6">
        <w:start w:val="1"/>
        <w:numFmt w:val="lowerLetter"/>
        <w:pStyle w:val="TWTabellebilinguall7"/>
        <w:lvlText w:val="%7."/>
        <w:lvlJc w:val="left"/>
        <w:pPr>
          <w:tabs>
            <w:tab w:val="num" w:pos="1134"/>
          </w:tabs>
          <w:ind w:left="1134" w:hanging="567"/>
        </w:pPr>
        <w:rPr>
          <w:rFonts w:ascii="Arial" w:hAnsi="Arial" w:hint="default"/>
          <w:sz w:val="21"/>
        </w:rPr>
      </w:lvl>
    </w:lvlOverride>
    <w:lvlOverride w:ilvl="7">
      <w:lvl w:ilvl="7">
        <w:start w:val="1"/>
        <w:numFmt w:val="lowerRoman"/>
        <w:lvlText w:val="%8."/>
        <w:lvlJc w:val="left"/>
        <w:pPr>
          <w:tabs>
            <w:tab w:val="num" w:pos="1134"/>
          </w:tabs>
          <w:ind w:left="1134" w:hanging="567"/>
        </w:pPr>
        <w:rPr>
          <w:rFonts w:hint="default"/>
        </w:rPr>
      </w:lvl>
    </w:lvlOverride>
    <w:lvlOverride w:ilvl="8">
      <w:lvl w:ilvl="8">
        <w:start w:val="1"/>
        <w:numFmt w:val="upperLetter"/>
        <w:lvlText w:val="%9."/>
        <w:lvlJc w:val="left"/>
        <w:pPr>
          <w:tabs>
            <w:tab w:val="num" w:pos="1134"/>
          </w:tabs>
          <w:ind w:left="1134" w:hanging="567"/>
        </w:pPr>
        <w:rPr>
          <w:rFonts w:hint="default"/>
        </w:rPr>
      </w:lvl>
    </w:lvlOverride>
  </w:num>
  <w:num w:numId="44">
    <w:abstractNumId w:val="14"/>
    <w:lvlOverride w:ilvl="0">
      <w:startOverride w:val="1"/>
      <w:lvl w:ilvl="0">
        <w:start w:val="1"/>
        <w:numFmt w:val="decimal"/>
        <w:pStyle w:val="TWTabellebilinguall1"/>
        <w:lvlText w:val="%1."/>
        <w:lvlJc w:val="left"/>
        <w:pPr>
          <w:tabs>
            <w:tab w:val="num" w:pos="567"/>
          </w:tabs>
          <w:ind w:left="567" w:hanging="567"/>
        </w:pPr>
        <w:rPr>
          <w:rFonts w:ascii="Tahoma" w:hAnsi="Tahoma" w:cs="Tahoma" w:hint="default"/>
          <w:b w:val="0"/>
          <w:i w:val="0"/>
          <w:sz w:val="22"/>
          <w:szCs w:val="22"/>
        </w:rPr>
      </w:lvl>
    </w:lvlOverride>
    <w:lvlOverride w:ilvl="1">
      <w:startOverride w:val="1"/>
      <w:lvl w:ilvl="1">
        <w:start w:val="1"/>
        <w:numFmt w:val="decimal"/>
        <w:pStyle w:val="TWTabellebilinguall2"/>
        <w:lvlText w:val="%1.%2"/>
        <w:lvlJc w:val="left"/>
        <w:pPr>
          <w:tabs>
            <w:tab w:val="num" w:pos="567"/>
          </w:tabs>
          <w:ind w:left="567" w:hanging="567"/>
        </w:pPr>
        <w:rPr>
          <w:rFonts w:ascii="Arial" w:hAnsi="Arial" w:hint="default"/>
          <w:sz w:val="21"/>
        </w:rPr>
      </w:lvl>
    </w:lvlOverride>
    <w:lvlOverride w:ilvl="2">
      <w:startOverride w:val="1"/>
      <w:lvl w:ilvl="2">
        <w:start w:val="1"/>
        <w:numFmt w:val="lowerLetter"/>
        <w:pStyle w:val="TWTabellebilinguall3"/>
        <w:lvlText w:val="(%3)"/>
        <w:lvlJc w:val="left"/>
        <w:pPr>
          <w:tabs>
            <w:tab w:val="num" w:pos="1134"/>
          </w:tabs>
          <w:ind w:left="1134" w:hanging="567"/>
        </w:pPr>
        <w:rPr>
          <w:rFonts w:ascii="Arial" w:hAnsi="Arial" w:hint="default"/>
          <w:sz w:val="21"/>
        </w:rPr>
      </w:lvl>
    </w:lvlOverride>
    <w:lvlOverride w:ilvl="3">
      <w:startOverride w:val="1"/>
      <w:lvl w:ilvl="3">
        <w:start w:val="1"/>
        <w:numFmt w:val="lowerRoman"/>
        <w:pStyle w:val="TWTabellebilinguall4"/>
        <w:lvlText w:val="(%4)"/>
        <w:lvlJc w:val="left"/>
        <w:pPr>
          <w:tabs>
            <w:tab w:val="num" w:pos="1134"/>
          </w:tabs>
          <w:ind w:left="1134" w:hanging="567"/>
        </w:pPr>
        <w:rPr>
          <w:rFonts w:ascii="Arial" w:hAnsi="Arial" w:hint="default"/>
          <w:sz w:val="21"/>
        </w:rPr>
      </w:lvl>
    </w:lvlOverride>
    <w:lvlOverride w:ilvl="4">
      <w:startOverride w:val="1"/>
      <w:lvl w:ilvl="4">
        <w:start w:val="1"/>
        <w:numFmt w:val="upperLetter"/>
        <w:pStyle w:val="TWTabellebilinguall5"/>
        <w:lvlText w:val="(%5)"/>
        <w:lvlJc w:val="left"/>
        <w:pPr>
          <w:tabs>
            <w:tab w:val="num" w:pos="1134"/>
          </w:tabs>
          <w:ind w:left="1134" w:hanging="567"/>
        </w:pPr>
        <w:rPr>
          <w:rFonts w:ascii="Arial" w:hAnsi="Arial" w:hint="default"/>
          <w:sz w:val="21"/>
        </w:rPr>
      </w:lvl>
    </w:lvlOverride>
    <w:lvlOverride w:ilvl="5">
      <w:startOverride w:val="1"/>
      <w:lvl w:ilvl="5">
        <w:start w:val="1"/>
        <w:numFmt w:val="upperRoman"/>
        <w:pStyle w:val="TWTabellebilinguall6"/>
        <w:lvlText w:val="(%6)"/>
        <w:lvlJc w:val="left"/>
        <w:pPr>
          <w:tabs>
            <w:tab w:val="num" w:pos="1134"/>
          </w:tabs>
          <w:ind w:left="1134" w:hanging="567"/>
        </w:pPr>
        <w:rPr>
          <w:rFonts w:ascii="Arial" w:hAnsi="Arial" w:hint="default"/>
          <w:sz w:val="21"/>
        </w:rPr>
      </w:lvl>
    </w:lvlOverride>
    <w:lvlOverride w:ilvl="6">
      <w:startOverride w:val="1"/>
      <w:lvl w:ilvl="6">
        <w:start w:val="1"/>
        <w:numFmt w:val="lowerLetter"/>
        <w:pStyle w:val="TWTabellebilinguall7"/>
        <w:lvlText w:val="%7."/>
        <w:lvlJc w:val="left"/>
        <w:pPr>
          <w:tabs>
            <w:tab w:val="num" w:pos="1134"/>
          </w:tabs>
          <w:ind w:left="1134" w:hanging="567"/>
        </w:pPr>
        <w:rPr>
          <w:rFonts w:ascii="Arial" w:hAnsi="Arial" w:hint="default"/>
          <w:sz w:val="21"/>
        </w:rPr>
      </w:lvl>
    </w:lvlOverride>
    <w:lvlOverride w:ilvl="7">
      <w:startOverride w:val="1"/>
      <w:lvl w:ilvl="7">
        <w:start w:val="1"/>
        <w:numFmt w:val="lowerRoman"/>
        <w:lvlText w:val="%8."/>
        <w:lvlJc w:val="left"/>
        <w:pPr>
          <w:tabs>
            <w:tab w:val="num" w:pos="1134"/>
          </w:tabs>
          <w:ind w:left="1134" w:hanging="567"/>
        </w:pPr>
        <w:rPr>
          <w:rFonts w:hint="default"/>
        </w:rPr>
      </w:lvl>
    </w:lvlOverride>
    <w:lvlOverride w:ilvl="8">
      <w:startOverride w:val="1"/>
      <w:lvl w:ilvl="8">
        <w:start w:val="1"/>
        <w:numFmt w:val="upperLetter"/>
        <w:lvlText w:val="%9."/>
        <w:lvlJc w:val="left"/>
        <w:pPr>
          <w:tabs>
            <w:tab w:val="num" w:pos="1134"/>
          </w:tabs>
          <w:ind w:left="1134" w:hanging="567"/>
        </w:pPr>
        <w:rPr>
          <w:rFonts w:hint="default"/>
        </w:rPr>
      </w:lvl>
    </w:lvlOverride>
  </w:num>
  <w:num w:numId="45">
    <w:abstractNumId w:val="9"/>
    <w:lvlOverride w:ilvl="0">
      <w:lvl w:ilvl="0">
        <w:start w:val="1"/>
        <w:numFmt w:val="decimal"/>
        <w:pStyle w:val="TWTabellebilingualr1"/>
        <w:lvlText w:val="%1."/>
        <w:lvlJc w:val="left"/>
        <w:pPr>
          <w:tabs>
            <w:tab w:val="num" w:pos="567"/>
          </w:tabs>
          <w:ind w:left="567" w:hanging="567"/>
        </w:pPr>
        <w:rPr>
          <w:rFonts w:ascii="Tahoma" w:hAnsi="Tahoma" w:cs="Tahoma" w:hint="default"/>
          <w:b w:val="0"/>
          <w:i w:val="0"/>
          <w:sz w:val="22"/>
          <w:szCs w:val="22"/>
          <w:lang w:val="de-DE"/>
        </w:rPr>
      </w:lvl>
    </w:lvlOverride>
    <w:lvlOverride w:ilvl="1">
      <w:lvl w:ilvl="1">
        <w:start w:val="1"/>
        <w:numFmt w:val="decimal"/>
        <w:pStyle w:val="TWTabellebilingualr2"/>
        <w:lvlText w:val="%1.%2"/>
        <w:lvlJc w:val="left"/>
        <w:pPr>
          <w:tabs>
            <w:tab w:val="num" w:pos="567"/>
          </w:tabs>
          <w:ind w:left="567" w:hanging="567"/>
        </w:pPr>
        <w:rPr>
          <w:rFonts w:ascii="Arial" w:hAnsi="Arial" w:hint="default"/>
          <w:sz w:val="21"/>
        </w:rPr>
      </w:lvl>
    </w:lvlOverride>
    <w:lvlOverride w:ilvl="2">
      <w:lvl w:ilvl="2">
        <w:start w:val="1"/>
        <w:numFmt w:val="lowerLetter"/>
        <w:pStyle w:val="TWTabellebilingualr3"/>
        <w:lvlText w:val="(%3)"/>
        <w:lvlJc w:val="left"/>
        <w:pPr>
          <w:tabs>
            <w:tab w:val="num" w:pos="1134"/>
          </w:tabs>
          <w:ind w:left="1134" w:hanging="567"/>
        </w:pPr>
        <w:rPr>
          <w:rFonts w:ascii="Arial" w:hAnsi="Arial" w:hint="default"/>
          <w:sz w:val="21"/>
        </w:rPr>
      </w:lvl>
    </w:lvlOverride>
    <w:lvlOverride w:ilvl="3">
      <w:lvl w:ilvl="3">
        <w:start w:val="1"/>
        <w:numFmt w:val="lowerRoman"/>
        <w:pStyle w:val="TWTabellebilingualr4"/>
        <w:lvlText w:val="(%4)"/>
        <w:lvlJc w:val="left"/>
        <w:pPr>
          <w:tabs>
            <w:tab w:val="num" w:pos="1134"/>
          </w:tabs>
          <w:ind w:left="1134" w:hanging="567"/>
        </w:pPr>
        <w:rPr>
          <w:rFonts w:ascii="Arial" w:hAnsi="Arial" w:hint="default"/>
          <w:sz w:val="21"/>
        </w:rPr>
      </w:lvl>
    </w:lvlOverride>
    <w:lvlOverride w:ilvl="4">
      <w:lvl w:ilvl="4">
        <w:start w:val="1"/>
        <w:numFmt w:val="upperLetter"/>
        <w:pStyle w:val="TWTabellebilingualr5"/>
        <w:lvlText w:val="(%5)"/>
        <w:lvlJc w:val="left"/>
        <w:pPr>
          <w:tabs>
            <w:tab w:val="num" w:pos="1134"/>
          </w:tabs>
          <w:ind w:left="1134" w:hanging="567"/>
        </w:pPr>
        <w:rPr>
          <w:rFonts w:ascii="Arial" w:hAnsi="Arial" w:hint="default"/>
          <w:sz w:val="21"/>
        </w:rPr>
      </w:lvl>
    </w:lvlOverride>
    <w:lvlOverride w:ilvl="5">
      <w:lvl w:ilvl="5">
        <w:start w:val="1"/>
        <w:numFmt w:val="upperRoman"/>
        <w:pStyle w:val="TWTabellebilingualr6"/>
        <w:lvlText w:val="(%6)"/>
        <w:lvlJc w:val="left"/>
        <w:pPr>
          <w:tabs>
            <w:tab w:val="num" w:pos="1134"/>
          </w:tabs>
          <w:ind w:left="1134" w:hanging="567"/>
        </w:pPr>
        <w:rPr>
          <w:rFonts w:ascii="Arial" w:hAnsi="Arial" w:hint="default"/>
          <w:sz w:val="21"/>
        </w:rPr>
      </w:lvl>
    </w:lvlOverride>
    <w:lvlOverride w:ilvl="6">
      <w:lvl w:ilvl="6">
        <w:start w:val="1"/>
        <w:numFmt w:val="lowerLetter"/>
        <w:pStyle w:val="TWTabellebilingualr7"/>
        <w:lvlText w:val="%7."/>
        <w:lvlJc w:val="left"/>
        <w:pPr>
          <w:tabs>
            <w:tab w:val="num" w:pos="1134"/>
          </w:tabs>
          <w:ind w:left="1134" w:hanging="567"/>
        </w:pPr>
        <w:rPr>
          <w:rFonts w:ascii="Arial" w:hAnsi="Arial" w:hint="default"/>
          <w:sz w:val="21"/>
        </w:rPr>
      </w:lvl>
    </w:lvlOverride>
    <w:lvlOverride w:ilvl="7">
      <w:lvl w:ilvl="7">
        <w:start w:val="1"/>
        <w:numFmt w:val="lowerRoman"/>
        <w:lvlText w:val="%8."/>
        <w:lvlJc w:val="left"/>
        <w:pPr>
          <w:ind w:left="1134" w:hanging="567"/>
        </w:pPr>
        <w:rPr>
          <w:rFonts w:hint="default"/>
        </w:rPr>
      </w:lvl>
    </w:lvlOverride>
    <w:lvlOverride w:ilvl="8">
      <w:lvl w:ilvl="8">
        <w:start w:val="1"/>
        <w:numFmt w:val="upperLetter"/>
        <w:lvlText w:val="%9."/>
        <w:lvlJc w:val="left"/>
        <w:pPr>
          <w:ind w:left="1134" w:hanging="567"/>
        </w:pPr>
        <w:rPr>
          <w:rFonts w:hint="default"/>
        </w:rPr>
      </w:lvl>
    </w:lvlOverride>
  </w:num>
  <w:num w:numId="46">
    <w:abstractNumId w:val="14"/>
    <w:lvlOverride w:ilvl="0">
      <w:lvl w:ilvl="0">
        <w:start w:val="1"/>
        <w:numFmt w:val="decimal"/>
        <w:pStyle w:val="TWTabellebilinguall1"/>
        <w:lvlText w:val="%1."/>
        <w:lvlJc w:val="left"/>
        <w:pPr>
          <w:tabs>
            <w:tab w:val="num" w:pos="567"/>
          </w:tabs>
          <w:ind w:left="567" w:hanging="567"/>
        </w:pPr>
        <w:rPr>
          <w:rFonts w:ascii="Tahoma" w:hAnsi="Tahoma" w:cs="Tahoma" w:hint="default"/>
          <w:b w:val="0"/>
          <w:i w:val="0"/>
          <w:sz w:val="22"/>
          <w:szCs w:val="22"/>
        </w:rPr>
      </w:lvl>
    </w:lvlOverride>
    <w:lvlOverride w:ilvl="1">
      <w:lvl w:ilvl="1">
        <w:start w:val="1"/>
        <w:numFmt w:val="decimal"/>
        <w:pStyle w:val="TWTabellebilinguall2"/>
        <w:lvlText w:val="%1.%2"/>
        <w:lvlJc w:val="left"/>
        <w:pPr>
          <w:tabs>
            <w:tab w:val="num" w:pos="567"/>
          </w:tabs>
          <w:ind w:left="567" w:hanging="567"/>
        </w:pPr>
        <w:rPr>
          <w:rFonts w:ascii="Arial" w:hAnsi="Arial" w:hint="default"/>
          <w:sz w:val="21"/>
        </w:rPr>
      </w:lvl>
    </w:lvlOverride>
    <w:lvlOverride w:ilvl="2">
      <w:lvl w:ilvl="2">
        <w:start w:val="1"/>
        <w:numFmt w:val="lowerLetter"/>
        <w:pStyle w:val="TWTabellebilinguall3"/>
        <w:lvlText w:val="(%3)"/>
        <w:lvlJc w:val="left"/>
        <w:pPr>
          <w:tabs>
            <w:tab w:val="num" w:pos="1134"/>
          </w:tabs>
          <w:ind w:left="1134" w:hanging="567"/>
        </w:pPr>
        <w:rPr>
          <w:rFonts w:ascii="Arial" w:hAnsi="Arial" w:hint="default"/>
          <w:sz w:val="21"/>
        </w:rPr>
      </w:lvl>
    </w:lvlOverride>
    <w:lvlOverride w:ilvl="3">
      <w:lvl w:ilvl="3">
        <w:start w:val="1"/>
        <w:numFmt w:val="lowerRoman"/>
        <w:pStyle w:val="TWTabellebilinguall4"/>
        <w:lvlText w:val="(%4)"/>
        <w:lvlJc w:val="left"/>
        <w:pPr>
          <w:tabs>
            <w:tab w:val="num" w:pos="1134"/>
          </w:tabs>
          <w:ind w:left="1134" w:hanging="567"/>
        </w:pPr>
        <w:rPr>
          <w:rFonts w:ascii="Arial" w:hAnsi="Arial" w:hint="default"/>
          <w:sz w:val="21"/>
        </w:rPr>
      </w:lvl>
    </w:lvlOverride>
    <w:lvlOverride w:ilvl="4">
      <w:lvl w:ilvl="4">
        <w:start w:val="1"/>
        <w:numFmt w:val="upperLetter"/>
        <w:pStyle w:val="TWTabellebilinguall5"/>
        <w:lvlText w:val="(%5)"/>
        <w:lvlJc w:val="left"/>
        <w:pPr>
          <w:tabs>
            <w:tab w:val="num" w:pos="1134"/>
          </w:tabs>
          <w:ind w:left="1134" w:hanging="567"/>
        </w:pPr>
        <w:rPr>
          <w:rFonts w:ascii="Arial" w:hAnsi="Arial" w:hint="default"/>
          <w:sz w:val="21"/>
        </w:rPr>
      </w:lvl>
    </w:lvlOverride>
    <w:lvlOverride w:ilvl="5">
      <w:lvl w:ilvl="5">
        <w:start w:val="1"/>
        <w:numFmt w:val="upperRoman"/>
        <w:pStyle w:val="TWTabellebilinguall6"/>
        <w:lvlText w:val="(%6)"/>
        <w:lvlJc w:val="left"/>
        <w:pPr>
          <w:tabs>
            <w:tab w:val="num" w:pos="1134"/>
          </w:tabs>
          <w:ind w:left="1134" w:hanging="567"/>
        </w:pPr>
        <w:rPr>
          <w:rFonts w:ascii="Arial" w:hAnsi="Arial" w:hint="default"/>
          <w:sz w:val="21"/>
        </w:rPr>
      </w:lvl>
    </w:lvlOverride>
    <w:lvlOverride w:ilvl="6">
      <w:lvl w:ilvl="6">
        <w:start w:val="1"/>
        <w:numFmt w:val="lowerLetter"/>
        <w:pStyle w:val="TWTabellebilinguall7"/>
        <w:lvlText w:val="%7."/>
        <w:lvlJc w:val="left"/>
        <w:pPr>
          <w:tabs>
            <w:tab w:val="num" w:pos="1134"/>
          </w:tabs>
          <w:ind w:left="1134" w:hanging="567"/>
        </w:pPr>
        <w:rPr>
          <w:rFonts w:ascii="Arial" w:hAnsi="Arial" w:hint="default"/>
          <w:sz w:val="21"/>
        </w:rPr>
      </w:lvl>
    </w:lvlOverride>
    <w:lvlOverride w:ilvl="7">
      <w:lvl w:ilvl="7">
        <w:start w:val="1"/>
        <w:numFmt w:val="lowerRoman"/>
        <w:lvlText w:val="%8."/>
        <w:lvlJc w:val="left"/>
        <w:pPr>
          <w:tabs>
            <w:tab w:val="num" w:pos="1134"/>
          </w:tabs>
          <w:ind w:left="1134" w:hanging="567"/>
        </w:pPr>
        <w:rPr>
          <w:rFonts w:hint="default"/>
        </w:rPr>
      </w:lvl>
    </w:lvlOverride>
    <w:lvlOverride w:ilvl="8">
      <w:lvl w:ilvl="8">
        <w:start w:val="1"/>
        <w:numFmt w:val="upperLetter"/>
        <w:lvlText w:val="%9."/>
        <w:lvlJc w:val="left"/>
        <w:pPr>
          <w:tabs>
            <w:tab w:val="num" w:pos="1134"/>
          </w:tabs>
          <w:ind w:left="1134" w:hanging="567"/>
        </w:pPr>
        <w:rPr>
          <w:rFonts w:hint="default"/>
        </w:rPr>
      </w:lvl>
    </w:lvlOverride>
  </w:num>
  <w:num w:numId="47">
    <w:abstractNumId w:val="14"/>
    <w:lvlOverride w:ilvl="0">
      <w:startOverride w:val="1"/>
      <w:lvl w:ilvl="0">
        <w:start w:val="1"/>
        <w:numFmt w:val="decimal"/>
        <w:pStyle w:val="TWTabellebilinguall1"/>
        <w:lvlText w:val="%1."/>
        <w:lvlJc w:val="left"/>
        <w:pPr>
          <w:tabs>
            <w:tab w:val="num" w:pos="567"/>
          </w:tabs>
          <w:ind w:left="567" w:hanging="567"/>
        </w:pPr>
        <w:rPr>
          <w:rFonts w:ascii="Tahoma" w:hAnsi="Tahoma" w:cs="Tahoma" w:hint="default"/>
          <w:b w:val="0"/>
          <w:i w:val="0"/>
          <w:sz w:val="22"/>
          <w:szCs w:val="22"/>
        </w:rPr>
      </w:lvl>
    </w:lvlOverride>
    <w:lvlOverride w:ilvl="1">
      <w:startOverride w:val="1"/>
      <w:lvl w:ilvl="1">
        <w:start w:val="1"/>
        <w:numFmt w:val="decimal"/>
        <w:pStyle w:val="TWTabellebilinguall2"/>
        <w:lvlText w:val="%1.%2"/>
        <w:lvlJc w:val="left"/>
        <w:pPr>
          <w:tabs>
            <w:tab w:val="num" w:pos="567"/>
          </w:tabs>
          <w:ind w:left="567" w:hanging="567"/>
        </w:pPr>
        <w:rPr>
          <w:rFonts w:ascii="Arial" w:hAnsi="Arial" w:hint="default"/>
          <w:sz w:val="21"/>
        </w:rPr>
      </w:lvl>
    </w:lvlOverride>
    <w:lvlOverride w:ilvl="2">
      <w:startOverride w:val="1"/>
      <w:lvl w:ilvl="2">
        <w:start w:val="1"/>
        <w:numFmt w:val="lowerLetter"/>
        <w:pStyle w:val="TWTabellebilinguall3"/>
        <w:lvlText w:val="(%3)"/>
        <w:lvlJc w:val="left"/>
        <w:pPr>
          <w:tabs>
            <w:tab w:val="num" w:pos="1134"/>
          </w:tabs>
          <w:ind w:left="1134" w:hanging="567"/>
        </w:pPr>
        <w:rPr>
          <w:rFonts w:ascii="Arial" w:hAnsi="Arial" w:hint="default"/>
          <w:sz w:val="21"/>
        </w:rPr>
      </w:lvl>
    </w:lvlOverride>
    <w:lvlOverride w:ilvl="3">
      <w:startOverride w:val="1"/>
      <w:lvl w:ilvl="3">
        <w:start w:val="1"/>
        <w:numFmt w:val="lowerRoman"/>
        <w:pStyle w:val="TWTabellebilinguall4"/>
        <w:lvlText w:val="(%4)"/>
        <w:lvlJc w:val="left"/>
        <w:pPr>
          <w:tabs>
            <w:tab w:val="num" w:pos="1134"/>
          </w:tabs>
          <w:ind w:left="1134" w:hanging="567"/>
        </w:pPr>
        <w:rPr>
          <w:rFonts w:ascii="Arial" w:hAnsi="Arial" w:hint="default"/>
          <w:sz w:val="21"/>
        </w:rPr>
      </w:lvl>
    </w:lvlOverride>
    <w:lvlOverride w:ilvl="4">
      <w:startOverride w:val="1"/>
      <w:lvl w:ilvl="4">
        <w:start w:val="1"/>
        <w:numFmt w:val="upperLetter"/>
        <w:pStyle w:val="TWTabellebilinguall5"/>
        <w:lvlText w:val="(%5)"/>
        <w:lvlJc w:val="left"/>
        <w:pPr>
          <w:tabs>
            <w:tab w:val="num" w:pos="1134"/>
          </w:tabs>
          <w:ind w:left="1134" w:hanging="567"/>
        </w:pPr>
        <w:rPr>
          <w:rFonts w:ascii="Arial" w:hAnsi="Arial" w:hint="default"/>
          <w:sz w:val="21"/>
        </w:rPr>
      </w:lvl>
    </w:lvlOverride>
    <w:lvlOverride w:ilvl="5">
      <w:startOverride w:val="1"/>
      <w:lvl w:ilvl="5">
        <w:start w:val="1"/>
        <w:numFmt w:val="upperRoman"/>
        <w:pStyle w:val="TWTabellebilinguall6"/>
        <w:lvlText w:val="(%6)"/>
        <w:lvlJc w:val="left"/>
        <w:pPr>
          <w:tabs>
            <w:tab w:val="num" w:pos="1134"/>
          </w:tabs>
          <w:ind w:left="1134" w:hanging="567"/>
        </w:pPr>
        <w:rPr>
          <w:rFonts w:ascii="Arial" w:hAnsi="Arial" w:hint="default"/>
          <w:sz w:val="21"/>
        </w:rPr>
      </w:lvl>
    </w:lvlOverride>
    <w:lvlOverride w:ilvl="6">
      <w:startOverride w:val="1"/>
      <w:lvl w:ilvl="6">
        <w:start w:val="1"/>
        <w:numFmt w:val="lowerLetter"/>
        <w:pStyle w:val="TWTabellebilinguall7"/>
        <w:lvlText w:val="%7."/>
        <w:lvlJc w:val="left"/>
        <w:pPr>
          <w:tabs>
            <w:tab w:val="num" w:pos="1134"/>
          </w:tabs>
          <w:ind w:left="1134" w:hanging="567"/>
        </w:pPr>
        <w:rPr>
          <w:rFonts w:ascii="Arial" w:hAnsi="Arial" w:hint="default"/>
          <w:sz w:val="21"/>
        </w:rPr>
      </w:lvl>
    </w:lvlOverride>
    <w:lvlOverride w:ilvl="7">
      <w:startOverride w:val="1"/>
      <w:lvl w:ilvl="7">
        <w:start w:val="1"/>
        <w:numFmt w:val="lowerRoman"/>
        <w:lvlText w:val="%8."/>
        <w:lvlJc w:val="left"/>
        <w:pPr>
          <w:tabs>
            <w:tab w:val="num" w:pos="1134"/>
          </w:tabs>
          <w:ind w:left="1134" w:hanging="567"/>
        </w:pPr>
        <w:rPr>
          <w:rFonts w:hint="default"/>
        </w:rPr>
      </w:lvl>
    </w:lvlOverride>
    <w:lvlOverride w:ilvl="8">
      <w:startOverride w:val="1"/>
      <w:lvl w:ilvl="8">
        <w:start w:val="1"/>
        <w:numFmt w:val="upperLetter"/>
        <w:lvlText w:val="%9."/>
        <w:lvlJc w:val="left"/>
        <w:pPr>
          <w:tabs>
            <w:tab w:val="num" w:pos="1134"/>
          </w:tabs>
          <w:ind w:left="1134" w:hanging="567"/>
        </w:pPr>
        <w:rPr>
          <w:rFonts w:hint="default"/>
        </w:rPr>
      </w:lvl>
    </w:lvlOverride>
  </w:num>
  <w:num w:numId="48">
    <w:abstractNumId w:val="9"/>
    <w:lvlOverride w:ilvl="0">
      <w:lvl w:ilvl="0">
        <w:start w:val="1"/>
        <w:numFmt w:val="decimal"/>
        <w:pStyle w:val="TWTabellebilingualr1"/>
        <w:lvlText w:val="%1."/>
        <w:lvlJc w:val="left"/>
        <w:pPr>
          <w:tabs>
            <w:tab w:val="num" w:pos="567"/>
          </w:tabs>
          <w:ind w:left="567" w:hanging="567"/>
        </w:pPr>
        <w:rPr>
          <w:rFonts w:ascii="Tahoma" w:hAnsi="Tahoma" w:cs="Tahoma" w:hint="default"/>
          <w:b w:val="0"/>
          <w:i w:val="0"/>
          <w:sz w:val="22"/>
          <w:szCs w:val="22"/>
        </w:rPr>
      </w:lvl>
    </w:lvlOverride>
    <w:lvlOverride w:ilvl="1">
      <w:lvl w:ilvl="1">
        <w:start w:val="1"/>
        <w:numFmt w:val="decimal"/>
        <w:pStyle w:val="TWTabellebilingualr2"/>
        <w:lvlText w:val="%1.%2"/>
        <w:lvlJc w:val="left"/>
        <w:pPr>
          <w:tabs>
            <w:tab w:val="num" w:pos="567"/>
          </w:tabs>
          <w:ind w:left="567" w:hanging="567"/>
        </w:pPr>
        <w:rPr>
          <w:rFonts w:ascii="Arial" w:hAnsi="Arial" w:hint="default"/>
          <w:sz w:val="21"/>
        </w:rPr>
      </w:lvl>
    </w:lvlOverride>
    <w:lvlOverride w:ilvl="2">
      <w:lvl w:ilvl="2">
        <w:start w:val="1"/>
        <w:numFmt w:val="lowerLetter"/>
        <w:pStyle w:val="TWTabellebilingualr3"/>
        <w:lvlText w:val="(%3)"/>
        <w:lvlJc w:val="left"/>
        <w:pPr>
          <w:tabs>
            <w:tab w:val="num" w:pos="1134"/>
          </w:tabs>
          <w:ind w:left="1134" w:hanging="567"/>
        </w:pPr>
        <w:rPr>
          <w:rFonts w:ascii="Arial" w:hAnsi="Arial" w:hint="default"/>
          <w:sz w:val="21"/>
        </w:rPr>
      </w:lvl>
    </w:lvlOverride>
    <w:lvlOverride w:ilvl="3">
      <w:lvl w:ilvl="3">
        <w:start w:val="1"/>
        <w:numFmt w:val="lowerRoman"/>
        <w:pStyle w:val="TWTabellebilingualr4"/>
        <w:lvlText w:val="(%4)"/>
        <w:lvlJc w:val="left"/>
        <w:pPr>
          <w:tabs>
            <w:tab w:val="num" w:pos="1134"/>
          </w:tabs>
          <w:ind w:left="1134" w:hanging="567"/>
        </w:pPr>
        <w:rPr>
          <w:rFonts w:ascii="Arial" w:hAnsi="Arial" w:hint="default"/>
          <w:sz w:val="21"/>
        </w:rPr>
      </w:lvl>
    </w:lvlOverride>
    <w:lvlOverride w:ilvl="4">
      <w:lvl w:ilvl="4">
        <w:start w:val="1"/>
        <w:numFmt w:val="upperLetter"/>
        <w:pStyle w:val="TWTabellebilingualr5"/>
        <w:lvlText w:val="(%5)"/>
        <w:lvlJc w:val="left"/>
        <w:pPr>
          <w:tabs>
            <w:tab w:val="num" w:pos="1134"/>
          </w:tabs>
          <w:ind w:left="1134" w:hanging="567"/>
        </w:pPr>
        <w:rPr>
          <w:rFonts w:ascii="Arial" w:hAnsi="Arial" w:hint="default"/>
          <w:sz w:val="21"/>
        </w:rPr>
      </w:lvl>
    </w:lvlOverride>
    <w:lvlOverride w:ilvl="5">
      <w:lvl w:ilvl="5">
        <w:start w:val="1"/>
        <w:numFmt w:val="upperRoman"/>
        <w:pStyle w:val="TWTabellebilingualr6"/>
        <w:lvlText w:val="(%6)"/>
        <w:lvlJc w:val="left"/>
        <w:pPr>
          <w:tabs>
            <w:tab w:val="num" w:pos="1134"/>
          </w:tabs>
          <w:ind w:left="1134" w:hanging="567"/>
        </w:pPr>
        <w:rPr>
          <w:rFonts w:ascii="Arial" w:hAnsi="Arial" w:hint="default"/>
          <w:sz w:val="21"/>
        </w:rPr>
      </w:lvl>
    </w:lvlOverride>
    <w:lvlOverride w:ilvl="6">
      <w:lvl w:ilvl="6">
        <w:start w:val="1"/>
        <w:numFmt w:val="lowerLetter"/>
        <w:pStyle w:val="TWTabellebilingualr7"/>
        <w:lvlText w:val="%7."/>
        <w:lvlJc w:val="left"/>
        <w:pPr>
          <w:tabs>
            <w:tab w:val="num" w:pos="1134"/>
          </w:tabs>
          <w:ind w:left="1134" w:hanging="567"/>
        </w:pPr>
        <w:rPr>
          <w:rFonts w:ascii="Arial" w:hAnsi="Arial" w:hint="default"/>
          <w:sz w:val="21"/>
        </w:rPr>
      </w:lvl>
    </w:lvlOverride>
    <w:lvlOverride w:ilvl="7">
      <w:lvl w:ilvl="7">
        <w:start w:val="1"/>
        <w:numFmt w:val="lowerRoman"/>
        <w:lvlText w:val="%8."/>
        <w:lvlJc w:val="left"/>
        <w:pPr>
          <w:ind w:left="1134" w:hanging="567"/>
        </w:pPr>
        <w:rPr>
          <w:rFonts w:hint="default"/>
        </w:rPr>
      </w:lvl>
    </w:lvlOverride>
    <w:lvlOverride w:ilvl="8">
      <w:lvl w:ilvl="8">
        <w:start w:val="1"/>
        <w:numFmt w:val="upperLetter"/>
        <w:lvlText w:val="%9."/>
        <w:lvlJc w:val="left"/>
        <w:pPr>
          <w:ind w:left="1134" w:hanging="567"/>
        </w:pPr>
        <w:rPr>
          <w:rFonts w:hint="default"/>
        </w:rPr>
      </w:lvl>
    </w:lvlOverride>
  </w:num>
  <w:num w:numId="49">
    <w:abstractNumId w:val="9"/>
    <w:lvlOverride w:ilvl="0">
      <w:startOverride w:val="1"/>
      <w:lvl w:ilvl="0">
        <w:start w:val="1"/>
        <w:numFmt w:val="decimal"/>
        <w:pStyle w:val="TWTabellebilingualr1"/>
        <w:lvlText w:val="%1."/>
        <w:lvlJc w:val="left"/>
        <w:pPr>
          <w:tabs>
            <w:tab w:val="num" w:pos="567"/>
          </w:tabs>
          <w:ind w:left="567" w:hanging="567"/>
        </w:pPr>
        <w:rPr>
          <w:rFonts w:ascii="Tahoma" w:hAnsi="Tahoma" w:cs="Tahoma" w:hint="default"/>
          <w:b w:val="0"/>
          <w:i w:val="0"/>
          <w:sz w:val="22"/>
          <w:szCs w:val="22"/>
        </w:rPr>
      </w:lvl>
    </w:lvlOverride>
    <w:lvlOverride w:ilvl="1">
      <w:startOverride w:val="1"/>
      <w:lvl w:ilvl="1">
        <w:start w:val="1"/>
        <w:numFmt w:val="decimal"/>
        <w:pStyle w:val="TWTabellebilingualr2"/>
        <w:lvlText w:val="%1.%2"/>
        <w:lvlJc w:val="left"/>
        <w:pPr>
          <w:tabs>
            <w:tab w:val="num" w:pos="567"/>
          </w:tabs>
          <w:ind w:left="567" w:hanging="567"/>
        </w:pPr>
        <w:rPr>
          <w:rFonts w:ascii="Arial" w:hAnsi="Arial" w:hint="default"/>
          <w:sz w:val="21"/>
        </w:rPr>
      </w:lvl>
    </w:lvlOverride>
    <w:lvlOverride w:ilvl="2">
      <w:startOverride w:val="1"/>
      <w:lvl w:ilvl="2">
        <w:start w:val="1"/>
        <w:numFmt w:val="lowerLetter"/>
        <w:pStyle w:val="TWTabellebilingualr3"/>
        <w:lvlText w:val="(%3)"/>
        <w:lvlJc w:val="left"/>
        <w:pPr>
          <w:tabs>
            <w:tab w:val="num" w:pos="1134"/>
          </w:tabs>
          <w:ind w:left="1134" w:hanging="567"/>
        </w:pPr>
        <w:rPr>
          <w:rFonts w:ascii="Arial" w:hAnsi="Arial" w:hint="default"/>
          <w:sz w:val="21"/>
        </w:rPr>
      </w:lvl>
    </w:lvlOverride>
    <w:lvlOverride w:ilvl="3">
      <w:startOverride w:val="1"/>
      <w:lvl w:ilvl="3">
        <w:start w:val="1"/>
        <w:numFmt w:val="lowerRoman"/>
        <w:pStyle w:val="TWTabellebilingualr4"/>
        <w:lvlText w:val="(%4)"/>
        <w:lvlJc w:val="left"/>
        <w:pPr>
          <w:tabs>
            <w:tab w:val="num" w:pos="1134"/>
          </w:tabs>
          <w:ind w:left="1134" w:hanging="567"/>
        </w:pPr>
        <w:rPr>
          <w:rFonts w:ascii="Arial" w:hAnsi="Arial" w:hint="default"/>
          <w:sz w:val="21"/>
        </w:rPr>
      </w:lvl>
    </w:lvlOverride>
    <w:lvlOverride w:ilvl="4">
      <w:startOverride w:val="1"/>
      <w:lvl w:ilvl="4">
        <w:start w:val="1"/>
        <w:numFmt w:val="upperLetter"/>
        <w:pStyle w:val="TWTabellebilingualr5"/>
        <w:lvlText w:val="(%5)"/>
        <w:lvlJc w:val="left"/>
        <w:pPr>
          <w:tabs>
            <w:tab w:val="num" w:pos="1134"/>
          </w:tabs>
          <w:ind w:left="1134" w:hanging="567"/>
        </w:pPr>
        <w:rPr>
          <w:rFonts w:ascii="Arial" w:hAnsi="Arial" w:hint="default"/>
          <w:sz w:val="21"/>
        </w:rPr>
      </w:lvl>
    </w:lvlOverride>
    <w:lvlOverride w:ilvl="5">
      <w:startOverride w:val="1"/>
      <w:lvl w:ilvl="5">
        <w:start w:val="1"/>
        <w:numFmt w:val="upperRoman"/>
        <w:pStyle w:val="TWTabellebilingualr6"/>
        <w:lvlText w:val="(%6)"/>
        <w:lvlJc w:val="left"/>
        <w:pPr>
          <w:tabs>
            <w:tab w:val="num" w:pos="1134"/>
          </w:tabs>
          <w:ind w:left="1134" w:hanging="567"/>
        </w:pPr>
        <w:rPr>
          <w:rFonts w:ascii="Arial" w:hAnsi="Arial" w:hint="default"/>
          <w:sz w:val="21"/>
        </w:rPr>
      </w:lvl>
    </w:lvlOverride>
    <w:lvlOverride w:ilvl="6">
      <w:startOverride w:val="1"/>
      <w:lvl w:ilvl="6">
        <w:start w:val="1"/>
        <w:numFmt w:val="lowerLetter"/>
        <w:pStyle w:val="TWTabellebilingualr7"/>
        <w:lvlText w:val="%7."/>
        <w:lvlJc w:val="left"/>
        <w:pPr>
          <w:tabs>
            <w:tab w:val="num" w:pos="1134"/>
          </w:tabs>
          <w:ind w:left="1134" w:hanging="567"/>
        </w:pPr>
        <w:rPr>
          <w:rFonts w:ascii="Arial" w:hAnsi="Arial" w:hint="default"/>
          <w:sz w:val="21"/>
        </w:rPr>
      </w:lvl>
    </w:lvlOverride>
    <w:lvlOverride w:ilvl="7">
      <w:startOverride w:val="1"/>
      <w:lvl w:ilvl="7">
        <w:start w:val="1"/>
        <w:numFmt w:val="lowerRoman"/>
        <w:lvlText w:val="%8."/>
        <w:lvlJc w:val="left"/>
        <w:pPr>
          <w:ind w:left="1134" w:hanging="567"/>
        </w:pPr>
        <w:rPr>
          <w:rFonts w:hint="default"/>
        </w:rPr>
      </w:lvl>
    </w:lvlOverride>
    <w:lvlOverride w:ilvl="8">
      <w:startOverride w:val="1"/>
      <w:lvl w:ilvl="8">
        <w:start w:val="1"/>
        <w:numFmt w:val="upperLetter"/>
        <w:lvlText w:val="%9."/>
        <w:lvlJc w:val="left"/>
        <w:pPr>
          <w:ind w:left="1134" w:hanging="567"/>
        </w:pPr>
        <w:rPr>
          <w:rFonts w:hint="default"/>
        </w:rPr>
      </w:lvl>
    </w:lvlOverride>
  </w:num>
  <w:num w:numId="50">
    <w:abstractNumId w:val="9"/>
    <w:lvlOverride w:ilvl="0">
      <w:startOverride w:val="1"/>
      <w:lvl w:ilvl="0">
        <w:start w:val="1"/>
        <w:numFmt w:val="decimal"/>
        <w:pStyle w:val="TWTabellebilingualr1"/>
        <w:lvlText w:val="%1."/>
        <w:lvlJc w:val="left"/>
        <w:pPr>
          <w:tabs>
            <w:tab w:val="num" w:pos="567"/>
          </w:tabs>
          <w:ind w:left="567" w:hanging="567"/>
        </w:pPr>
        <w:rPr>
          <w:rFonts w:ascii="Tahoma" w:hAnsi="Tahoma" w:cs="Tahoma" w:hint="default"/>
          <w:b w:val="0"/>
          <w:i w:val="0"/>
          <w:sz w:val="22"/>
          <w:szCs w:val="22"/>
        </w:rPr>
      </w:lvl>
    </w:lvlOverride>
    <w:lvlOverride w:ilvl="1">
      <w:startOverride w:val="1"/>
      <w:lvl w:ilvl="1">
        <w:start w:val="1"/>
        <w:numFmt w:val="decimal"/>
        <w:pStyle w:val="TWTabellebilingualr2"/>
        <w:lvlText w:val="%1.%2"/>
        <w:lvlJc w:val="left"/>
        <w:pPr>
          <w:tabs>
            <w:tab w:val="num" w:pos="567"/>
          </w:tabs>
          <w:ind w:left="567" w:hanging="567"/>
        </w:pPr>
        <w:rPr>
          <w:rFonts w:ascii="Arial" w:hAnsi="Arial" w:hint="default"/>
          <w:sz w:val="21"/>
        </w:rPr>
      </w:lvl>
    </w:lvlOverride>
    <w:lvlOverride w:ilvl="2">
      <w:startOverride w:val="1"/>
      <w:lvl w:ilvl="2">
        <w:start w:val="1"/>
        <w:numFmt w:val="lowerLetter"/>
        <w:pStyle w:val="TWTabellebilingualr3"/>
        <w:lvlText w:val="(%3)"/>
        <w:lvlJc w:val="left"/>
        <w:pPr>
          <w:tabs>
            <w:tab w:val="num" w:pos="1134"/>
          </w:tabs>
          <w:ind w:left="1134" w:hanging="567"/>
        </w:pPr>
        <w:rPr>
          <w:rFonts w:ascii="Arial" w:hAnsi="Arial" w:hint="default"/>
          <w:sz w:val="21"/>
        </w:rPr>
      </w:lvl>
    </w:lvlOverride>
    <w:lvlOverride w:ilvl="3">
      <w:startOverride w:val="1"/>
      <w:lvl w:ilvl="3">
        <w:start w:val="1"/>
        <w:numFmt w:val="lowerRoman"/>
        <w:pStyle w:val="TWTabellebilingualr4"/>
        <w:lvlText w:val="(%4)"/>
        <w:lvlJc w:val="left"/>
        <w:pPr>
          <w:tabs>
            <w:tab w:val="num" w:pos="1134"/>
          </w:tabs>
          <w:ind w:left="1134" w:hanging="567"/>
        </w:pPr>
        <w:rPr>
          <w:rFonts w:ascii="Arial" w:hAnsi="Arial" w:hint="default"/>
          <w:sz w:val="21"/>
        </w:rPr>
      </w:lvl>
    </w:lvlOverride>
    <w:lvlOverride w:ilvl="4">
      <w:startOverride w:val="1"/>
      <w:lvl w:ilvl="4">
        <w:start w:val="1"/>
        <w:numFmt w:val="upperLetter"/>
        <w:pStyle w:val="TWTabellebilingualr5"/>
        <w:lvlText w:val="(%5)"/>
        <w:lvlJc w:val="left"/>
        <w:pPr>
          <w:tabs>
            <w:tab w:val="num" w:pos="1134"/>
          </w:tabs>
          <w:ind w:left="1134" w:hanging="567"/>
        </w:pPr>
        <w:rPr>
          <w:rFonts w:ascii="Arial" w:hAnsi="Arial" w:hint="default"/>
          <w:sz w:val="21"/>
        </w:rPr>
      </w:lvl>
    </w:lvlOverride>
    <w:lvlOverride w:ilvl="5">
      <w:startOverride w:val="1"/>
      <w:lvl w:ilvl="5">
        <w:start w:val="1"/>
        <w:numFmt w:val="upperRoman"/>
        <w:pStyle w:val="TWTabellebilingualr6"/>
        <w:lvlText w:val="(%6)"/>
        <w:lvlJc w:val="left"/>
        <w:pPr>
          <w:tabs>
            <w:tab w:val="num" w:pos="1134"/>
          </w:tabs>
          <w:ind w:left="1134" w:hanging="567"/>
        </w:pPr>
        <w:rPr>
          <w:rFonts w:ascii="Arial" w:hAnsi="Arial" w:hint="default"/>
          <w:sz w:val="21"/>
        </w:rPr>
      </w:lvl>
    </w:lvlOverride>
    <w:lvlOverride w:ilvl="6">
      <w:startOverride w:val="1"/>
      <w:lvl w:ilvl="6">
        <w:start w:val="1"/>
        <w:numFmt w:val="lowerLetter"/>
        <w:pStyle w:val="TWTabellebilingualr7"/>
        <w:lvlText w:val="%7."/>
        <w:lvlJc w:val="left"/>
        <w:pPr>
          <w:tabs>
            <w:tab w:val="num" w:pos="1134"/>
          </w:tabs>
          <w:ind w:left="1134" w:hanging="567"/>
        </w:pPr>
        <w:rPr>
          <w:rFonts w:ascii="Arial" w:hAnsi="Arial" w:hint="default"/>
          <w:sz w:val="21"/>
        </w:rPr>
      </w:lvl>
    </w:lvlOverride>
    <w:lvlOverride w:ilvl="7">
      <w:startOverride w:val="1"/>
      <w:lvl w:ilvl="7">
        <w:start w:val="1"/>
        <w:numFmt w:val="lowerRoman"/>
        <w:lvlText w:val="%8."/>
        <w:lvlJc w:val="left"/>
        <w:pPr>
          <w:ind w:left="1134" w:hanging="567"/>
        </w:pPr>
        <w:rPr>
          <w:rFonts w:hint="default"/>
        </w:rPr>
      </w:lvl>
    </w:lvlOverride>
    <w:lvlOverride w:ilvl="8">
      <w:startOverride w:val="1"/>
      <w:lvl w:ilvl="8">
        <w:start w:val="1"/>
        <w:numFmt w:val="upperLetter"/>
        <w:lvlText w:val="%9."/>
        <w:lvlJc w:val="left"/>
        <w:pPr>
          <w:ind w:left="1134" w:hanging="567"/>
        </w:pPr>
        <w:rPr>
          <w:rFonts w:hint="default"/>
        </w:rPr>
      </w:lvl>
    </w:lvlOverride>
  </w:num>
  <w:num w:numId="51">
    <w:abstractNumId w:val="5"/>
  </w:num>
  <w:num w:numId="52">
    <w:abstractNumId w:val="9"/>
    <w:lvlOverride w:ilvl="0">
      <w:startOverride w:val="1"/>
      <w:lvl w:ilvl="0">
        <w:start w:val="1"/>
        <w:numFmt w:val="decimal"/>
        <w:pStyle w:val="TWTabellebilingualr1"/>
        <w:lvlText w:val="%1."/>
        <w:lvlJc w:val="left"/>
        <w:pPr>
          <w:tabs>
            <w:tab w:val="num" w:pos="567"/>
          </w:tabs>
          <w:ind w:left="567" w:hanging="567"/>
        </w:pPr>
        <w:rPr>
          <w:rFonts w:ascii="Tahoma" w:hAnsi="Tahoma" w:cs="Tahoma" w:hint="default"/>
          <w:b w:val="0"/>
          <w:i w:val="0"/>
          <w:sz w:val="22"/>
          <w:szCs w:val="22"/>
        </w:rPr>
      </w:lvl>
    </w:lvlOverride>
    <w:lvlOverride w:ilvl="1">
      <w:startOverride w:val="1"/>
      <w:lvl w:ilvl="1">
        <w:start w:val="1"/>
        <w:numFmt w:val="decimal"/>
        <w:pStyle w:val="TWTabellebilingualr2"/>
        <w:lvlText w:val="%1.%2"/>
        <w:lvlJc w:val="left"/>
        <w:pPr>
          <w:tabs>
            <w:tab w:val="num" w:pos="567"/>
          </w:tabs>
          <w:ind w:left="567" w:hanging="567"/>
        </w:pPr>
        <w:rPr>
          <w:rFonts w:ascii="Arial" w:hAnsi="Arial" w:hint="default"/>
          <w:sz w:val="21"/>
        </w:rPr>
      </w:lvl>
    </w:lvlOverride>
    <w:lvlOverride w:ilvl="2">
      <w:startOverride w:val="1"/>
      <w:lvl w:ilvl="2">
        <w:start w:val="1"/>
        <w:numFmt w:val="lowerLetter"/>
        <w:pStyle w:val="TWTabellebilingualr3"/>
        <w:lvlText w:val="(%3)"/>
        <w:lvlJc w:val="left"/>
        <w:pPr>
          <w:tabs>
            <w:tab w:val="num" w:pos="1134"/>
          </w:tabs>
          <w:ind w:left="1134" w:hanging="567"/>
        </w:pPr>
        <w:rPr>
          <w:rFonts w:ascii="Arial" w:hAnsi="Arial" w:hint="default"/>
          <w:sz w:val="21"/>
        </w:rPr>
      </w:lvl>
    </w:lvlOverride>
    <w:lvlOverride w:ilvl="3">
      <w:startOverride w:val="1"/>
      <w:lvl w:ilvl="3">
        <w:start w:val="1"/>
        <w:numFmt w:val="lowerRoman"/>
        <w:pStyle w:val="TWTabellebilingualr4"/>
        <w:lvlText w:val="(%4)"/>
        <w:lvlJc w:val="left"/>
        <w:pPr>
          <w:tabs>
            <w:tab w:val="num" w:pos="1134"/>
          </w:tabs>
          <w:ind w:left="1134" w:hanging="567"/>
        </w:pPr>
        <w:rPr>
          <w:rFonts w:ascii="Arial" w:hAnsi="Arial" w:hint="default"/>
          <w:sz w:val="21"/>
        </w:rPr>
      </w:lvl>
    </w:lvlOverride>
    <w:lvlOverride w:ilvl="4">
      <w:startOverride w:val="1"/>
      <w:lvl w:ilvl="4">
        <w:start w:val="1"/>
        <w:numFmt w:val="upperLetter"/>
        <w:pStyle w:val="TWTabellebilingualr5"/>
        <w:lvlText w:val="(%5)"/>
        <w:lvlJc w:val="left"/>
        <w:pPr>
          <w:tabs>
            <w:tab w:val="num" w:pos="1134"/>
          </w:tabs>
          <w:ind w:left="1134" w:hanging="567"/>
        </w:pPr>
        <w:rPr>
          <w:rFonts w:ascii="Arial" w:hAnsi="Arial" w:hint="default"/>
          <w:sz w:val="21"/>
        </w:rPr>
      </w:lvl>
    </w:lvlOverride>
    <w:lvlOverride w:ilvl="5">
      <w:startOverride w:val="1"/>
      <w:lvl w:ilvl="5">
        <w:start w:val="1"/>
        <w:numFmt w:val="upperRoman"/>
        <w:pStyle w:val="TWTabellebilingualr6"/>
        <w:lvlText w:val="(%6)"/>
        <w:lvlJc w:val="left"/>
        <w:pPr>
          <w:tabs>
            <w:tab w:val="num" w:pos="1134"/>
          </w:tabs>
          <w:ind w:left="1134" w:hanging="567"/>
        </w:pPr>
        <w:rPr>
          <w:rFonts w:ascii="Arial" w:hAnsi="Arial" w:hint="default"/>
          <w:sz w:val="21"/>
        </w:rPr>
      </w:lvl>
    </w:lvlOverride>
    <w:lvlOverride w:ilvl="6">
      <w:startOverride w:val="1"/>
      <w:lvl w:ilvl="6">
        <w:start w:val="1"/>
        <w:numFmt w:val="lowerLetter"/>
        <w:pStyle w:val="TWTabellebilingualr7"/>
        <w:lvlText w:val="%7."/>
        <w:lvlJc w:val="left"/>
        <w:pPr>
          <w:tabs>
            <w:tab w:val="num" w:pos="1134"/>
          </w:tabs>
          <w:ind w:left="1134" w:hanging="567"/>
        </w:pPr>
        <w:rPr>
          <w:rFonts w:ascii="Arial" w:hAnsi="Arial" w:hint="default"/>
          <w:sz w:val="21"/>
        </w:rPr>
      </w:lvl>
    </w:lvlOverride>
    <w:lvlOverride w:ilvl="7">
      <w:startOverride w:val="1"/>
      <w:lvl w:ilvl="7">
        <w:start w:val="1"/>
        <w:numFmt w:val="lowerRoman"/>
        <w:lvlText w:val="%8."/>
        <w:lvlJc w:val="left"/>
        <w:pPr>
          <w:ind w:left="1134" w:hanging="567"/>
        </w:pPr>
        <w:rPr>
          <w:rFonts w:hint="default"/>
        </w:rPr>
      </w:lvl>
    </w:lvlOverride>
    <w:lvlOverride w:ilvl="8">
      <w:startOverride w:val="1"/>
      <w:lvl w:ilvl="8">
        <w:start w:val="1"/>
        <w:numFmt w:val="upperLetter"/>
        <w:lvlText w:val="%9."/>
        <w:lvlJc w:val="left"/>
        <w:pPr>
          <w:ind w:left="1134" w:hanging="567"/>
        </w:pPr>
        <w:rPr>
          <w:rFonts w:hint="default"/>
        </w:rPr>
      </w:lvl>
    </w:lvlOverride>
  </w:num>
  <w:num w:numId="53">
    <w:abstractNumId w:val="14"/>
    <w:lvlOverride w:ilvl="0">
      <w:startOverride w:val="1"/>
      <w:lvl w:ilvl="0">
        <w:start w:val="1"/>
        <w:numFmt w:val="decimal"/>
        <w:pStyle w:val="TWTabellebilinguall1"/>
        <w:lvlText w:val="%1."/>
        <w:lvlJc w:val="left"/>
        <w:pPr>
          <w:tabs>
            <w:tab w:val="num" w:pos="567"/>
          </w:tabs>
          <w:ind w:left="567" w:hanging="567"/>
        </w:pPr>
        <w:rPr>
          <w:rFonts w:ascii="Tahoma" w:hAnsi="Tahoma" w:cs="Tahoma" w:hint="default"/>
          <w:sz w:val="22"/>
          <w:szCs w:val="22"/>
        </w:rPr>
      </w:lvl>
    </w:lvlOverride>
    <w:lvlOverride w:ilvl="1">
      <w:startOverride w:val="1"/>
      <w:lvl w:ilvl="1">
        <w:start w:val="1"/>
        <w:numFmt w:val="decimal"/>
        <w:pStyle w:val="TWTabellebilinguall2"/>
        <w:lvlText w:val="%1.%2"/>
        <w:lvlJc w:val="left"/>
        <w:pPr>
          <w:tabs>
            <w:tab w:val="num" w:pos="567"/>
          </w:tabs>
          <w:ind w:left="567" w:hanging="567"/>
        </w:pPr>
        <w:rPr>
          <w:rFonts w:ascii="Arial" w:hAnsi="Arial" w:hint="default"/>
          <w:sz w:val="21"/>
        </w:rPr>
      </w:lvl>
    </w:lvlOverride>
    <w:lvlOverride w:ilvl="2">
      <w:startOverride w:val="1"/>
      <w:lvl w:ilvl="2">
        <w:start w:val="1"/>
        <w:numFmt w:val="lowerLetter"/>
        <w:pStyle w:val="TWTabellebilinguall3"/>
        <w:lvlText w:val="(%3)"/>
        <w:lvlJc w:val="left"/>
        <w:pPr>
          <w:tabs>
            <w:tab w:val="num" w:pos="1134"/>
          </w:tabs>
          <w:ind w:left="1134" w:hanging="567"/>
        </w:pPr>
        <w:rPr>
          <w:rFonts w:ascii="Arial" w:hAnsi="Arial" w:hint="default"/>
          <w:sz w:val="21"/>
        </w:rPr>
      </w:lvl>
    </w:lvlOverride>
    <w:lvlOverride w:ilvl="3">
      <w:startOverride w:val="1"/>
      <w:lvl w:ilvl="3">
        <w:start w:val="1"/>
        <w:numFmt w:val="lowerRoman"/>
        <w:pStyle w:val="TWTabellebilinguall4"/>
        <w:lvlText w:val="(%4)"/>
        <w:lvlJc w:val="left"/>
        <w:pPr>
          <w:tabs>
            <w:tab w:val="num" w:pos="1134"/>
          </w:tabs>
          <w:ind w:left="1134" w:hanging="567"/>
        </w:pPr>
        <w:rPr>
          <w:rFonts w:ascii="Arial" w:hAnsi="Arial" w:hint="default"/>
          <w:sz w:val="21"/>
        </w:rPr>
      </w:lvl>
    </w:lvlOverride>
    <w:lvlOverride w:ilvl="4">
      <w:startOverride w:val="1"/>
      <w:lvl w:ilvl="4">
        <w:start w:val="1"/>
        <w:numFmt w:val="upperLetter"/>
        <w:pStyle w:val="TWTabellebilinguall5"/>
        <w:lvlText w:val="(%5)"/>
        <w:lvlJc w:val="left"/>
        <w:pPr>
          <w:tabs>
            <w:tab w:val="num" w:pos="1134"/>
          </w:tabs>
          <w:ind w:left="1134" w:hanging="567"/>
        </w:pPr>
        <w:rPr>
          <w:rFonts w:ascii="Arial" w:hAnsi="Arial" w:hint="default"/>
          <w:sz w:val="21"/>
        </w:rPr>
      </w:lvl>
    </w:lvlOverride>
    <w:lvlOverride w:ilvl="5">
      <w:startOverride w:val="1"/>
      <w:lvl w:ilvl="5">
        <w:start w:val="1"/>
        <w:numFmt w:val="upperRoman"/>
        <w:pStyle w:val="TWTabellebilinguall6"/>
        <w:lvlText w:val="(%6)"/>
        <w:lvlJc w:val="left"/>
        <w:pPr>
          <w:tabs>
            <w:tab w:val="num" w:pos="1134"/>
          </w:tabs>
          <w:ind w:left="1134" w:hanging="567"/>
        </w:pPr>
        <w:rPr>
          <w:rFonts w:ascii="Arial" w:hAnsi="Arial" w:hint="default"/>
          <w:sz w:val="21"/>
        </w:rPr>
      </w:lvl>
    </w:lvlOverride>
    <w:lvlOverride w:ilvl="6">
      <w:startOverride w:val="1"/>
      <w:lvl w:ilvl="6">
        <w:start w:val="1"/>
        <w:numFmt w:val="lowerLetter"/>
        <w:pStyle w:val="TWTabellebilinguall7"/>
        <w:lvlText w:val="%7."/>
        <w:lvlJc w:val="left"/>
        <w:pPr>
          <w:tabs>
            <w:tab w:val="num" w:pos="1134"/>
          </w:tabs>
          <w:ind w:left="1134" w:hanging="567"/>
        </w:pPr>
        <w:rPr>
          <w:rFonts w:ascii="Arial" w:hAnsi="Arial" w:hint="default"/>
          <w:sz w:val="21"/>
        </w:rPr>
      </w:lvl>
    </w:lvlOverride>
    <w:lvlOverride w:ilvl="7">
      <w:startOverride w:val="1"/>
      <w:lvl w:ilvl="7">
        <w:start w:val="1"/>
        <w:numFmt w:val="lowerRoman"/>
        <w:lvlText w:val="%8."/>
        <w:lvlJc w:val="left"/>
        <w:pPr>
          <w:tabs>
            <w:tab w:val="num" w:pos="1134"/>
          </w:tabs>
          <w:ind w:left="1134" w:hanging="567"/>
        </w:pPr>
        <w:rPr>
          <w:rFonts w:hint="default"/>
        </w:rPr>
      </w:lvl>
    </w:lvlOverride>
    <w:lvlOverride w:ilvl="8">
      <w:startOverride w:val="1"/>
      <w:lvl w:ilvl="8">
        <w:start w:val="1"/>
        <w:numFmt w:val="upperLetter"/>
        <w:lvlText w:val="%9."/>
        <w:lvlJc w:val="left"/>
        <w:pPr>
          <w:tabs>
            <w:tab w:val="num" w:pos="1134"/>
          </w:tabs>
          <w:ind w:left="1134" w:hanging="567"/>
        </w:pPr>
        <w:rPr>
          <w:rFonts w:hint="default"/>
        </w:rPr>
      </w:lvl>
    </w:lvlOverride>
  </w:num>
  <w:num w:numId="54">
    <w:abstractNumId w:val="14"/>
    <w:lvlOverride w:ilvl="0">
      <w:lvl w:ilvl="0">
        <w:start w:val="1"/>
        <w:numFmt w:val="decimal"/>
        <w:pStyle w:val="TWTabellebilinguall1"/>
        <w:lvlText w:val="%1."/>
        <w:lvlJc w:val="left"/>
        <w:pPr>
          <w:tabs>
            <w:tab w:val="num" w:pos="567"/>
          </w:tabs>
          <w:ind w:left="567" w:hanging="567"/>
        </w:pPr>
        <w:rPr>
          <w:rFonts w:ascii="Tahoma" w:hAnsi="Tahoma" w:cs="Tahoma" w:hint="default"/>
          <w:b w:val="0"/>
          <w:i w:val="0"/>
          <w:sz w:val="22"/>
          <w:szCs w:val="22"/>
        </w:rPr>
      </w:lvl>
    </w:lvlOverride>
    <w:lvlOverride w:ilvl="1">
      <w:lvl w:ilvl="1">
        <w:start w:val="1"/>
        <w:numFmt w:val="decimal"/>
        <w:pStyle w:val="TWTabellebilinguall2"/>
        <w:lvlText w:val="%1.%2"/>
        <w:lvlJc w:val="left"/>
        <w:pPr>
          <w:tabs>
            <w:tab w:val="num" w:pos="567"/>
          </w:tabs>
          <w:ind w:left="567" w:hanging="567"/>
        </w:pPr>
        <w:rPr>
          <w:rFonts w:ascii="Arial" w:hAnsi="Arial" w:hint="default"/>
          <w:sz w:val="21"/>
        </w:rPr>
      </w:lvl>
    </w:lvlOverride>
    <w:lvlOverride w:ilvl="2">
      <w:lvl w:ilvl="2">
        <w:start w:val="1"/>
        <w:numFmt w:val="lowerLetter"/>
        <w:pStyle w:val="TWTabellebilinguall3"/>
        <w:lvlText w:val="(%3)"/>
        <w:lvlJc w:val="left"/>
        <w:pPr>
          <w:tabs>
            <w:tab w:val="num" w:pos="1134"/>
          </w:tabs>
          <w:ind w:left="1134" w:hanging="567"/>
        </w:pPr>
        <w:rPr>
          <w:rFonts w:ascii="Arial" w:hAnsi="Arial" w:hint="default"/>
          <w:sz w:val="21"/>
        </w:rPr>
      </w:lvl>
    </w:lvlOverride>
    <w:lvlOverride w:ilvl="3">
      <w:lvl w:ilvl="3">
        <w:start w:val="1"/>
        <w:numFmt w:val="lowerRoman"/>
        <w:pStyle w:val="TWTabellebilinguall4"/>
        <w:lvlText w:val="(%4)"/>
        <w:lvlJc w:val="left"/>
        <w:pPr>
          <w:tabs>
            <w:tab w:val="num" w:pos="1134"/>
          </w:tabs>
          <w:ind w:left="1134" w:hanging="567"/>
        </w:pPr>
        <w:rPr>
          <w:rFonts w:ascii="Arial" w:hAnsi="Arial" w:hint="default"/>
          <w:sz w:val="21"/>
        </w:rPr>
      </w:lvl>
    </w:lvlOverride>
    <w:lvlOverride w:ilvl="4">
      <w:lvl w:ilvl="4">
        <w:start w:val="1"/>
        <w:numFmt w:val="upperLetter"/>
        <w:pStyle w:val="TWTabellebilinguall5"/>
        <w:lvlText w:val="(%5)"/>
        <w:lvlJc w:val="left"/>
        <w:pPr>
          <w:tabs>
            <w:tab w:val="num" w:pos="1134"/>
          </w:tabs>
          <w:ind w:left="1134" w:hanging="567"/>
        </w:pPr>
        <w:rPr>
          <w:rFonts w:ascii="Arial" w:hAnsi="Arial" w:hint="default"/>
          <w:sz w:val="21"/>
        </w:rPr>
      </w:lvl>
    </w:lvlOverride>
    <w:lvlOverride w:ilvl="5">
      <w:lvl w:ilvl="5">
        <w:start w:val="1"/>
        <w:numFmt w:val="upperRoman"/>
        <w:pStyle w:val="TWTabellebilinguall6"/>
        <w:lvlText w:val="(%6)"/>
        <w:lvlJc w:val="left"/>
        <w:pPr>
          <w:tabs>
            <w:tab w:val="num" w:pos="1134"/>
          </w:tabs>
          <w:ind w:left="1134" w:hanging="567"/>
        </w:pPr>
        <w:rPr>
          <w:rFonts w:ascii="Arial" w:hAnsi="Arial" w:hint="default"/>
          <w:sz w:val="21"/>
        </w:rPr>
      </w:lvl>
    </w:lvlOverride>
    <w:lvlOverride w:ilvl="6">
      <w:lvl w:ilvl="6">
        <w:start w:val="1"/>
        <w:numFmt w:val="lowerLetter"/>
        <w:pStyle w:val="TWTabellebilinguall7"/>
        <w:lvlText w:val="%7."/>
        <w:lvlJc w:val="left"/>
        <w:pPr>
          <w:tabs>
            <w:tab w:val="num" w:pos="1134"/>
          </w:tabs>
          <w:ind w:left="1134" w:hanging="567"/>
        </w:pPr>
        <w:rPr>
          <w:rFonts w:ascii="Arial" w:hAnsi="Arial" w:hint="default"/>
          <w:sz w:val="21"/>
        </w:rPr>
      </w:lvl>
    </w:lvlOverride>
    <w:lvlOverride w:ilvl="7">
      <w:lvl w:ilvl="7">
        <w:start w:val="1"/>
        <w:numFmt w:val="lowerRoman"/>
        <w:lvlText w:val="%8."/>
        <w:lvlJc w:val="left"/>
        <w:pPr>
          <w:tabs>
            <w:tab w:val="num" w:pos="1134"/>
          </w:tabs>
          <w:ind w:left="1134" w:hanging="567"/>
        </w:pPr>
        <w:rPr>
          <w:rFonts w:hint="default"/>
        </w:rPr>
      </w:lvl>
    </w:lvlOverride>
    <w:lvlOverride w:ilvl="8">
      <w:lvl w:ilvl="8">
        <w:start w:val="1"/>
        <w:numFmt w:val="upperLetter"/>
        <w:lvlText w:val="%9."/>
        <w:lvlJc w:val="left"/>
        <w:pPr>
          <w:tabs>
            <w:tab w:val="num" w:pos="1134"/>
          </w:tabs>
          <w:ind w:left="1134" w:hanging="567"/>
        </w:pPr>
        <w:rPr>
          <w:rFonts w:hint="default"/>
        </w:rPr>
      </w:lvl>
    </w:lvlOverride>
  </w:num>
  <w:num w:numId="55">
    <w:abstractNumId w:val="9"/>
    <w:lvlOverride w:ilvl="0">
      <w:lvl w:ilvl="0">
        <w:start w:val="1"/>
        <w:numFmt w:val="decimal"/>
        <w:pStyle w:val="TWTabellebilingualr1"/>
        <w:lvlText w:val="%1."/>
        <w:lvlJc w:val="left"/>
        <w:pPr>
          <w:tabs>
            <w:tab w:val="num" w:pos="567"/>
          </w:tabs>
          <w:ind w:left="567" w:hanging="567"/>
        </w:pPr>
        <w:rPr>
          <w:rFonts w:ascii="Tahoma" w:hAnsi="Tahoma" w:cs="Tahoma" w:hint="default"/>
          <w:b w:val="0"/>
          <w:i w:val="0"/>
          <w:sz w:val="22"/>
          <w:szCs w:val="22"/>
        </w:rPr>
      </w:lvl>
    </w:lvlOverride>
    <w:lvlOverride w:ilvl="1">
      <w:lvl w:ilvl="1">
        <w:start w:val="1"/>
        <w:numFmt w:val="decimal"/>
        <w:pStyle w:val="TWTabellebilingualr2"/>
        <w:lvlText w:val="%1.%2"/>
        <w:lvlJc w:val="left"/>
        <w:pPr>
          <w:tabs>
            <w:tab w:val="num" w:pos="567"/>
          </w:tabs>
          <w:ind w:left="567" w:hanging="567"/>
        </w:pPr>
        <w:rPr>
          <w:rFonts w:ascii="Arial" w:hAnsi="Arial" w:hint="default"/>
          <w:sz w:val="21"/>
        </w:rPr>
      </w:lvl>
    </w:lvlOverride>
    <w:lvlOverride w:ilvl="2">
      <w:lvl w:ilvl="2">
        <w:start w:val="1"/>
        <w:numFmt w:val="lowerLetter"/>
        <w:pStyle w:val="TWTabellebilingualr3"/>
        <w:lvlText w:val="(%3)"/>
        <w:lvlJc w:val="left"/>
        <w:pPr>
          <w:tabs>
            <w:tab w:val="num" w:pos="1134"/>
          </w:tabs>
          <w:ind w:left="1134" w:hanging="567"/>
        </w:pPr>
        <w:rPr>
          <w:rFonts w:ascii="Arial" w:hAnsi="Arial" w:hint="default"/>
          <w:sz w:val="21"/>
        </w:rPr>
      </w:lvl>
    </w:lvlOverride>
    <w:lvlOverride w:ilvl="3">
      <w:lvl w:ilvl="3">
        <w:start w:val="1"/>
        <w:numFmt w:val="lowerRoman"/>
        <w:pStyle w:val="TWTabellebilingualr4"/>
        <w:lvlText w:val="(%4)"/>
        <w:lvlJc w:val="left"/>
        <w:pPr>
          <w:tabs>
            <w:tab w:val="num" w:pos="1134"/>
          </w:tabs>
          <w:ind w:left="1134" w:hanging="567"/>
        </w:pPr>
        <w:rPr>
          <w:rFonts w:ascii="Arial" w:hAnsi="Arial" w:hint="default"/>
          <w:sz w:val="21"/>
        </w:rPr>
      </w:lvl>
    </w:lvlOverride>
    <w:lvlOverride w:ilvl="4">
      <w:lvl w:ilvl="4">
        <w:start w:val="1"/>
        <w:numFmt w:val="upperLetter"/>
        <w:pStyle w:val="TWTabellebilingualr5"/>
        <w:lvlText w:val="(%5)"/>
        <w:lvlJc w:val="left"/>
        <w:pPr>
          <w:tabs>
            <w:tab w:val="num" w:pos="1134"/>
          </w:tabs>
          <w:ind w:left="1134" w:hanging="567"/>
        </w:pPr>
        <w:rPr>
          <w:rFonts w:ascii="Arial" w:hAnsi="Arial" w:hint="default"/>
          <w:sz w:val="21"/>
        </w:rPr>
      </w:lvl>
    </w:lvlOverride>
    <w:lvlOverride w:ilvl="5">
      <w:lvl w:ilvl="5">
        <w:start w:val="1"/>
        <w:numFmt w:val="upperRoman"/>
        <w:pStyle w:val="TWTabellebilingualr6"/>
        <w:lvlText w:val="(%6)"/>
        <w:lvlJc w:val="left"/>
        <w:pPr>
          <w:tabs>
            <w:tab w:val="num" w:pos="1134"/>
          </w:tabs>
          <w:ind w:left="1134" w:hanging="567"/>
        </w:pPr>
        <w:rPr>
          <w:rFonts w:ascii="Arial" w:hAnsi="Arial" w:hint="default"/>
          <w:sz w:val="21"/>
        </w:rPr>
      </w:lvl>
    </w:lvlOverride>
    <w:lvlOverride w:ilvl="6">
      <w:lvl w:ilvl="6">
        <w:start w:val="1"/>
        <w:numFmt w:val="lowerLetter"/>
        <w:pStyle w:val="TWTabellebilingualr7"/>
        <w:lvlText w:val="%7."/>
        <w:lvlJc w:val="left"/>
        <w:pPr>
          <w:tabs>
            <w:tab w:val="num" w:pos="1134"/>
          </w:tabs>
          <w:ind w:left="1134" w:hanging="567"/>
        </w:pPr>
        <w:rPr>
          <w:rFonts w:ascii="Arial" w:hAnsi="Arial" w:hint="default"/>
          <w:sz w:val="21"/>
        </w:rPr>
      </w:lvl>
    </w:lvlOverride>
    <w:lvlOverride w:ilvl="7">
      <w:lvl w:ilvl="7">
        <w:start w:val="1"/>
        <w:numFmt w:val="lowerRoman"/>
        <w:lvlText w:val="%8."/>
        <w:lvlJc w:val="left"/>
        <w:pPr>
          <w:ind w:left="1134" w:hanging="567"/>
        </w:pPr>
        <w:rPr>
          <w:rFonts w:hint="default"/>
        </w:rPr>
      </w:lvl>
    </w:lvlOverride>
    <w:lvlOverride w:ilvl="8">
      <w:lvl w:ilvl="8">
        <w:start w:val="1"/>
        <w:numFmt w:val="upperLetter"/>
        <w:lvlText w:val="%9."/>
        <w:lvlJc w:val="left"/>
        <w:pPr>
          <w:ind w:left="1134" w:hanging="567"/>
        </w:pPr>
        <w:rPr>
          <w:rFonts w:hint="default"/>
        </w:rPr>
      </w:lvl>
    </w:lvlOverride>
  </w:num>
  <w:num w:numId="56">
    <w:abstractNumId w:val="9"/>
    <w:lvlOverride w:ilvl="0">
      <w:startOverride w:val="1"/>
      <w:lvl w:ilvl="0">
        <w:start w:val="1"/>
        <w:numFmt w:val="decimal"/>
        <w:pStyle w:val="TWTabellebilingualr1"/>
        <w:lvlText w:val="%1."/>
        <w:lvlJc w:val="left"/>
        <w:pPr>
          <w:tabs>
            <w:tab w:val="num" w:pos="567"/>
          </w:tabs>
          <w:ind w:left="567" w:hanging="567"/>
        </w:pPr>
        <w:rPr>
          <w:rFonts w:ascii="Tahoma" w:hAnsi="Tahoma" w:cs="Tahoma" w:hint="default"/>
          <w:b w:val="0"/>
          <w:i w:val="0"/>
          <w:sz w:val="22"/>
          <w:szCs w:val="22"/>
        </w:rPr>
      </w:lvl>
    </w:lvlOverride>
    <w:lvlOverride w:ilvl="1">
      <w:startOverride w:val="1"/>
      <w:lvl w:ilvl="1">
        <w:start w:val="1"/>
        <w:numFmt w:val="decimal"/>
        <w:pStyle w:val="TWTabellebilingualr2"/>
        <w:lvlText w:val="%1.%2"/>
        <w:lvlJc w:val="left"/>
        <w:pPr>
          <w:tabs>
            <w:tab w:val="num" w:pos="567"/>
          </w:tabs>
          <w:ind w:left="567" w:hanging="567"/>
        </w:pPr>
        <w:rPr>
          <w:rFonts w:ascii="Arial" w:hAnsi="Arial" w:hint="default"/>
          <w:sz w:val="21"/>
        </w:rPr>
      </w:lvl>
    </w:lvlOverride>
    <w:lvlOverride w:ilvl="2">
      <w:startOverride w:val="1"/>
      <w:lvl w:ilvl="2">
        <w:start w:val="1"/>
        <w:numFmt w:val="lowerLetter"/>
        <w:pStyle w:val="TWTabellebilingualr3"/>
        <w:lvlText w:val="(%3)"/>
        <w:lvlJc w:val="left"/>
        <w:pPr>
          <w:tabs>
            <w:tab w:val="num" w:pos="1134"/>
          </w:tabs>
          <w:ind w:left="1134" w:hanging="567"/>
        </w:pPr>
        <w:rPr>
          <w:rFonts w:ascii="Arial" w:hAnsi="Arial" w:hint="default"/>
          <w:sz w:val="21"/>
        </w:rPr>
      </w:lvl>
    </w:lvlOverride>
    <w:lvlOverride w:ilvl="3">
      <w:startOverride w:val="1"/>
      <w:lvl w:ilvl="3">
        <w:start w:val="1"/>
        <w:numFmt w:val="lowerRoman"/>
        <w:pStyle w:val="TWTabellebilingualr4"/>
        <w:lvlText w:val="(%4)"/>
        <w:lvlJc w:val="left"/>
        <w:pPr>
          <w:tabs>
            <w:tab w:val="num" w:pos="1134"/>
          </w:tabs>
          <w:ind w:left="1134" w:hanging="567"/>
        </w:pPr>
        <w:rPr>
          <w:rFonts w:ascii="Arial" w:hAnsi="Arial" w:hint="default"/>
          <w:sz w:val="21"/>
        </w:rPr>
      </w:lvl>
    </w:lvlOverride>
    <w:lvlOverride w:ilvl="4">
      <w:startOverride w:val="1"/>
      <w:lvl w:ilvl="4">
        <w:start w:val="1"/>
        <w:numFmt w:val="upperLetter"/>
        <w:pStyle w:val="TWTabellebilingualr5"/>
        <w:lvlText w:val="(%5)"/>
        <w:lvlJc w:val="left"/>
        <w:pPr>
          <w:tabs>
            <w:tab w:val="num" w:pos="1134"/>
          </w:tabs>
          <w:ind w:left="1134" w:hanging="567"/>
        </w:pPr>
        <w:rPr>
          <w:rFonts w:ascii="Arial" w:hAnsi="Arial" w:hint="default"/>
          <w:sz w:val="21"/>
        </w:rPr>
      </w:lvl>
    </w:lvlOverride>
    <w:lvlOverride w:ilvl="5">
      <w:startOverride w:val="1"/>
      <w:lvl w:ilvl="5">
        <w:start w:val="1"/>
        <w:numFmt w:val="upperRoman"/>
        <w:pStyle w:val="TWTabellebilingualr6"/>
        <w:lvlText w:val="(%6)"/>
        <w:lvlJc w:val="left"/>
        <w:pPr>
          <w:tabs>
            <w:tab w:val="num" w:pos="1134"/>
          </w:tabs>
          <w:ind w:left="1134" w:hanging="567"/>
        </w:pPr>
        <w:rPr>
          <w:rFonts w:ascii="Arial" w:hAnsi="Arial" w:hint="default"/>
          <w:sz w:val="21"/>
        </w:rPr>
      </w:lvl>
    </w:lvlOverride>
    <w:lvlOverride w:ilvl="6">
      <w:startOverride w:val="1"/>
      <w:lvl w:ilvl="6">
        <w:start w:val="1"/>
        <w:numFmt w:val="lowerLetter"/>
        <w:pStyle w:val="TWTabellebilingualr7"/>
        <w:lvlText w:val="%7."/>
        <w:lvlJc w:val="left"/>
        <w:pPr>
          <w:tabs>
            <w:tab w:val="num" w:pos="1134"/>
          </w:tabs>
          <w:ind w:left="1134" w:hanging="567"/>
        </w:pPr>
        <w:rPr>
          <w:rFonts w:ascii="Arial" w:hAnsi="Arial" w:hint="default"/>
          <w:sz w:val="21"/>
        </w:rPr>
      </w:lvl>
    </w:lvlOverride>
    <w:lvlOverride w:ilvl="7">
      <w:startOverride w:val="1"/>
      <w:lvl w:ilvl="7">
        <w:start w:val="1"/>
        <w:numFmt w:val="lowerRoman"/>
        <w:lvlText w:val="%8."/>
        <w:lvlJc w:val="left"/>
        <w:pPr>
          <w:ind w:left="1134" w:hanging="567"/>
        </w:pPr>
        <w:rPr>
          <w:rFonts w:hint="default"/>
        </w:rPr>
      </w:lvl>
    </w:lvlOverride>
    <w:lvlOverride w:ilvl="8">
      <w:startOverride w:val="1"/>
      <w:lvl w:ilvl="8">
        <w:start w:val="1"/>
        <w:numFmt w:val="upperLetter"/>
        <w:lvlText w:val="%9."/>
        <w:lvlJc w:val="left"/>
        <w:pPr>
          <w:ind w:left="1134" w:hanging="567"/>
        </w:pPr>
        <w:rPr>
          <w:rFonts w:hint="default"/>
        </w:rPr>
      </w:lvl>
    </w:lvlOverride>
  </w:num>
  <w:num w:numId="57">
    <w:abstractNumId w:val="14"/>
    <w:lvlOverride w:ilvl="0">
      <w:lvl w:ilvl="0">
        <w:start w:val="1"/>
        <w:numFmt w:val="decimal"/>
        <w:pStyle w:val="TWTabellebilinguall1"/>
        <w:lvlText w:val="%1."/>
        <w:lvlJc w:val="left"/>
        <w:pPr>
          <w:tabs>
            <w:tab w:val="num" w:pos="567"/>
          </w:tabs>
          <w:ind w:left="567" w:hanging="567"/>
        </w:pPr>
        <w:rPr>
          <w:rFonts w:ascii="Tahoma" w:hAnsi="Tahoma" w:cs="Tahoma" w:hint="default"/>
          <w:b w:val="0"/>
          <w:i w:val="0"/>
          <w:sz w:val="22"/>
          <w:szCs w:val="22"/>
        </w:rPr>
      </w:lvl>
    </w:lvlOverride>
    <w:lvlOverride w:ilvl="1">
      <w:lvl w:ilvl="1">
        <w:start w:val="1"/>
        <w:numFmt w:val="decimal"/>
        <w:pStyle w:val="TWTabellebilinguall2"/>
        <w:lvlText w:val="%1.%2"/>
        <w:lvlJc w:val="left"/>
        <w:pPr>
          <w:tabs>
            <w:tab w:val="num" w:pos="567"/>
          </w:tabs>
          <w:ind w:left="567" w:hanging="567"/>
        </w:pPr>
        <w:rPr>
          <w:rFonts w:ascii="Arial" w:hAnsi="Arial" w:hint="default"/>
          <w:sz w:val="21"/>
        </w:rPr>
      </w:lvl>
    </w:lvlOverride>
    <w:lvlOverride w:ilvl="2">
      <w:lvl w:ilvl="2">
        <w:start w:val="1"/>
        <w:numFmt w:val="lowerLetter"/>
        <w:pStyle w:val="TWTabellebilinguall3"/>
        <w:lvlText w:val="(%3)"/>
        <w:lvlJc w:val="left"/>
        <w:pPr>
          <w:tabs>
            <w:tab w:val="num" w:pos="1134"/>
          </w:tabs>
          <w:ind w:left="1134" w:hanging="567"/>
        </w:pPr>
        <w:rPr>
          <w:rFonts w:ascii="Arial" w:hAnsi="Arial" w:hint="default"/>
          <w:sz w:val="21"/>
        </w:rPr>
      </w:lvl>
    </w:lvlOverride>
    <w:lvlOverride w:ilvl="3">
      <w:lvl w:ilvl="3">
        <w:start w:val="1"/>
        <w:numFmt w:val="lowerRoman"/>
        <w:pStyle w:val="TWTabellebilinguall4"/>
        <w:lvlText w:val="(%4)"/>
        <w:lvlJc w:val="left"/>
        <w:pPr>
          <w:tabs>
            <w:tab w:val="num" w:pos="1134"/>
          </w:tabs>
          <w:ind w:left="1134" w:hanging="567"/>
        </w:pPr>
        <w:rPr>
          <w:rFonts w:ascii="Arial" w:hAnsi="Arial" w:hint="default"/>
          <w:sz w:val="21"/>
        </w:rPr>
      </w:lvl>
    </w:lvlOverride>
    <w:lvlOverride w:ilvl="4">
      <w:lvl w:ilvl="4">
        <w:start w:val="1"/>
        <w:numFmt w:val="upperLetter"/>
        <w:pStyle w:val="TWTabellebilinguall5"/>
        <w:lvlText w:val="(%5)"/>
        <w:lvlJc w:val="left"/>
        <w:pPr>
          <w:tabs>
            <w:tab w:val="num" w:pos="1134"/>
          </w:tabs>
          <w:ind w:left="1134" w:hanging="567"/>
        </w:pPr>
        <w:rPr>
          <w:rFonts w:ascii="Arial" w:hAnsi="Arial" w:hint="default"/>
          <w:sz w:val="21"/>
        </w:rPr>
      </w:lvl>
    </w:lvlOverride>
    <w:lvlOverride w:ilvl="5">
      <w:lvl w:ilvl="5">
        <w:start w:val="1"/>
        <w:numFmt w:val="upperRoman"/>
        <w:pStyle w:val="TWTabellebilinguall6"/>
        <w:lvlText w:val="(%6)"/>
        <w:lvlJc w:val="left"/>
        <w:pPr>
          <w:tabs>
            <w:tab w:val="num" w:pos="1134"/>
          </w:tabs>
          <w:ind w:left="1134" w:hanging="567"/>
        </w:pPr>
        <w:rPr>
          <w:rFonts w:ascii="Arial" w:hAnsi="Arial" w:hint="default"/>
          <w:sz w:val="21"/>
        </w:rPr>
      </w:lvl>
    </w:lvlOverride>
    <w:lvlOverride w:ilvl="6">
      <w:lvl w:ilvl="6">
        <w:start w:val="1"/>
        <w:numFmt w:val="lowerLetter"/>
        <w:pStyle w:val="TWTabellebilinguall7"/>
        <w:lvlText w:val="%7."/>
        <w:lvlJc w:val="left"/>
        <w:pPr>
          <w:tabs>
            <w:tab w:val="num" w:pos="1134"/>
          </w:tabs>
          <w:ind w:left="1134" w:hanging="567"/>
        </w:pPr>
        <w:rPr>
          <w:rFonts w:ascii="Arial" w:hAnsi="Arial" w:hint="default"/>
          <w:sz w:val="21"/>
        </w:rPr>
      </w:lvl>
    </w:lvlOverride>
    <w:lvlOverride w:ilvl="7">
      <w:lvl w:ilvl="7">
        <w:start w:val="1"/>
        <w:numFmt w:val="lowerRoman"/>
        <w:lvlText w:val="%8."/>
        <w:lvlJc w:val="left"/>
        <w:pPr>
          <w:tabs>
            <w:tab w:val="num" w:pos="1134"/>
          </w:tabs>
          <w:ind w:left="1134" w:hanging="567"/>
        </w:pPr>
        <w:rPr>
          <w:rFonts w:hint="default"/>
        </w:rPr>
      </w:lvl>
    </w:lvlOverride>
    <w:lvlOverride w:ilvl="8">
      <w:lvl w:ilvl="8">
        <w:start w:val="1"/>
        <w:numFmt w:val="upperLetter"/>
        <w:lvlText w:val="%9."/>
        <w:lvlJc w:val="left"/>
        <w:pPr>
          <w:tabs>
            <w:tab w:val="num" w:pos="1134"/>
          </w:tabs>
          <w:ind w:left="1134" w:hanging="567"/>
        </w:pPr>
        <w:rPr>
          <w:rFonts w:hint="default"/>
        </w:rPr>
      </w:lvl>
    </w:lvlOverride>
  </w:num>
  <w:num w:numId="58">
    <w:abstractNumId w:val="14"/>
    <w:lvlOverride w:ilvl="0">
      <w:startOverride w:val="1"/>
      <w:lvl w:ilvl="0">
        <w:start w:val="1"/>
        <w:numFmt w:val="decimal"/>
        <w:pStyle w:val="TWTabellebilinguall1"/>
        <w:lvlText w:val="%1."/>
        <w:lvlJc w:val="left"/>
        <w:pPr>
          <w:tabs>
            <w:tab w:val="num" w:pos="567"/>
          </w:tabs>
          <w:ind w:left="567" w:hanging="567"/>
        </w:pPr>
        <w:rPr>
          <w:rFonts w:ascii="Tahoma" w:hAnsi="Tahoma" w:cs="Tahoma" w:hint="default"/>
          <w:b w:val="0"/>
          <w:i w:val="0"/>
          <w:sz w:val="22"/>
          <w:szCs w:val="22"/>
        </w:rPr>
      </w:lvl>
    </w:lvlOverride>
    <w:lvlOverride w:ilvl="1">
      <w:startOverride w:val="1"/>
      <w:lvl w:ilvl="1">
        <w:start w:val="1"/>
        <w:numFmt w:val="decimal"/>
        <w:pStyle w:val="TWTabellebilinguall2"/>
        <w:lvlText w:val="%1.%2"/>
        <w:lvlJc w:val="left"/>
        <w:pPr>
          <w:tabs>
            <w:tab w:val="num" w:pos="567"/>
          </w:tabs>
          <w:ind w:left="567" w:hanging="567"/>
        </w:pPr>
        <w:rPr>
          <w:rFonts w:ascii="Arial" w:hAnsi="Arial" w:hint="default"/>
          <w:sz w:val="21"/>
        </w:rPr>
      </w:lvl>
    </w:lvlOverride>
    <w:lvlOverride w:ilvl="2">
      <w:startOverride w:val="1"/>
      <w:lvl w:ilvl="2">
        <w:start w:val="1"/>
        <w:numFmt w:val="lowerLetter"/>
        <w:pStyle w:val="TWTabellebilinguall3"/>
        <w:lvlText w:val="(%3)"/>
        <w:lvlJc w:val="left"/>
        <w:pPr>
          <w:tabs>
            <w:tab w:val="num" w:pos="1134"/>
          </w:tabs>
          <w:ind w:left="1134" w:hanging="567"/>
        </w:pPr>
        <w:rPr>
          <w:rFonts w:ascii="Arial" w:hAnsi="Arial" w:hint="default"/>
          <w:sz w:val="21"/>
        </w:rPr>
      </w:lvl>
    </w:lvlOverride>
    <w:lvlOverride w:ilvl="3">
      <w:startOverride w:val="1"/>
      <w:lvl w:ilvl="3">
        <w:start w:val="1"/>
        <w:numFmt w:val="lowerRoman"/>
        <w:pStyle w:val="TWTabellebilinguall4"/>
        <w:lvlText w:val="(%4)"/>
        <w:lvlJc w:val="left"/>
        <w:pPr>
          <w:tabs>
            <w:tab w:val="num" w:pos="1134"/>
          </w:tabs>
          <w:ind w:left="1134" w:hanging="567"/>
        </w:pPr>
        <w:rPr>
          <w:rFonts w:ascii="Arial" w:hAnsi="Arial" w:hint="default"/>
          <w:sz w:val="21"/>
        </w:rPr>
      </w:lvl>
    </w:lvlOverride>
    <w:lvlOverride w:ilvl="4">
      <w:startOverride w:val="1"/>
      <w:lvl w:ilvl="4">
        <w:start w:val="1"/>
        <w:numFmt w:val="upperLetter"/>
        <w:pStyle w:val="TWTabellebilinguall5"/>
        <w:lvlText w:val="(%5)"/>
        <w:lvlJc w:val="left"/>
        <w:pPr>
          <w:tabs>
            <w:tab w:val="num" w:pos="1134"/>
          </w:tabs>
          <w:ind w:left="1134" w:hanging="567"/>
        </w:pPr>
        <w:rPr>
          <w:rFonts w:ascii="Arial" w:hAnsi="Arial" w:hint="default"/>
          <w:sz w:val="21"/>
        </w:rPr>
      </w:lvl>
    </w:lvlOverride>
    <w:lvlOverride w:ilvl="5">
      <w:startOverride w:val="1"/>
      <w:lvl w:ilvl="5">
        <w:start w:val="1"/>
        <w:numFmt w:val="upperRoman"/>
        <w:pStyle w:val="TWTabellebilinguall6"/>
        <w:lvlText w:val="(%6)"/>
        <w:lvlJc w:val="left"/>
        <w:pPr>
          <w:tabs>
            <w:tab w:val="num" w:pos="1134"/>
          </w:tabs>
          <w:ind w:left="1134" w:hanging="567"/>
        </w:pPr>
        <w:rPr>
          <w:rFonts w:ascii="Arial" w:hAnsi="Arial" w:hint="default"/>
          <w:sz w:val="21"/>
        </w:rPr>
      </w:lvl>
    </w:lvlOverride>
    <w:lvlOverride w:ilvl="6">
      <w:startOverride w:val="1"/>
      <w:lvl w:ilvl="6">
        <w:start w:val="1"/>
        <w:numFmt w:val="lowerLetter"/>
        <w:pStyle w:val="TWTabellebilinguall7"/>
        <w:lvlText w:val="%7."/>
        <w:lvlJc w:val="left"/>
        <w:pPr>
          <w:tabs>
            <w:tab w:val="num" w:pos="1134"/>
          </w:tabs>
          <w:ind w:left="1134" w:hanging="567"/>
        </w:pPr>
        <w:rPr>
          <w:rFonts w:ascii="Arial" w:hAnsi="Arial" w:hint="default"/>
          <w:sz w:val="21"/>
        </w:rPr>
      </w:lvl>
    </w:lvlOverride>
    <w:lvlOverride w:ilvl="7">
      <w:startOverride w:val="1"/>
      <w:lvl w:ilvl="7">
        <w:start w:val="1"/>
        <w:numFmt w:val="lowerRoman"/>
        <w:lvlText w:val="%8."/>
        <w:lvlJc w:val="left"/>
        <w:pPr>
          <w:tabs>
            <w:tab w:val="num" w:pos="1134"/>
          </w:tabs>
          <w:ind w:left="1134" w:hanging="567"/>
        </w:pPr>
        <w:rPr>
          <w:rFonts w:hint="default"/>
        </w:rPr>
      </w:lvl>
    </w:lvlOverride>
    <w:lvlOverride w:ilvl="8">
      <w:startOverride w:val="1"/>
      <w:lvl w:ilvl="8">
        <w:start w:val="1"/>
        <w:numFmt w:val="upperLetter"/>
        <w:lvlText w:val="%9."/>
        <w:lvlJc w:val="left"/>
        <w:pPr>
          <w:tabs>
            <w:tab w:val="num" w:pos="1134"/>
          </w:tabs>
          <w:ind w:left="1134" w:hanging="567"/>
        </w:pPr>
        <w:rPr>
          <w:rFonts w:hint="default"/>
        </w:rPr>
      </w:lvl>
    </w:lvlOverride>
  </w:num>
  <w:num w:numId="59">
    <w:abstractNumId w:val="9"/>
    <w:lvlOverride w:ilvl="0">
      <w:lvl w:ilvl="0">
        <w:start w:val="1"/>
        <w:numFmt w:val="decimal"/>
        <w:pStyle w:val="TWTabellebilingualr1"/>
        <w:lvlText w:val="%1."/>
        <w:lvlJc w:val="left"/>
        <w:pPr>
          <w:tabs>
            <w:tab w:val="num" w:pos="567"/>
          </w:tabs>
          <w:ind w:left="567" w:hanging="567"/>
        </w:pPr>
        <w:rPr>
          <w:rFonts w:ascii="Tahoma" w:hAnsi="Tahoma" w:cs="Tahoma" w:hint="default"/>
          <w:b w:val="0"/>
          <w:i w:val="0"/>
          <w:sz w:val="22"/>
          <w:szCs w:val="22"/>
        </w:rPr>
      </w:lvl>
    </w:lvlOverride>
    <w:lvlOverride w:ilvl="1">
      <w:lvl w:ilvl="1">
        <w:start w:val="1"/>
        <w:numFmt w:val="decimal"/>
        <w:pStyle w:val="TWTabellebilingualr2"/>
        <w:lvlText w:val="%1.%2"/>
        <w:lvlJc w:val="left"/>
        <w:pPr>
          <w:tabs>
            <w:tab w:val="num" w:pos="567"/>
          </w:tabs>
          <w:ind w:left="567" w:hanging="567"/>
        </w:pPr>
        <w:rPr>
          <w:rFonts w:ascii="Arial" w:hAnsi="Arial" w:hint="default"/>
          <w:sz w:val="21"/>
        </w:rPr>
      </w:lvl>
    </w:lvlOverride>
    <w:lvlOverride w:ilvl="2">
      <w:lvl w:ilvl="2">
        <w:start w:val="1"/>
        <w:numFmt w:val="lowerLetter"/>
        <w:pStyle w:val="TWTabellebilingualr3"/>
        <w:lvlText w:val="(%3)"/>
        <w:lvlJc w:val="left"/>
        <w:pPr>
          <w:tabs>
            <w:tab w:val="num" w:pos="1134"/>
          </w:tabs>
          <w:ind w:left="1134" w:hanging="567"/>
        </w:pPr>
        <w:rPr>
          <w:rFonts w:ascii="Arial" w:hAnsi="Arial" w:hint="default"/>
          <w:sz w:val="21"/>
        </w:rPr>
      </w:lvl>
    </w:lvlOverride>
    <w:lvlOverride w:ilvl="3">
      <w:lvl w:ilvl="3">
        <w:start w:val="1"/>
        <w:numFmt w:val="lowerRoman"/>
        <w:pStyle w:val="TWTabellebilingualr4"/>
        <w:lvlText w:val="(%4)"/>
        <w:lvlJc w:val="left"/>
        <w:pPr>
          <w:tabs>
            <w:tab w:val="num" w:pos="1134"/>
          </w:tabs>
          <w:ind w:left="1134" w:hanging="567"/>
        </w:pPr>
        <w:rPr>
          <w:rFonts w:ascii="Arial" w:hAnsi="Arial" w:hint="default"/>
          <w:sz w:val="21"/>
        </w:rPr>
      </w:lvl>
    </w:lvlOverride>
    <w:lvlOverride w:ilvl="4">
      <w:lvl w:ilvl="4">
        <w:start w:val="1"/>
        <w:numFmt w:val="upperLetter"/>
        <w:pStyle w:val="TWTabellebilingualr5"/>
        <w:lvlText w:val="(%5)"/>
        <w:lvlJc w:val="left"/>
        <w:pPr>
          <w:tabs>
            <w:tab w:val="num" w:pos="1134"/>
          </w:tabs>
          <w:ind w:left="1134" w:hanging="567"/>
        </w:pPr>
        <w:rPr>
          <w:rFonts w:ascii="Arial" w:hAnsi="Arial" w:hint="default"/>
          <w:sz w:val="21"/>
        </w:rPr>
      </w:lvl>
    </w:lvlOverride>
    <w:lvlOverride w:ilvl="5">
      <w:lvl w:ilvl="5">
        <w:start w:val="1"/>
        <w:numFmt w:val="upperRoman"/>
        <w:pStyle w:val="TWTabellebilingualr6"/>
        <w:lvlText w:val="(%6)"/>
        <w:lvlJc w:val="left"/>
        <w:pPr>
          <w:tabs>
            <w:tab w:val="num" w:pos="1134"/>
          </w:tabs>
          <w:ind w:left="1134" w:hanging="567"/>
        </w:pPr>
        <w:rPr>
          <w:rFonts w:ascii="Arial" w:hAnsi="Arial" w:hint="default"/>
          <w:sz w:val="21"/>
        </w:rPr>
      </w:lvl>
    </w:lvlOverride>
    <w:lvlOverride w:ilvl="6">
      <w:lvl w:ilvl="6">
        <w:start w:val="1"/>
        <w:numFmt w:val="lowerLetter"/>
        <w:pStyle w:val="TWTabellebilingualr7"/>
        <w:lvlText w:val="%7."/>
        <w:lvlJc w:val="left"/>
        <w:pPr>
          <w:tabs>
            <w:tab w:val="num" w:pos="1134"/>
          </w:tabs>
          <w:ind w:left="1134" w:hanging="567"/>
        </w:pPr>
        <w:rPr>
          <w:rFonts w:ascii="Arial" w:hAnsi="Arial" w:hint="default"/>
          <w:sz w:val="21"/>
        </w:rPr>
      </w:lvl>
    </w:lvlOverride>
    <w:lvlOverride w:ilvl="7">
      <w:lvl w:ilvl="7">
        <w:start w:val="1"/>
        <w:numFmt w:val="lowerRoman"/>
        <w:lvlText w:val="%8."/>
        <w:lvlJc w:val="left"/>
        <w:pPr>
          <w:ind w:left="1134" w:hanging="567"/>
        </w:pPr>
        <w:rPr>
          <w:rFonts w:hint="default"/>
        </w:rPr>
      </w:lvl>
    </w:lvlOverride>
    <w:lvlOverride w:ilvl="8">
      <w:lvl w:ilvl="8">
        <w:start w:val="1"/>
        <w:numFmt w:val="upperLetter"/>
        <w:lvlText w:val="%9."/>
        <w:lvlJc w:val="left"/>
        <w:pPr>
          <w:ind w:left="1134" w:hanging="567"/>
        </w:pPr>
        <w:rPr>
          <w:rFonts w:hint="default"/>
        </w:rPr>
      </w:lvl>
    </w:lvlOverride>
  </w:num>
  <w:num w:numId="60">
    <w:abstractNumId w:val="14"/>
    <w:lvlOverride w:ilvl="0">
      <w:startOverride w:val="1"/>
      <w:lvl w:ilvl="0">
        <w:start w:val="1"/>
        <w:numFmt w:val="decimal"/>
        <w:pStyle w:val="TWTabellebilinguall1"/>
        <w:lvlText w:val="%1."/>
        <w:lvlJc w:val="left"/>
        <w:pPr>
          <w:tabs>
            <w:tab w:val="num" w:pos="567"/>
          </w:tabs>
          <w:ind w:left="567" w:hanging="567"/>
        </w:pPr>
        <w:rPr>
          <w:rFonts w:ascii="Tahoma" w:hAnsi="Tahoma" w:cs="Tahoma" w:hint="default"/>
          <w:b w:val="0"/>
          <w:i w:val="0"/>
          <w:sz w:val="22"/>
          <w:szCs w:val="22"/>
        </w:rPr>
      </w:lvl>
    </w:lvlOverride>
    <w:lvlOverride w:ilvl="1">
      <w:startOverride w:val="1"/>
      <w:lvl w:ilvl="1">
        <w:start w:val="1"/>
        <w:numFmt w:val="decimal"/>
        <w:pStyle w:val="TWTabellebilinguall2"/>
        <w:lvlText w:val="%1.%2"/>
        <w:lvlJc w:val="left"/>
        <w:pPr>
          <w:tabs>
            <w:tab w:val="num" w:pos="567"/>
          </w:tabs>
          <w:ind w:left="567" w:hanging="567"/>
        </w:pPr>
        <w:rPr>
          <w:rFonts w:ascii="Arial" w:hAnsi="Arial" w:hint="default"/>
          <w:sz w:val="21"/>
        </w:rPr>
      </w:lvl>
    </w:lvlOverride>
    <w:lvlOverride w:ilvl="2">
      <w:startOverride w:val="1"/>
      <w:lvl w:ilvl="2">
        <w:start w:val="1"/>
        <w:numFmt w:val="lowerLetter"/>
        <w:pStyle w:val="TWTabellebilinguall3"/>
        <w:lvlText w:val="(%3)"/>
        <w:lvlJc w:val="left"/>
        <w:pPr>
          <w:tabs>
            <w:tab w:val="num" w:pos="1134"/>
          </w:tabs>
          <w:ind w:left="1134" w:hanging="567"/>
        </w:pPr>
        <w:rPr>
          <w:rFonts w:ascii="Arial" w:hAnsi="Arial" w:hint="default"/>
          <w:sz w:val="21"/>
        </w:rPr>
      </w:lvl>
    </w:lvlOverride>
    <w:lvlOverride w:ilvl="3">
      <w:startOverride w:val="1"/>
      <w:lvl w:ilvl="3">
        <w:start w:val="1"/>
        <w:numFmt w:val="lowerRoman"/>
        <w:pStyle w:val="TWTabellebilinguall4"/>
        <w:lvlText w:val="(%4)"/>
        <w:lvlJc w:val="left"/>
        <w:pPr>
          <w:tabs>
            <w:tab w:val="num" w:pos="1134"/>
          </w:tabs>
          <w:ind w:left="1134" w:hanging="567"/>
        </w:pPr>
        <w:rPr>
          <w:rFonts w:ascii="Arial" w:hAnsi="Arial" w:hint="default"/>
          <w:sz w:val="21"/>
        </w:rPr>
      </w:lvl>
    </w:lvlOverride>
    <w:lvlOverride w:ilvl="4">
      <w:startOverride w:val="1"/>
      <w:lvl w:ilvl="4">
        <w:start w:val="1"/>
        <w:numFmt w:val="upperLetter"/>
        <w:pStyle w:val="TWTabellebilinguall5"/>
        <w:lvlText w:val="(%5)"/>
        <w:lvlJc w:val="left"/>
        <w:pPr>
          <w:tabs>
            <w:tab w:val="num" w:pos="1134"/>
          </w:tabs>
          <w:ind w:left="1134" w:hanging="567"/>
        </w:pPr>
        <w:rPr>
          <w:rFonts w:ascii="Arial" w:hAnsi="Arial" w:hint="default"/>
          <w:sz w:val="21"/>
        </w:rPr>
      </w:lvl>
    </w:lvlOverride>
    <w:lvlOverride w:ilvl="5">
      <w:startOverride w:val="1"/>
      <w:lvl w:ilvl="5">
        <w:start w:val="1"/>
        <w:numFmt w:val="upperRoman"/>
        <w:pStyle w:val="TWTabellebilinguall6"/>
        <w:lvlText w:val="(%6)"/>
        <w:lvlJc w:val="left"/>
        <w:pPr>
          <w:tabs>
            <w:tab w:val="num" w:pos="1134"/>
          </w:tabs>
          <w:ind w:left="1134" w:hanging="567"/>
        </w:pPr>
        <w:rPr>
          <w:rFonts w:ascii="Arial" w:hAnsi="Arial" w:hint="default"/>
          <w:sz w:val="21"/>
        </w:rPr>
      </w:lvl>
    </w:lvlOverride>
    <w:lvlOverride w:ilvl="6">
      <w:startOverride w:val="1"/>
      <w:lvl w:ilvl="6">
        <w:start w:val="1"/>
        <w:numFmt w:val="lowerLetter"/>
        <w:pStyle w:val="TWTabellebilinguall7"/>
        <w:lvlText w:val="%7."/>
        <w:lvlJc w:val="left"/>
        <w:pPr>
          <w:tabs>
            <w:tab w:val="num" w:pos="1134"/>
          </w:tabs>
          <w:ind w:left="1134" w:hanging="567"/>
        </w:pPr>
        <w:rPr>
          <w:rFonts w:ascii="Arial" w:hAnsi="Arial" w:hint="default"/>
          <w:sz w:val="21"/>
        </w:rPr>
      </w:lvl>
    </w:lvlOverride>
    <w:lvlOverride w:ilvl="7">
      <w:startOverride w:val="1"/>
      <w:lvl w:ilvl="7">
        <w:start w:val="1"/>
        <w:numFmt w:val="lowerRoman"/>
        <w:lvlText w:val="%8."/>
        <w:lvlJc w:val="left"/>
        <w:pPr>
          <w:tabs>
            <w:tab w:val="num" w:pos="1134"/>
          </w:tabs>
          <w:ind w:left="1134" w:hanging="567"/>
        </w:pPr>
        <w:rPr>
          <w:rFonts w:hint="default"/>
        </w:rPr>
      </w:lvl>
    </w:lvlOverride>
    <w:lvlOverride w:ilvl="8">
      <w:startOverride w:val="1"/>
      <w:lvl w:ilvl="8">
        <w:start w:val="1"/>
        <w:numFmt w:val="upperLetter"/>
        <w:lvlText w:val="%9."/>
        <w:lvlJc w:val="left"/>
        <w:pPr>
          <w:tabs>
            <w:tab w:val="num" w:pos="1134"/>
          </w:tabs>
          <w:ind w:left="1134" w:hanging="567"/>
        </w:pPr>
        <w:rPr>
          <w:rFonts w:hint="default"/>
        </w:rPr>
      </w:lvl>
    </w:lvlOverride>
  </w:num>
  <w:num w:numId="61">
    <w:abstractNumId w:val="9"/>
    <w:lvlOverride w:ilvl="0">
      <w:startOverride w:val="1"/>
      <w:lvl w:ilvl="0">
        <w:start w:val="1"/>
        <w:numFmt w:val="decimal"/>
        <w:pStyle w:val="TWTabellebilingualr1"/>
        <w:lvlText w:val="%1."/>
        <w:lvlJc w:val="left"/>
        <w:pPr>
          <w:tabs>
            <w:tab w:val="num" w:pos="567"/>
          </w:tabs>
          <w:ind w:left="567" w:hanging="567"/>
        </w:pPr>
        <w:rPr>
          <w:rFonts w:ascii="Tahoma" w:hAnsi="Tahoma" w:cs="Tahoma" w:hint="default"/>
          <w:b w:val="0"/>
          <w:i w:val="0"/>
          <w:sz w:val="22"/>
          <w:szCs w:val="22"/>
        </w:rPr>
      </w:lvl>
    </w:lvlOverride>
    <w:lvlOverride w:ilvl="1">
      <w:startOverride w:val="1"/>
      <w:lvl w:ilvl="1">
        <w:start w:val="1"/>
        <w:numFmt w:val="decimal"/>
        <w:pStyle w:val="TWTabellebilingualr2"/>
        <w:lvlText w:val="%1.%2"/>
        <w:lvlJc w:val="left"/>
        <w:pPr>
          <w:tabs>
            <w:tab w:val="num" w:pos="567"/>
          </w:tabs>
          <w:ind w:left="567" w:hanging="567"/>
        </w:pPr>
        <w:rPr>
          <w:rFonts w:ascii="Arial" w:hAnsi="Arial" w:hint="default"/>
          <w:sz w:val="21"/>
        </w:rPr>
      </w:lvl>
    </w:lvlOverride>
    <w:lvlOverride w:ilvl="2">
      <w:startOverride w:val="1"/>
      <w:lvl w:ilvl="2">
        <w:start w:val="1"/>
        <w:numFmt w:val="lowerLetter"/>
        <w:pStyle w:val="TWTabellebilingualr3"/>
        <w:lvlText w:val="(%3)"/>
        <w:lvlJc w:val="left"/>
        <w:pPr>
          <w:tabs>
            <w:tab w:val="num" w:pos="1134"/>
          </w:tabs>
          <w:ind w:left="1134" w:hanging="567"/>
        </w:pPr>
        <w:rPr>
          <w:rFonts w:ascii="Arial" w:hAnsi="Arial" w:hint="default"/>
          <w:sz w:val="21"/>
        </w:rPr>
      </w:lvl>
    </w:lvlOverride>
    <w:lvlOverride w:ilvl="3">
      <w:startOverride w:val="1"/>
      <w:lvl w:ilvl="3">
        <w:start w:val="1"/>
        <w:numFmt w:val="lowerRoman"/>
        <w:pStyle w:val="TWTabellebilingualr4"/>
        <w:lvlText w:val="(%4)"/>
        <w:lvlJc w:val="left"/>
        <w:pPr>
          <w:tabs>
            <w:tab w:val="num" w:pos="1134"/>
          </w:tabs>
          <w:ind w:left="1134" w:hanging="567"/>
        </w:pPr>
        <w:rPr>
          <w:rFonts w:ascii="Arial" w:hAnsi="Arial" w:hint="default"/>
          <w:sz w:val="21"/>
        </w:rPr>
      </w:lvl>
    </w:lvlOverride>
    <w:lvlOverride w:ilvl="4">
      <w:startOverride w:val="1"/>
      <w:lvl w:ilvl="4">
        <w:start w:val="1"/>
        <w:numFmt w:val="upperLetter"/>
        <w:pStyle w:val="TWTabellebilingualr5"/>
        <w:lvlText w:val="(%5)"/>
        <w:lvlJc w:val="left"/>
        <w:pPr>
          <w:tabs>
            <w:tab w:val="num" w:pos="1134"/>
          </w:tabs>
          <w:ind w:left="1134" w:hanging="567"/>
        </w:pPr>
        <w:rPr>
          <w:rFonts w:ascii="Arial" w:hAnsi="Arial" w:hint="default"/>
          <w:sz w:val="21"/>
        </w:rPr>
      </w:lvl>
    </w:lvlOverride>
    <w:lvlOverride w:ilvl="5">
      <w:startOverride w:val="1"/>
      <w:lvl w:ilvl="5">
        <w:start w:val="1"/>
        <w:numFmt w:val="upperRoman"/>
        <w:pStyle w:val="TWTabellebilingualr6"/>
        <w:lvlText w:val="(%6)"/>
        <w:lvlJc w:val="left"/>
        <w:pPr>
          <w:tabs>
            <w:tab w:val="num" w:pos="1134"/>
          </w:tabs>
          <w:ind w:left="1134" w:hanging="567"/>
        </w:pPr>
        <w:rPr>
          <w:rFonts w:ascii="Arial" w:hAnsi="Arial" w:hint="default"/>
          <w:sz w:val="21"/>
        </w:rPr>
      </w:lvl>
    </w:lvlOverride>
    <w:lvlOverride w:ilvl="6">
      <w:startOverride w:val="1"/>
      <w:lvl w:ilvl="6">
        <w:start w:val="1"/>
        <w:numFmt w:val="lowerLetter"/>
        <w:pStyle w:val="TWTabellebilingualr7"/>
        <w:lvlText w:val="%7."/>
        <w:lvlJc w:val="left"/>
        <w:pPr>
          <w:tabs>
            <w:tab w:val="num" w:pos="1134"/>
          </w:tabs>
          <w:ind w:left="1134" w:hanging="567"/>
        </w:pPr>
        <w:rPr>
          <w:rFonts w:ascii="Arial" w:hAnsi="Arial" w:hint="default"/>
          <w:sz w:val="21"/>
        </w:rPr>
      </w:lvl>
    </w:lvlOverride>
    <w:lvlOverride w:ilvl="7">
      <w:startOverride w:val="1"/>
      <w:lvl w:ilvl="7">
        <w:start w:val="1"/>
        <w:numFmt w:val="lowerRoman"/>
        <w:lvlText w:val="%8."/>
        <w:lvlJc w:val="left"/>
        <w:pPr>
          <w:ind w:left="1134" w:hanging="567"/>
        </w:pPr>
        <w:rPr>
          <w:rFonts w:hint="default"/>
        </w:rPr>
      </w:lvl>
    </w:lvlOverride>
    <w:lvlOverride w:ilvl="8">
      <w:startOverride w:val="1"/>
      <w:lvl w:ilvl="8">
        <w:start w:val="1"/>
        <w:numFmt w:val="upperLetter"/>
        <w:lvlText w:val="%9."/>
        <w:lvlJc w:val="left"/>
        <w:pPr>
          <w:ind w:left="1134" w:hanging="567"/>
        </w:pPr>
        <w:rPr>
          <w:rFonts w:hint="default"/>
        </w:rPr>
      </w:lvl>
    </w:lvlOverride>
  </w:num>
  <w:num w:numId="62">
    <w:abstractNumId w:val="2"/>
  </w:num>
  <w:num w:numId="63">
    <w:abstractNumId w:val="14"/>
    <w:lvlOverride w:ilvl="0">
      <w:startOverride w:val="1"/>
      <w:lvl w:ilvl="0">
        <w:start w:val="1"/>
        <w:numFmt w:val="decimal"/>
        <w:pStyle w:val="TWTabellebilinguall1"/>
        <w:lvlText w:val="%1."/>
        <w:lvlJc w:val="left"/>
        <w:pPr>
          <w:tabs>
            <w:tab w:val="num" w:pos="567"/>
          </w:tabs>
          <w:ind w:left="567" w:hanging="567"/>
        </w:pPr>
        <w:rPr>
          <w:rFonts w:ascii="Tahoma" w:hAnsi="Tahoma" w:cs="Tahoma" w:hint="default"/>
          <w:sz w:val="22"/>
          <w:szCs w:val="22"/>
        </w:rPr>
      </w:lvl>
    </w:lvlOverride>
    <w:lvlOverride w:ilvl="1">
      <w:startOverride w:val="1"/>
      <w:lvl w:ilvl="1">
        <w:start w:val="1"/>
        <w:numFmt w:val="decimal"/>
        <w:pStyle w:val="TWTabellebilinguall2"/>
        <w:lvlText w:val="%1.%2"/>
        <w:lvlJc w:val="left"/>
        <w:pPr>
          <w:tabs>
            <w:tab w:val="num" w:pos="567"/>
          </w:tabs>
          <w:ind w:left="567" w:hanging="567"/>
        </w:pPr>
        <w:rPr>
          <w:rFonts w:ascii="Arial" w:hAnsi="Arial" w:hint="default"/>
          <w:sz w:val="21"/>
        </w:rPr>
      </w:lvl>
    </w:lvlOverride>
    <w:lvlOverride w:ilvl="2">
      <w:startOverride w:val="1"/>
      <w:lvl w:ilvl="2">
        <w:start w:val="1"/>
        <w:numFmt w:val="lowerLetter"/>
        <w:pStyle w:val="TWTabellebilinguall3"/>
        <w:lvlText w:val="(%3)"/>
        <w:lvlJc w:val="left"/>
        <w:pPr>
          <w:tabs>
            <w:tab w:val="num" w:pos="1134"/>
          </w:tabs>
          <w:ind w:left="1134" w:hanging="567"/>
        </w:pPr>
        <w:rPr>
          <w:rFonts w:ascii="Arial" w:hAnsi="Arial" w:hint="default"/>
          <w:sz w:val="21"/>
        </w:rPr>
      </w:lvl>
    </w:lvlOverride>
    <w:lvlOverride w:ilvl="3">
      <w:startOverride w:val="1"/>
      <w:lvl w:ilvl="3">
        <w:start w:val="1"/>
        <w:numFmt w:val="lowerRoman"/>
        <w:pStyle w:val="TWTabellebilinguall4"/>
        <w:lvlText w:val="(%4)"/>
        <w:lvlJc w:val="left"/>
        <w:pPr>
          <w:tabs>
            <w:tab w:val="num" w:pos="1134"/>
          </w:tabs>
          <w:ind w:left="1134" w:hanging="567"/>
        </w:pPr>
        <w:rPr>
          <w:rFonts w:ascii="Arial" w:hAnsi="Arial" w:hint="default"/>
          <w:sz w:val="21"/>
        </w:rPr>
      </w:lvl>
    </w:lvlOverride>
    <w:lvlOverride w:ilvl="4">
      <w:startOverride w:val="1"/>
      <w:lvl w:ilvl="4">
        <w:start w:val="1"/>
        <w:numFmt w:val="upperLetter"/>
        <w:pStyle w:val="TWTabellebilinguall5"/>
        <w:lvlText w:val="(%5)"/>
        <w:lvlJc w:val="left"/>
        <w:pPr>
          <w:tabs>
            <w:tab w:val="num" w:pos="1134"/>
          </w:tabs>
          <w:ind w:left="1134" w:hanging="567"/>
        </w:pPr>
        <w:rPr>
          <w:rFonts w:ascii="Arial" w:hAnsi="Arial" w:hint="default"/>
          <w:sz w:val="21"/>
        </w:rPr>
      </w:lvl>
    </w:lvlOverride>
    <w:lvlOverride w:ilvl="5">
      <w:startOverride w:val="1"/>
      <w:lvl w:ilvl="5">
        <w:start w:val="1"/>
        <w:numFmt w:val="upperRoman"/>
        <w:pStyle w:val="TWTabellebilinguall6"/>
        <w:lvlText w:val="(%6)"/>
        <w:lvlJc w:val="left"/>
        <w:pPr>
          <w:tabs>
            <w:tab w:val="num" w:pos="1134"/>
          </w:tabs>
          <w:ind w:left="1134" w:hanging="567"/>
        </w:pPr>
        <w:rPr>
          <w:rFonts w:ascii="Arial" w:hAnsi="Arial" w:hint="default"/>
          <w:sz w:val="21"/>
        </w:rPr>
      </w:lvl>
    </w:lvlOverride>
    <w:lvlOverride w:ilvl="6">
      <w:startOverride w:val="1"/>
      <w:lvl w:ilvl="6">
        <w:start w:val="1"/>
        <w:numFmt w:val="lowerLetter"/>
        <w:pStyle w:val="TWTabellebilinguall7"/>
        <w:lvlText w:val="%7."/>
        <w:lvlJc w:val="left"/>
        <w:pPr>
          <w:tabs>
            <w:tab w:val="num" w:pos="1134"/>
          </w:tabs>
          <w:ind w:left="1134" w:hanging="567"/>
        </w:pPr>
        <w:rPr>
          <w:rFonts w:ascii="Arial" w:hAnsi="Arial" w:hint="default"/>
          <w:sz w:val="21"/>
        </w:rPr>
      </w:lvl>
    </w:lvlOverride>
    <w:lvlOverride w:ilvl="7">
      <w:startOverride w:val="1"/>
      <w:lvl w:ilvl="7">
        <w:start w:val="1"/>
        <w:numFmt w:val="lowerRoman"/>
        <w:lvlText w:val="%8."/>
        <w:lvlJc w:val="left"/>
        <w:pPr>
          <w:tabs>
            <w:tab w:val="num" w:pos="1134"/>
          </w:tabs>
          <w:ind w:left="1134" w:hanging="567"/>
        </w:pPr>
        <w:rPr>
          <w:rFonts w:hint="default"/>
        </w:rPr>
      </w:lvl>
    </w:lvlOverride>
    <w:lvlOverride w:ilvl="8">
      <w:startOverride w:val="1"/>
      <w:lvl w:ilvl="8">
        <w:start w:val="1"/>
        <w:numFmt w:val="upperLetter"/>
        <w:lvlText w:val="%9."/>
        <w:lvlJc w:val="left"/>
        <w:pPr>
          <w:tabs>
            <w:tab w:val="num" w:pos="1134"/>
          </w:tabs>
          <w:ind w:left="1134" w:hanging="567"/>
        </w:pPr>
        <w:rPr>
          <w:rFonts w:hint="default"/>
        </w:rPr>
      </w:lvl>
    </w:lvlOverride>
  </w:num>
  <w:num w:numId="64">
    <w:abstractNumId w:val="9"/>
    <w:lvlOverride w:ilvl="0">
      <w:startOverride w:val="1"/>
      <w:lvl w:ilvl="0">
        <w:start w:val="1"/>
        <w:numFmt w:val="decimal"/>
        <w:pStyle w:val="TWTabellebilingualr1"/>
        <w:lvlText w:val="%1."/>
        <w:lvlJc w:val="left"/>
        <w:pPr>
          <w:tabs>
            <w:tab w:val="num" w:pos="567"/>
          </w:tabs>
          <w:ind w:left="567" w:hanging="567"/>
        </w:pPr>
        <w:rPr>
          <w:rFonts w:ascii="Tahoma" w:hAnsi="Tahoma" w:cs="Tahoma" w:hint="default"/>
          <w:b w:val="0"/>
          <w:i w:val="0"/>
          <w:sz w:val="22"/>
          <w:szCs w:val="22"/>
        </w:rPr>
      </w:lvl>
    </w:lvlOverride>
    <w:lvlOverride w:ilvl="1">
      <w:startOverride w:val="1"/>
      <w:lvl w:ilvl="1">
        <w:start w:val="1"/>
        <w:numFmt w:val="decimal"/>
        <w:pStyle w:val="TWTabellebilingualr2"/>
        <w:lvlText w:val="%1.%2"/>
        <w:lvlJc w:val="left"/>
        <w:pPr>
          <w:tabs>
            <w:tab w:val="num" w:pos="567"/>
          </w:tabs>
          <w:ind w:left="567" w:hanging="567"/>
        </w:pPr>
        <w:rPr>
          <w:rFonts w:ascii="Arial" w:hAnsi="Arial" w:hint="default"/>
          <w:sz w:val="21"/>
        </w:rPr>
      </w:lvl>
    </w:lvlOverride>
    <w:lvlOverride w:ilvl="2">
      <w:startOverride w:val="1"/>
      <w:lvl w:ilvl="2">
        <w:start w:val="1"/>
        <w:numFmt w:val="lowerLetter"/>
        <w:pStyle w:val="TWTabellebilingualr3"/>
        <w:lvlText w:val="(%3)"/>
        <w:lvlJc w:val="left"/>
        <w:pPr>
          <w:tabs>
            <w:tab w:val="num" w:pos="1134"/>
          </w:tabs>
          <w:ind w:left="1134" w:hanging="567"/>
        </w:pPr>
        <w:rPr>
          <w:rFonts w:ascii="Arial" w:hAnsi="Arial" w:hint="default"/>
          <w:sz w:val="21"/>
        </w:rPr>
      </w:lvl>
    </w:lvlOverride>
    <w:lvlOverride w:ilvl="3">
      <w:startOverride w:val="1"/>
      <w:lvl w:ilvl="3">
        <w:start w:val="1"/>
        <w:numFmt w:val="lowerRoman"/>
        <w:pStyle w:val="TWTabellebilingualr4"/>
        <w:lvlText w:val="(%4)"/>
        <w:lvlJc w:val="left"/>
        <w:pPr>
          <w:tabs>
            <w:tab w:val="num" w:pos="1134"/>
          </w:tabs>
          <w:ind w:left="1134" w:hanging="567"/>
        </w:pPr>
        <w:rPr>
          <w:rFonts w:ascii="Arial" w:hAnsi="Arial" w:hint="default"/>
          <w:sz w:val="21"/>
        </w:rPr>
      </w:lvl>
    </w:lvlOverride>
    <w:lvlOverride w:ilvl="4">
      <w:startOverride w:val="1"/>
      <w:lvl w:ilvl="4">
        <w:start w:val="1"/>
        <w:numFmt w:val="upperLetter"/>
        <w:pStyle w:val="TWTabellebilingualr5"/>
        <w:lvlText w:val="(%5)"/>
        <w:lvlJc w:val="left"/>
        <w:pPr>
          <w:tabs>
            <w:tab w:val="num" w:pos="1134"/>
          </w:tabs>
          <w:ind w:left="1134" w:hanging="567"/>
        </w:pPr>
        <w:rPr>
          <w:rFonts w:ascii="Arial" w:hAnsi="Arial" w:hint="default"/>
          <w:sz w:val="21"/>
        </w:rPr>
      </w:lvl>
    </w:lvlOverride>
    <w:lvlOverride w:ilvl="5">
      <w:startOverride w:val="1"/>
      <w:lvl w:ilvl="5">
        <w:start w:val="1"/>
        <w:numFmt w:val="upperRoman"/>
        <w:pStyle w:val="TWTabellebilingualr6"/>
        <w:lvlText w:val="(%6)"/>
        <w:lvlJc w:val="left"/>
        <w:pPr>
          <w:tabs>
            <w:tab w:val="num" w:pos="1134"/>
          </w:tabs>
          <w:ind w:left="1134" w:hanging="567"/>
        </w:pPr>
        <w:rPr>
          <w:rFonts w:ascii="Arial" w:hAnsi="Arial" w:hint="default"/>
          <w:sz w:val="21"/>
        </w:rPr>
      </w:lvl>
    </w:lvlOverride>
    <w:lvlOverride w:ilvl="6">
      <w:startOverride w:val="1"/>
      <w:lvl w:ilvl="6">
        <w:start w:val="1"/>
        <w:numFmt w:val="lowerLetter"/>
        <w:pStyle w:val="TWTabellebilingualr7"/>
        <w:lvlText w:val="%7."/>
        <w:lvlJc w:val="left"/>
        <w:pPr>
          <w:tabs>
            <w:tab w:val="num" w:pos="1134"/>
          </w:tabs>
          <w:ind w:left="1134" w:hanging="567"/>
        </w:pPr>
        <w:rPr>
          <w:rFonts w:ascii="Arial" w:hAnsi="Arial" w:hint="default"/>
          <w:sz w:val="21"/>
        </w:rPr>
      </w:lvl>
    </w:lvlOverride>
    <w:lvlOverride w:ilvl="7">
      <w:startOverride w:val="1"/>
      <w:lvl w:ilvl="7">
        <w:start w:val="1"/>
        <w:numFmt w:val="lowerRoman"/>
        <w:lvlText w:val="%8."/>
        <w:lvlJc w:val="left"/>
        <w:pPr>
          <w:ind w:left="1134" w:hanging="567"/>
        </w:pPr>
        <w:rPr>
          <w:rFonts w:hint="default"/>
        </w:rPr>
      </w:lvl>
    </w:lvlOverride>
    <w:lvlOverride w:ilvl="8">
      <w:startOverride w:val="1"/>
      <w:lvl w:ilvl="8">
        <w:start w:val="1"/>
        <w:numFmt w:val="upperLetter"/>
        <w:lvlText w:val="%9."/>
        <w:lvlJc w:val="left"/>
        <w:pPr>
          <w:ind w:left="1134" w:hanging="567"/>
        </w:pPr>
        <w:rPr>
          <w:rFonts w:hint="default"/>
        </w:rPr>
      </w:lvl>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consecutiveHyphenLimit w:val="3"/>
  <w:hyphenationZone w:val="142"/>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Number" w:val="32935432"/>
    <w:docVar w:name="DocNumberVersion" w:val="32935432v1"/>
  </w:docVars>
  <w:rsids>
    <w:rsidRoot w:val="00F97F53"/>
    <w:rsid w:val="000022B4"/>
    <w:rsid w:val="00007275"/>
    <w:rsid w:val="000237D4"/>
    <w:rsid w:val="0002406D"/>
    <w:rsid w:val="000241B3"/>
    <w:rsid w:val="00027FE7"/>
    <w:rsid w:val="0003242A"/>
    <w:rsid w:val="0003392D"/>
    <w:rsid w:val="00040F01"/>
    <w:rsid w:val="00056862"/>
    <w:rsid w:val="00074DD4"/>
    <w:rsid w:val="0007732C"/>
    <w:rsid w:val="00087A3A"/>
    <w:rsid w:val="00087BEE"/>
    <w:rsid w:val="000A5766"/>
    <w:rsid w:val="000A6812"/>
    <w:rsid w:val="000C695B"/>
    <w:rsid w:val="000C7C48"/>
    <w:rsid w:val="000D5E39"/>
    <w:rsid w:val="000E22B4"/>
    <w:rsid w:val="000E2516"/>
    <w:rsid w:val="000E498D"/>
    <w:rsid w:val="000F21E4"/>
    <w:rsid w:val="000F2B58"/>
    <w:rsid w:val="000F42E9"/>
    <w:rsid w:val="000F70DA"/>
    <w:rsid w:val="000F72EA"/>
    <w:rsid w:val="0010213C"/>
    <w:rsid w:val="00102244"/>
    <w:rsid w:val="00105232"/>
    <w:rsid w:val="0010563B"/>
    <w:rsid w:val="0011601F"/>
    <w:rsid w:val="00124758"/>
    <w:rsid w:val="00140EF7"/>
    <w:rsid w:val="001430A7"/>
    <w:rsid w:val="0014390E"/>
    <w:rsid w:val="0014749F"/>
    <w:rsid w:val="0015409D"/>
    <w:rsid w:val="00156F82"/>
    <w:rsid w:val="00163309"/>
    <w:rsid w:val="0016471A"/>
    <w:rsid w:val="00167D5F"/>
    <w:rsid w:val="00170CD8"/>
    <w:rsid w:val="00172D21"/>
    <w:rsid w:val="00186006"/>
    <w:rsid w:val="00194177"/>
    <w:rsid w:val="001A174C"/>
    <w:rsid w:val="001A30E0"/>
    <w:rsid w:val="001A7192"/>
    <w:rsid w:val="001B48C0"/>
    <w:rsid w:val="001B63C2"/>
    <w:rsid w:val="00200EA4"/>
    <w:rsid w:val="00201904"/>
    <w:rsid w:val="00202103"/>
    <w:rsid w:val="00205E4F"/>
    <w:rsid w:val="00207D66"/>
    <w:rsid w:val="00223B8E"/>
    <w:rsid w:val="002253A1"/>
    <w:rsid w:val="00242A8B"/>
    <w:rsid w:val="00254E8E"/>
    <w:rsid w:val="002573AE"/>
    <w:rsid w:val="0026167A"/>
    <w:rsid w:val="002766F6"/>
    <w:rsid w:val="00280197"/>
    <w:rsid w:val="0028528E"/>
    <w:rsid w:val="002960DA"/>
    <w:rsid w:val="002A1771"/>
    <w:rsid w:val="002A7AC4"/>
    <w:rsid w:val="002B47EE"/>
    <w:rsid w:val="002B5E77"/>
    <w:rsid w:val="002B6419"/>
    <w:rsid w:val="002B66ED"/>
    <w:rsid w:val="002C71C7"/>
    <w:rsid w:val="002D1A2C"/>
    <w:rsid w:val="002D7788"/>
    <w:rsid w:val="002E0C4A"/>
    <w:rsid w:val="002E7A74"/>
    <w:rsid w:val="002F3347"/>
    <w:rsid w:val="002F7E36"/>
    <w:rsid w:val="00310573"/>
    <w:rsid w:val="00310F70"/>
    <w:rsid w:val="0031774E"/>
    <w:rsid w:val="003239E3"/>
    <w:rsid w:val="00323F2D"/>
    <w:rsid w:val="003259B3"/>
    <w:rsid w:val="00326144"/>
    <w:rsid w:val="003343F5"/>
    <w:rsid w:val="00355E00"/>
    <w:rsid w:val="00356414"/>
    <w:rsid w:val="0036010F"/>
    <w:rsid w:val="003626F2"/>
    <w:rsid w:val="003703F9"/>
    <w:rsid w:val="00375C09"/>
    <w:rsid w:val="00380D70"/>
    <w:rsid w:val="0038503E"/>
    <w:rsid w:val="00385C35"/>
    <w:rsid w:val="00386F2A"/>
    <w:rsid w:val="00387BD7"/>
    <w:rsid w:val="0039087E"/>
    <w:rsid w:val="00390BB4"/>
    <w:rsid w:val="00394E6E"/>
    <w:rsid w:val="0039768A"/>
    <w:rsid w:val="003A5244"/>
    <w:rsid w:val="003A5405"/>
    <w:rsid w:val="003A5B72"/>
    <w:rsid w:val="003C18EC"/>
    <w:rsid w:val="003C25D3"/>
    <w:rsid w:val="003E1C5F"/>
    <w:rsid w:val="003E512A"/>
    <w:rsid w:val="003F5052"/>
    <w:rsid w:val="00411C8A"/>
    <w:rsid w:val="00415905"/>
    <w:rsid w:val="00417843"/>
    <w:rsid w:val="00434954"/>
    <w:rsid w:val="0044629C"/>
    <w:rsid w:val="0045139F"/>
    <w:rsid w:val="0045234E"/>
    <w:rsid w:val="00464AE4"/>
    <w:rsid w:val="0047579D"/>
    <w:rsid w:val="00480BD4"/>
    <w:rsid w:val="0048572B"/>
    <w:rsid w:val="0048625E"/>
    <w:rsid w:val="004921FC"/>
    <w:rsid w:val="004944E9"/>
    <w:rsid w:val="004A6817"/>
    <w:rsid w:val="004A763F"/>
    <w:rsid w:val="004A7FB5"/>
    <w:rsid w:val="004C0966"/>
    <w:rsid w:val="004C492F"/>
    <w:rsid w:val="004C4D53"/>
    <w:rsid w:val="004D252D"/>
    <w:rsid w:val="004E3A31"/>
    <w:rsid w:val="004E3FB0"/>
    <w:rsid w:val="004F6C83"/>
    <w:rsid w:val="004F7932"/>
    <w:rsid w:val="00503EA5"/>
    <w:rsid w:val="005204D1"/>
    <w:rsid w:val="00522E99"/>
    <w:rsid w:val="0052308B"/>
    <w:rsid w:val="00526C07"/>
    <w:rsid w:val="005270EC"/>
    <w:rsid w:val="005320A8"/>
    <w:rsid w:val="00541D55"/>
    <w:rsid w:val="0054450F"/>
    <w:rsid w:val="00551FC8"/>
    <w:rsid w:val="00553773"/>
    <w:rsid w:val="00560068"/>
    <w:rsid w:val="005658E4"/>
    <w:rsid w:val="0056628E"/>
    <w:rsid w:val="00566DFC"/>
    <w:rsid w:val="0057233C"/>
    <w:rsid w:val="00577DDD"/>
    <w:rsid w:val="00582564"/>
    <w:rsid w:val="00595F46"/>
    <w:rsid w:val="005963A6"/>
    <w:rsid w:val="005B3393"/>
    <w:rsid w:val="005C555A"/>
    <w:rsid w:val="005C7528"/>
    <w:rsid w:val="005D3D5C"/>
    <w:rsid w:val="005D4900"/>
    <w:rsid w:val="005E3301"/>
    <w:rsid w:val="005E4D00"/>
    <w:rsid w:val="005F1254"/>
    <w:rsid w:val="00602D6E"/>
    <w:rsid w:val="00610512"/>
    <w:rsid w:val="006243D7"/>
    <w:rsid w:val="00625459"/>
    <w:rsid w:val="006332C4"/>
    <w:rsid w:val="00633414"/>
    <w:rsid w:val="006464CC"/>
    <w:rsid w:val="0064698B"/>
    <w:rsid w:val="00647C1B"/>
    <w:rsid w:val="00647EDE"/>
    <w:rsid w:val="006629FF"/>
    <w:rsid w:val="00664574"/>
    <w:rsid w:val="0066621D"/>
    <w:rsid w:val="006732F8"/>
    <w:rsid w:val="00677031"/>
    <w:rsid w:val="006840F8"/>
    <w:rsid w:val="00686271"/>
    <w:rsid w:val="006A5A60"/>
    <w:rsid w:val="006B1182"/>
    <w:rsid w:val="006B1221"/>
    <w:rsid w:val="006B15BA"/>
    <w:rsid w:val="006B2D4D"/>
    <w:rsid w:val="006C1B7D"/>
    <w:rsid w:val="006C5974"/>
    <w:rsid w:val="006D569B"/>
    <w:rsid w:val="006D6E3E"/>
    <w:rsid w:val="006D7FCB"/>
    <w:rsid w:val="006E17AD"/>
    <w:rsid w:val="006F19D0"/>
    <w:rsid w:val="006F56F9"/>
    <w:rsid w:val="006F7223"/>
    <w:rsid w:val="007007DF"/>
    <w:rsid w:val="00714C3C"/>
    <w:rsid w:val="00722BEE"/>
    <w:rsid w:val="007312A0"/>
    <w:rsid w:val="00731AA2"/>
    <w:rsid w:val="00734560"/>
    <w:rsid w:val="00742D7E"/>
    <w:rsid w:val="0074429B"/>
    <w:rsid w:val="0074778D"/>
    <w:rsid w:val="007515F5"/>
    <w:rsid w:val="00751927"/>
    <w:rsid w:val="00753047"/>
    <w:rsid w:val="007564EA"/>
    <w:rsid w:val="00762A6D"/>
    <w:rsid w:val="007678E4"/>
    <w:rsid w:val="00776710"/>
    <w:rsid w:val="00777624"/>
    <w:rsid w:val="00780349"/>
    <w:rsid w:val="007848AE"/>
    <w:rsid w:val="00790CFA"/>
    <w:rsid w:val="00791C45"/>
    <w:rsid w:val="0079484A"/>
    <w:rsid w:val="007B3C55"/>
    <w:rsid w:val="007C0823"/>
    <w:rsid w:val="007D2796"/>
    <w:rsid w:val="007D7DCC"/>
    <w:rsid w:val="007F1019"/>
    <w:rsid w:val="007F29A7"/>
    <w:rsid w:val="007F3C2F"/>
    <w:rsid w:val="007F629E"/>
    <w:rsid w:val="00804E47"/>
    <w:rsid w:val="00807D45"/>
    <w:rsid w:val="00807FAA"/>
    <w:rsid w:val="008101D9"/>
    <w:rsid w:val="00814C00"/>
    <w:rsid w:val="00816D19"/>
    <w:rsid w:val="00816E57"/>
    <w:rsid w:val="008202BE"/>
    <w:rsid w:val="00835752"/>
    <w:rsid w:val="00837404"/>
    <w:rsid w:val="00837981"/>
    <w:rsid w:val="008427AB"/>
    <w:rsid w:val="0084298B"/>
    <w:rsid w:val="00845E11"/>
    <w:rsid w:val="00852BE3"/>
    <w:rsid w:val="008543B8"/>
    <w:rsid w:val="0085679B"/>
    <w:rsid w:val="00865B88"/>
    <w:rsid w:val="00867B74"/>
    <w:rsid w:val="00871844"/>
    <w:rsid w:val="00873CB3"/>
    <w:rsid w:val="00881E86"/>
    <w:rsid w:val="0088225E"/>
    <w:rsid w:val="00882983"/>
    <w:rsid w:val="008913CD"/>
    <w:rsid w:val="00892DCA"/>
    <w:rsid w:val="008963F1"/>
    <w:rsid w:val="008A3C9D"/>
    <w:rsid w:val="008A4575"/>
    <w:rsid w:val="008B1375"/>
    <w:rsid w:val="008B6EC8"/>
    <w:rsid w:val="008C5081"/>
    <w:rsid w:val="008D38F3"/>
    <w:rsid w:val="008D67A1"/>
    <w:rsid w:val="008E3A6B"/>
    <w:rsid w:val="008F14FC"/>
    <w:rsid w:val="008F2527"/>
    <w:rsid w:val="009106F2"/>
    <w:rsid w:val="00910E1E"/>
    <w:rsid w:val="0091233E"/>
    <w:rsid w:val="00926E9C"/>
    <w:rsid w:val="00927DF7"/>
    <w:rsid w:val="00941875"/>
    <w:rsid w:val="00945030"/>
    <w:rsid w:val="00956203"/>
    <w:rsid w:val="00960F1D"/>
    <w:rsid w:val="00964758"/>
    <w:rsid w:val="0096682F"/>
    <w:rsid w:val="00972A04"/>
    <w:rsid w:val="00980AB7"/>
    <w:rsid w:val="009828DF"/>
    <w:rsid w:val="00983BA1"/>
    <w:rsid w:val="00983F4D"/>
    <w:rsid w:val="009932E1"/>
    <w:rsid w:val="009B56C5"/>
    <w:rsid w:val="009C178F"/>
    <w:rsid w:val="009C50B8"/>
    <w:rsid w:val="009C64ED"/>
    <w:rsid w:val="009D527C"/>
    <w:rsid w:val="009D6631"/>
    <w:rsid w:val="009E235B"/>
    <w:rsid w:val="009F4493"/>
    <w:rsid w:val="00A11895"/>
    <w:rsid w:val="00A11EE7"/>
    <w:rsid w:val="00A21E8B"/>
    <w:rsid w:val="00A27DE8"/>
    <w:rsid w:val="00A322DC"/>
    <w:rsid w:val="00A34299"/>
    <w:rsid w:val="00A4598F"/>
    <w:rsid w:val="00A57463"/>
    <w:rsid w:val="00A658EE"/>
    <w:rsid w:val="00A762FE"/>
    <w:rsid w:val="00A91A2D"/>
    <w:rsid w:val="00A929CA"/>
    <w:rsid w:val="00AA4969"/>
    <w:rsid w:val="00AB12AE"/>
    <w:rsid w:val="00AB33A5"/>
    <w:rsid w:val="00AB5BCD"/>
    <w:rsid w:val="00AB6719"/>
    <w:rsid w:val="00AB6B8F"/>
    <w:rsid w:val="00AC070D"/>
    <w:rsid w:val="00AC4A89"/>
    <w:rsid w:val="00AD6E91"/>
    <w:rsid w:val="00AE3802"/>
    <w:rsid w:val="00AE44C0"/>
    <w:rsid w:val="00AF44FB"/>
    <w:rsid w:val="00AF50A9"/>
    <w:rsid w:val="00AF579F"/>
    <w:rsid w:val="00AF7D10"/>
    <w:rsid w:val="00B0203D"/>
    <w:rsid w:val="00B0527C"/>
    <w:rsid w:val="00B27772"/>
    <w:rsid w:val="00B322BC"/>
    <w:rsid w:val="00B32F96"/>
    <w:rsid w:val="00B50DCE"/>
    <w:rsid w:val="00B54047"/>
    <w:rsid w:val="00B63218"/>
    <w:rsid w:val="00B63A37"/>
    <w:rsid w:val="00B675CC"/>
    <w:rsid w:val="00B7404E"/>
    <w:rsid w:val="00B82281"/>
    <w:rsid w:val="00B826CC"/>
    <w:rsid w:val="00B916B8"/>
    <w:rsid w:val="00BA2B22"/>
    <w:rsid w:val="00BA560C"/>
    <w:rsid w:val="00BB07EF"/>
    <w:rsid w:val="00BC1E5D"/>
    <w:rsid w:val="00BD28A9"/>
    <w:rsid w:val="00BE1D74"/>
    <w:rsid w:val="00BE539B"/>
    <w:rsid w:val="00BF1380"/>
    <w:rsid w:val="00BF670F"/>
    <w:rsid w:val="00C06834"/>
    <w:rsid w:val="00C07507"/>
    <w:rsid w:val="00C1017E"/>
    <w:rsid w:val="00C1027B"/>
    <w:rsid w:val="00C15168"/>
    <w:rsid w:val="00C25AEB"/>
    <w:rsid w:val="00C341A2"/>
    <w:rsid w:val="00C4400C"/>
    <w:rsid w:val="00C46548"/>
    <w:rsid w:val="00C47DE2"/>
    <w:rsid w:val="00C500CA"/>
    <w:rsid w:val="00C56829"/>
    <w:rsid w:val="00C65FC6"/>
    <w:rsid w:val="00C67F8E"/>
    <w:rsid w:val="00C71CEC"/>
    <w:rsid w:val="00C733CB"/>
    <w:rsid w:val="00C763A4"/>
    <w:rsid w:val="00C7656C"/>
    <w:rsid w:val="00C769AA"/>
    <w:rsid w:val="00C76A62"/>
    <w:rsid w:val="00C774BC"/>
    <w:rsid w:val="00C80B67"/>
    <w:rsid w:val="00C863E0"/>
    <w:rsid w:val="00C9111D"/>
    <w:rsid w:val="00C9397F"/>
    <w:rsid w:val="00C944CE"/>
    <w:rsid w:val="00C979C5"/>
    <w:rsid w:val="00CA55AF"/>
    <w:rsid w:val="00CC07D7"/>
    <w:rsid w:val="00CC10DE"/>
    <w:rsid w:val="00CC628D"/>
    <w:rsid w:val="00CC7E64"/>
    <w:rsid w:val="00CD2056"/>
    <w:rsid w:val="00CD2598"/>
    <w:rsid w:val="00CD3E8C"/>
    <w:rsid w:val="00CF4BEE"/>
    <w:rsid w:val="00CF65D6"/>
    <w:rsid w:val="00CF71D1"/>
    <w:rsid w:val="00D06D40"/>
    <w:rsid w:val="00D237D5"/>
    <w:rsid w:val="00D24997"/>
    <w:rsid w:val="00D272E2"/>
    <w:rsid w:val="00D34008"/>
    <w:rsid w:val="00D36A72"/>
    <w:rsid w:val="00D436F8"/>
    <w:rsid w:val="00D4675B"/>
    <w:rsid w:val="00D50063"/>
    <w:rsid w:val="00D549D8"/>
    <w:rsid w:val="00D55D6E"/>
    <w:rsid w:val="00D617E5"/>
    <w:rsid w:val="00D62ADD"/>
    <w:rsid w:val="00D7106F"/>
    <w:rsid w:val="00D713A7"/>
    <w:rsid w:val="00D953ED"/>
    <w:rsid w:val="00D97714"/>
    <w:rsid w:val="00DA705E"/>
    <w:rsid w:val="00DB3C65"/>
    <w:rsid w:val="00DB512B"/>
    <w:rsid w:val="00DB5DE9"/>
    <w:rsid w:val="00DC47B3"/>
    <w:rsid w:val="00DE22A2"/>
    <w:rsid w:val="00DE4A3C"/>
    <w:rsid w:val="00DE5D98"/>
    <w:rsid w:val="00DF0066"/>
    <w:rsid w:val="00DF71CA"/>
    <w:rsid w:val="00E02822"/>
    <w:rsid w:val="00E03BF4"/>
    <w:rsid w:val="00E0433A"/>
    <w:rsid w:val="00E13A33"/>
    <w:rsid w:val="00E21E0B"/>
    <w:rsid w:val="00E21E53"/>
    <w:rsid w:val="00E22C5F"/>
    <w:rsid w:val="00E25D05"/>
    <w:rsid w:val="00E3108A"/>
    <w:rsid w:val="00E33ED1"/>
    <w:rsid w:val="00E46C94"/>
    <w:rsid w:val="00E46F11"/>
    <w:rsid w:val="00E471E5"/>
    <w:rsid w:val="00E47599"/>
    <w:rsid w:val="00E54473"/>
    <w:rsid w:val="00E54BFF"/>
    <w:rsid w:val="00E76428"/>
    <w:rsid w:val="00E819F2"/>
    <w:rsid w:val="00E946AD"/>
    <w:rsid w:val="00E96BD5"/>
    <w:rsid w:val="00EA19C5"/>
    <w:rsid w:val="00EA2CEB"/>
    <w:rsid w:val="00EA3559"/>
    <w:rsid w:val="00EA7E12"/>
    <w:rsid w:val="00EB2B74"/>
    <w:rsid w:val="00EB3988"/>
    <w:rsid w:val="00EC1049"/>
    <w:rsid w:val="00EE71A8"/>
    <w:rsid w:val="00EF0858"/>
    <w:rsid w:val="00EF0DF2"/>
    <w:rsid w:val="00EF1D8F"/>
    <w:rsid w:val="00EF66B8"/>
    <w:rsid w:val="00F00EC7"/>
    <w:rsid w:val="00F0194E"/>
    <w:rsid w:val="00F07118"/>
    <w:rsid w:val="00F10953"/>
    <w:rsid w:val="00F14E5D"/>
    <w:rsid w:val="00F20DCA"/>
    <w:rsid w:val="00F22987"/>
    <w:rsid w:val="00F31F43"/>
    <w:rsid w:val="00F35957"/>
    <w:rsid w:val="00F562F8"/>
    <w:rsid w:val="00F662DA"/>
    <w:rsid w:val="00F67039"/>
    <w:rsid w:val="00F710B9"/>
    <w:rsid w:val="00F73B21"/>
    <w:rsid w:val="00F813E4"/>
    <w:rsid w:val="00F82DDA"/>
    <w:rsid w:val="00F84DBE"/>
    <w:rsid w:val="00F87AF0"/>
    <w:rsid w:val="00F925F6"/>
    <w:rsid w:val="00F97F53"/>
    <w:rsid w:val="00FA0042"/>
    <w:rsid w:val="00FA02FE"/>
    <w:rsid w:val="00FA12CF"/>
    <w:rsid w:val="00FB3D84"/>
    <w:rsid w:val="00FC2F86"/>
    <w:rsid w:val="00FC35AE"/>
    <w:rsid w:val="00FD1FEE"/>
    <w:rsid w:val="00FE0574"/>
    <w:rsid w:val="00FE21E4"/>
    <w:rsid w:val="00FF0E74"/>
    <w:rsid w:val="00FF1B08"/>
    <w:rsid w:val="00FF5C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7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overflowPunct w:val="0"/>
      <w:autoSpaceDE w:val="0"/>
      <w:autoSpaceDN w:val="0"/>
      <w:adjustRightInd w:val="0"/>
      <w:spacing w:after="240" w:line="240" w:lineRule="auto"/>
      <w:textAlignment w:val="baseline"/>
    </w:pPr>
    <w:rPr>
      <w:sz w:val="28"/>
      <w:szCs w:val="20"/>
      <w:lang w:val="de-DE" w:eastAsia="de-DE"/>
    </w:rPr>
  </w:style>
  <w:style w:type="paragraph" w:styleId="berschrift2">
    <w:name w:val="heading 2"/>
    <w:basedOn w:val="Standard"/>
    <w:next w:val="Standard"/>
    <w:link w:val="berschrift2Zchn"/>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1">
    <w:name w:val="Liste 1"/>
    <w:basedOn w:val="Standard"/>
    <w:link w:val="Liste1Zchn"/>
    <w:uiPriority w:val="99"/>
    <w:pPr>
      <w:tabs>
        <w:tab w:val="left" w:pos="567"/>
      </w:tabs>
      <w:spacing w:after="120"/>
      <w:ind w:left="567" w:hanging="567"/>
      <w:jc w:val="both"/>
    </w:pPr>
    <w:rPr>
      <w:i/>
      <w:sz w:val="24"/>
    </w:rPr>
  </w:style>
  <w:style w:type="paragraph" w:styleId="Makrotext">
    <w:name w:val="macro"/>
    <w:link w:val="MakrotextZchn"/>
    <w:uiPriority w:val="99"/>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sz w:val="20"/>
      <w:szCs w:val="20"/>
      <w:lang w:val="de-DE" w:eastAsia="de-DE"/>
    </w:rPr>
  </w:style>
  <w:style w:type="character" w:customStyle="1" w:styleId="MakrotextZchn">
    <w:name w:val="Makrotext Zchn"/>
    <w:basedOn w:val="Absatz-Standardschriftart"/>
    <w:link w:val="Makrotext"/>
    <w:uiPriority w:val="99"/>
    <w:semiHidden/>
    <w:locked/>
    <w:rPr>
      <w:rFonts w:ascii="Courier New" w:hAnsi="Courier New" w:cs="Courier New"/>
      <w:sz w:val="20"/>
      <w:szCs w:val="20"/>
      <w:lang w:val="de-DE" w:eastAsia="de-DE"/>
    </w:rPr>
  </w:style>
  <w:style w:type="paragraph" w:customStyle="1" w:styleId="Titel2">
    <w:name w:val="Titel 2"/>
    <w:basedOn w:val="Absatz"/>
    <w:uiPriority w:val="99"/>
    <w:pPr>
      <w:spacing w:before="120" w:after="240"/>
    </w:pPr>
    <w:rPr>
      <w:b/>
    </w:rPr>
  </w:style>
  <w:style w:type="paragraph" w:customStyle="1" w:styleId="A">
    <w:name w:val="&lt;A&gt;"/>
    <w:basedOn w:val="Standard"/>
    <w:uiPriority w:val="99"/>
    <w:pPr>
      <w:jc w:val="both"/>
    </w:pPr>
    <w:rPr>
      <w:i/>
      <w:sz w:val="24"/>
    </w:rPr>
  </w:style>
  <w:style w:type="paragraph" w:styleId="Funotentext">
    <w:name w:val="footnote text"/>
    <w:basedOn w:val="Standard"/>
    <w:link w:val="FunotentextZchn"/>
    <w:uiPriority w:val="99"/>
    <w:semiHidden/>
    <w:rPr>
      <w:sz w:val="20"/>
    </w:rPr>
  </w:style>
  <w:style w:type="character" w:customStyle="1" w:styleId="FunotentextZchn">
    <w:name w:val="Fußnotentext Zchn"/>
    <w:basedOn w:val="Absatz-Standardschriftart"/>
    <w:link w:val="Funotentext"/>
    <w:uiPriority w:val="99"/>
    <w:semiHidden/>
    <w:locked/>
    <w:rPr>
      <w:rFonts w:cs="Times New Roman"/>
      <w:sz w:val="20"/>
      <w:szCs w:val="20"/>
      <w:lang w:val="de-DE" w:eastAsia="de-DE"/>
    </w:rPr>
  </w:style>
  <w:style w:type="character" w:styleId="Funotenzeichen">
    <w:name w:val="footnote reference"/>
    <w:basedOn w:val="Absatz-Standardschriftart"/>
    <w:uiPriority w:val="99"/>
    <w:semiHidden/>
    <w:rPr>
      <w:rFonts w:cs="Times New Roman"/>
      <w:vertAlign w:val="superscript"/>
    </w:rPr>
  </w:style>
  <w:style w:type="paragraph" w:customStyle="1" w:styleId="Absatz">
    <w:name w:val="Absatz"/>
    <w:basedOn w:val="Standard"/>
    <w:link w:val="AbsatzZchn"/>
    <w:uiPriority w:val="99"/>
    <w:pPr>
      <w:spacing w:after="120"/>
      <w:jc w:val="both"/>
    </w:pPr>
    <w:rPr>
      <w:i/>
      <w:sz w:val="24"/>
    </w:rPr>
  </w:style>
  <w:style w:type="paragraph" w:customStyle="1" w:styleId="Titel4">
    <w:name w:val="Titel 4"/>
    <w:basedOn w:val="Standard"/>
    <w:link w:val="Titel4Zchn"/>
    <w:uiPriority w:val="99"/>
    <w:pPr>
      <w:spacing w:before="120" w:after="120"/>
      <w:jc w:val="center"/>
    </w:pPr>
    <w:rPr>
      <w:b/>
      <w:i/>
      <w:sz w:val="24"/>
    </w:rPr>
  </w:style>
  <w:style w:type="paragraph" w:customStyle="1" w:styleId="Titel1">
    <w:name w:val="Titel 1"/>
    <w:basedOn w:val="Standard"/>
    <w:uiPriority w:val="99"/>
    <w:rPr>
      <w:b/>
    </w:rPr>
  </w:style>
  <w:style w:type="paragraph" w:customStyle="1" w:styleId="Einzug">
    <w:name w:val="Einzug"/>
    <w:basedOn w:val="Standard"/>
    <w:link w:val="EinzugZchn"/>
    <w:uiPriority w:val="99"/>
    <w:pPr>
      <w:spacing w:after="120"/>
      <w:ind w:left="284"/>
      <w:jc w:val="both"/>
    </w:pPr>
    <w:rPr>
      <w:sz w:val="24"/>
    </w:rPr>
  </w:style>
  <w:style w:type="paragraph" w:styleId="Liste2">
    <w:name w:val="List 2"/>
    <w:basedOn w:val="Standard"/>
    <w:uiPriority w:val="99"/>
    <w:pPr>
      <w:tabs>
        <w:tab w:val="left" w:pos="567"/>
      </w:tabs>
      <w:spacing w:after="120"/>
      <w:ind w:left="1134" w:hanging="567"/>
      <w:jc w:val="both"/>
    </w:pPr>
    <w:rPr>
      <w:i/>
      <w:sz w:val="24"/>
    </w:rPr>
  </w:style>
  <w:style w:type="paragraph" w:customStyle="1" w:styleId="A0">
    <w:name w:val="A"/>
    <w:basedOn w:val="Standard"/>
    <w:link w:val="AZchn"/>
    <w:uiPriority w:val="99"/>
    <w:pPr>
      <w:overflowPunct/>
      <w:autoSpaceDE/>
      <w:autoSpaceDN/>
      <w:adjustRightInd/>
      <w:spacing w:after="120"/>
      <w:jc w:val="both"/>
      <w:textAlignment w:val="auto"/>
    </w:pPr>
    <w:rPr>
      <w:sz w:val="24"/>
      <w:szCs w:val="24"/>
    </w:rPr>
  </w:style>
  <w:style w:type="character" w:customStyle="1" w:styleId="AZchn">
    <w:name w:val="A Zchn"/>
    <w:basedOn w:val="Absatz-Standardschriftart"/>
    <w:link w:val="A0"/>
    <w:uiPriority w:val="99"/>
    <w:locked/>
    <w:rPr>
      <w:rFonts w:cs="Times New Roman"/>
      <w:sz w:val="24"/>
      <w:szCs w:val="24"/>
      <w:lang w:val="de-DE" w:eastAsia="de-DE" w:bidi="ar-SA"/>
    </w:rPr>
  </w:style>
  <w:style w:type="table" w:styleId="Tabellenraster">
    <w:name w:val="Table Grid"/>
    <w:basedOn w:val="NormaleTabelle"/>
    <w:uiPriority w:val="99"/>
    <w:pPr>
      <w:overflowPunct w:val="0"/>
      <w:autoSpaceDE w:val="0"/>
      <w:autoSpaceDN w:val="0"/>
      <w:adjustRightInd w:val="0"/>
      <w:spacing w:after="24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ubhaft">
    <w:name w:val="Glaubhaft"/>
    <w:basedOn w:val="Absatz"/>
    <w:link w:val="GlaubhaftZchn"/>
    <w:uiPriority w:val="99"/>
    <w:pPr>
      <w:ind w:left="567"/>
    </w:pPr>
  </w:style>
  <w:style w:type="paragraph" w:styleId="Aufzhlungszeichen">
    <w:name w:val="List Bullet"/>
    <w:basedOn w:val="Standard"/>
    <w:link w:val="AufzhlungszeichenZchn"/>
    <w:uiPriority w:val="99"/>
    <w:pPr>
      <w:numPr>
        <w:numId w:val="1"/>
      </w:numPr>
    </w:pPr>
  </w:style>
  <w:style w:type="character" w:customStyle="1" w:styleId="AufzhlungszeichenZchn">
    <w:name w:val="Aufzählungszeichen Zchn"/>
    <w:basedOn w:val="Absatz-Standardschriftart"/>
    <w:link w:val="Aufzhlungszeichen"/>
    <w:uiPriority w:val="99"/>
    <w:locked/>
    <w:rPr>
      <w:sz w:val="28"/>
      <w:szCs w:val="20"/>
      <w:lang w:val="de-DE" w:eastAsia="de-DE"/>
    </w:rPr>
  </w:style>
  <w:style w:type="character" w:customStyle="1" w:styleId="Liste1Zchn">
    <w:name w:val="Liste 1 Zchn"/>
    <w:basedOn w:val="Absatz-Standardschriftart"/>
    <w:link w:val="Liste1"/>
    <w:uiPriority w:val="99"/>
    <w:locked/>
    <w:rPr>
      <w:rFonts w:cs="Times New Roman"/>
      <w:i/>
      <w:sz w:val="24"/>
      <w:lang w:val="de-DE" w:eastAsia="de-DE" w:bidi="ar-SA"/>
    </w:rPr>
  </w:style>
  <w:style w:type="character" w:customStyle="1" w:styleId="EinzugZchn">
    <w:name w:val="Einzug Zchn"/>
    <w:basedOn w:val="Absatz-Standardschriftart"/>
    <w:link w:val="Einzug"/>
    <w:uiPriority w:val="99"/>
    <w:locked/>
    <w:rPr>
      <w:rFonts w:cs="Times New Roman"/>
      <w:sz w:val="24"/>
      <w:lang w:val="de-DE" w:eastAsia="de-DE" w:bidi="ar-SA"/>
    </w:rPr>
  </w:style>
  <w:style w:type="character" w:customStyle="1" w:styleId="AbsatzZchn">
    <w:name w:val="Absatz Zchn"/>
    <w:basedOn w:val="Absatz-Standardschriftart"/>
    <w:link w:val="Absatz"/>
    <w:uiPriority w:val="99"/>
    <w:locked/>
    <w:rPr>
      <w:rFonts w:cs="Times New Roman"/>
      <w:i/>
      <w:sz w:val="24"/>
      <w:lang w:val="de-DE" w:eastAsia="de-DE" w:bidi="ar-SA"/>
    </w:rPr>
  </w:style>
  <w:style w:type="character" w:customStyle="1" w:styleId="GlaubhaftZchn">
    <w:name w:val="Glaubhaft Zchn"/>
    <w:basedOn w:val="AbsatzZchn"/>
    <w:link w:val="Glaubhaft"/>
    <w:uiPriority w:val="99"/>
    <w:locked/>
    <w:rPr>
      <w:rFonts w:cs="Times New Roman"/>
      <w:i/>
      <w:sz w:val="24"/>
      <w:lang w:val="de-DE" w:eastAsia="de-DE" w:bidi="ar-SA"/>
    </w:rPr>
  </w:style>
  <w:style w:type="character" w:customStyle="1" w:styleId="Titel4Zchn">
    <w:name w:val="Titel 4 Zchn"/>
    <w:basedOn w:val="Absatz-Standardschriftart"/>
    <w:link w:val="Titel4"/>
    <w:uiPriority w:val="99"/>
    <w:locked/>
    <w:rPr>
      <w:rFonts w:cs="Times New Roman"/>
      <w:b/>
      <w:i/>
      <w:sz w:val="24"/>
      <w:lang w:val="de-DE" w:eastAsia="de-DE" w:bidi="ar-SA"/>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locked/>
    <w:rPr>
      <w:rFonts w:cs="Times New Roman"/>
      <w:sz w:val="20"/>
      <w:szCs w:val="20"/>
      <w:lang w:val="de-DE" w:eastAsia="de-DE"/>
    </w:rPr>
  </w:style>
  <w:style w:type="character" w:styleId="Seitenzahl">
    <w:name w:val="page number"/>
    <w:basedOn w:val="Absatz-Standardschriftart"/>
    <w:uiPriority w:val="99"/>
    <w:rPr>
      <w:rFonts w:cs="Times New Roman"/>
    </w:rPr>
  </w:style>
  <w:style w:type="paragraph" w:styleId="Kopfzeile">
    <w:name w:val="header"/>
    <w:basedOn w:val="Standard"/>
    <w:link w:val="KopfzeileZchn"/>
    <w:uiPriority w:val="99"/>
    <w:unhideWhenUsed/>
    <w:pPr>
      <w:tabs>
        <w:tab w:val="center" w:pos="4703"/>
        <w:tab w:val="right" w:pos="9406"/>
      </w:tabs>
    </w:pPr>
  </w:style>
  <w:style w:type="character" w:customStyle="1" w:styleId="KopfzeileZchn">
    <w:name w:val="Kopfzeile Zchn"/>
    <w:basedOn w:val="Absatz-Standardschriftart"/>
    <w:link w:val="Kopfzeile"/>
    <w:uiPriority w:val="99"/>
    <w:locked/>
    <w:rPr>
      <w:rFonts w:cs="Times New Roman"/>
      <w:sz w:val="20"/>
      <w:szCs w:val="20"/>
      <w:lang w:val="de-DE" w:eastAsia="de-DE"/>
    </w:rPr>
  </w:style>
  <w:style w:type="character" w:customStyle="1" w:styleId="berschrift2Zchn">
    <w:name w:val="Überschrift 2 Zchn"/>
    <w:basedOn w:val="Absatz-Standardschriftart"/>
    <w:link w:val="berschrift2"/>
    <w:rPr>
      <w:rFonts w:asciiTheme="majorHAnsi" w:eastAsiaTheme="majorEastAsia" w:hAnsiTheme="majorHAnsi" w:cstheme="majorBidi"/>
      <w:b/>
      <w:bCs/>
      <w:color w:val="4F81BD" w:themeColor="accent1"/>
      <w:sz w:val="26"/>
      <w:szCs w:val="26"/>
      <w:lang w:val="de-DE" w:eastAsia="de-DE"/>
    </w:rPr>
  </w:style>
  <w:style w:type="paragraph" w:styleId="Sprechblasentext">
    <w:name w:val="Balloon Text"/>
    <w:basedOn w:val="Standard"/>
    <w:link w:val="SprechblasentextZchn"/>
    <w:rsid w:val="00167D5F"/>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167D5F"/>
    <w:rPr>
      <w:rFonts w:ascii="Tahoma" w:hAnsi="Tahoma" w:cs="Tahoma"/>
      <w:sz w:val="16"/>
      <w:szCs w:val="16"/>
      <w:lang w:val="de-DE" w:eastAsia="de-DE"/>
    </w:rPr>
  </w:style>
  <w:style w:type="character" w:styleId="Kommentarzeichen">
    <w:name w:val="annotation reference"/>
    <w:basedOn w:val="Absatz-Standardschriftart"/>
    <w:rsid w:val="006F19D0"/>
    <w:rPr>
      <w:sz w:val="16"/>
      <w:szCs w:val="16"/>
    </w:rPr>
  </w:style>
  <w:style w:type="paragraph" w:styleId="Kommentartext">
    <w:name w:val="annotation text"/>
    <w:basedOn w:val="Standard"/>
    <w:link w:val="KommentartextZchn"/>
    <w:rsid w:val="006F19D0"/>
    <w:rPr>
      <w:sz w:val="20"/>
    </w:rPr>
  </w:style>
  <w:style w:type="character" w:customStyle="1" w:styleId="KommentartextZchn">
    <w:name w:val="Kommentartext Zchn"/>
    <w:basedOn w:val="Absatz-Standardschriftart"/>
    <w:link w:val="Kommentartext"/>
    <w:rsid w:val="006F19D0"/>
    <w:rPr>
      <w:sz w:val="20"/>
      <w:szCs w:val="20"/>
      <w:lang w:val="de-DE" w:eastAsia="de-DE"/>
    </w:rPr>
  </w:style>
  <w:style w:type="paragraph" w:styleId="Kommentarthema">
    <w:name w:val="annotation subject"/>
    <w:basedOn w:val="Kommentartext"/>
    <w:next w:val="Kommentartext"/>
    <w:link w:val="KommentarthemaZchn"/>
    <w:rsid w:val="006F19D0"/>
    <w:rPr>
      <w:b/>
      <w:bCs/>
    </w:rPr>
  </w:style>
  <w:style w:type="character" w:customStyle="1" w:styleId="KommentarthemaZchn">
    <w:name w:val="Kommentarthema Zchn"/>
    <w:basedOn w:val="KommentartextZchn"/>
    <w:link w:val="Kommentarthema"/>
    <w:rsid w:val="006F19D0"/>
    <w:rPr>
      <w:b/>
      <w:bCs/>
      <w:sz w:val="20"/>
      <w:szCs w:val="20"/>
      <w:lang w:val="de-DE" w:eastAsia="de-DE"/>
    </w:rPr>
  </w:style>
  <w:style w:type="paragraph" w:styleId="StandardWeb">
    <w:name w:val="Normal (Web)"/>
    <w:basedOn w:val="Standard"/>
    <w:uiPriority w:val="99"/>
    <w:unhideWhenUsed/>
    <w:rsid w:val="004D252D"/>
    <w:pPr>
      <w:overflowPunct/>
      <w:autoSpaceDE/>
      <w:autoSpaceDN/>
      <w:adjustRightInd/>
      <w:spacing w:before="100" w:beforeAutospacing="1" w:after="100" w:afterAutospacing="1"/>
      <w:textAlignment w:val="auto"/>
    </w:pPr>
    <w:rPr>
      <w:sz w:val="24"/>
      <w:szCs w:val="24"/>
    </w:rPr>
  </w:style>
  <w:style w:type="paragraph" w:customStyle="1" w:styleId="liste10">
    <w:name w:val="liste1"/>
    <w:basedOn w:val="Standard"/>
    <w:rsid w:val="004D252D"/>
    <w:pPr>
      <w:overflowPunct/>
      <w:autoSpaceDE/>
      <w:autoSpaceDN/>
      <w:adjustRightInd/>
      <w:spacing w:before="100" w:beforeAutospacing="1" w:after="100" w:afterAutospacing="1"/>
      <w:textAlignment w:val="auto"/>
    </w:pPr>
    <w:rPr>
      <w:sz w:val="24"/>
      <w:szCs w:val="24"/>
    </w:rPr>
  </w:style>
  <w:style w:type="character" w:customStyle="1" w:styleId="Bodytext">
    <w:name w:val="Body text_"/>
    <w:basedOn w:val="Absatz-Standardschriftart"/>
    <w:link w:val="Textkrper14"/>
    <w:rsid w:val="00CA55AF"/>
    <w:rPr>
      <w:rFonts w:eastAsia="Arial" w:cs="Arial"/>
      <w:sz w:val="19"/>
      <w:szCs w:val="19"/>
      <w:shd w:val="clear" w:color="auto" w:fill="FFFFFF"/>
    </w:rPr>
  </w:style>
  <w:style w:type="paragraph" w:customStyle="1" w:styleId="Textkrper14">
    <w:name w:val="Textkörper14"/>
    <w:basedOn w:val="Standard"/>
    <w:link w:val="Bodytext"/>
    <w:rsid w:val="00CA55AF"/>
    <w:pPr>
      <w:widowControl w:val="0"/>
      <w:shd w:val="clear" w:color="auto" w:fill="FFFFFF"/>
      <w:overflowPunct/>
      <w:autoSpaceDE/>
      <w:autoSpaceDN/>
      <w:adjustRightInd/>
      <w:spacing w:before="240" w:after="480" w:line="0" w:lineRule="atLeast"/>
      <w:ind w:hanging="560"/>
      <w:textAlignment w:val="auto"/>
    </w:pPr>
    <w:rPr>
      <w:rFonts w:eastAsia="Arial" w:cs="Arial"/>
      <w:sz w:val="19"/>
      <w:szCs w:val="19"/>
      <w:lang w:val="en-US" w:eastAsia="en-US"/>
    </w:rPr>
  </w:style>
  <w:style w:type="paragraph" w:customStyle="1" w:styleId="TWAdresse">
    <w:name w:val="TW Adresse"/>
    <w:qFormat/>
    <w:rsid w:val="00980AB7"/>
    <w:pPr>
      <w:spacing w:after="0" w:line="240" w:lineRule="auto"/>
    </w:pPr>
    <w:rPr>
      <w:rFonts w:ascii="Arial" w:eastAsiaTheme="minorHAnsi" w:hAnsi="Arial" w:cstheme="minorBidi"/>
      <w:sz w:val="21"/>
      <w:lang w:val="de-DE"/>
    </w:rPr>
  </w:style>
  <w:style w:type="paragraph" w:customStyle="1" w:styleId="TWTextebene">
    <w:name w:val="TW Textebene"/>
    <w:qFormat/>
    <w:rsid w:val="00980AB7"/>
    <w:pPr>
      <w:spacing w:after="340" w:line="360" w:lineRule="auto"/>
      <w:jc w:val="both"/>
    </w:pPr>
    <w:rPr>
      <w:rFonts w:ascii="Arial" w:eastAsiaTheme="minorHAnsi" w:hAnsi="Arial" w:cstheme="minorBidi"/>
      <w:sz w:val="21"/>
      <w:lang w:val="de-DE"/>
    </w:rPr>
  </w:style>
  <w:style w:type="paragraph" w:customStyle="1" w:styleId="TWTextebene12">
    <w:name w:val="TW Textebene 1+2"/>
    <w:qFormat/>
    <w:rsid w:val="00980AB7"/>
    <w:pPr>
      <w:spacing w:after="340" w:line="360" w:lineRule="auto"/>
      <w:ind w:left="720"/>
      <w:jc w:val="both"/>
    </w:pPr>
    <w:rPr>
      <w:rFonts w:ascii="Arial" w:eastAsiaTheme="minorHAnsi" w:hAnsi="Arial" w:cstheme="minorBidi"/>
      <w:sz w:val="21"/>
      <w:lang w:val="de-DE"/>
    </w:rPr>
  </w:style>
  <w:style w:type="paragraph" w:customStyle="1" w:styleId="TWTextebene3">
    <w:name w:val="TW Textebene 3"/>
    <w:qFormat/>
    <w:rsid w:val="00980AB7"/>
    <w:pPr>
      <w:spacing w:after="340" w:line="360" w:lineRule="auto"/>
      <w:ind w:left="1440"/>
      <w:jc w:val="both"/>
    </w:pPr>
    <w:rPr>
      <w:rFonts w:ascii="Arial" w:eastAsiaTheme="minorHAnsi" w:hAnsi="Arial" w:cstheme="minorBidi"/>
      <w:sz w:val="21"/>
      <w:lang w:val="de-DE"/>
    </w:rPr>
  </w:style>
  <w:style w:type="paragraph" w:customStyle="1" w:styleId="TWTextebene4">
    <w:name w:val="TW Textebene 4"/>
    <w:qFormat/>
    <w:rsid w:val="00980AB7"/>
    <w:pPr>
      <w:spacing w:after="340" w:line="360" w:lineRule="auto"/>
      <w:ind w:left="2160"/>
      <w:jc w:val="both"/>
    </w:pPr>
    <w:rPr>
      <w:rFonts w:ascii="Arial" w:eastAsiaTheme="minorHAnsi" w:hAnsi="Arial" w:cstheme="minorBidi"/>
      <w:sz w:val="21"/>
      <w:lang w:val="de-DE"/>
    </w:rPr>
  </w:style>
  <w:style w:type="paragraph" w:customStyle="1" w:styleId="TWTextebene5">
    <w:name w:val="TW Textebene 5"/>
    <w:qFormat/>
    <w:rsid w:val="00980AB7"/>
    <w:pPr>
      <w:spacing w:after="340" w:line="360" w:lineRule="auto"/>
      <w:ind w:left="2880"/>
      <w:jc w:val="both"/>
    </w:pPr>
    <w:rPr>
      <w:rFonts w:ascii="Arial" w:eastAsiaTheme="minorHAnsi" w:hAnsi="Arial" w:cstheme="minorBidi"/>
      <w:sz w:val="21"/>
      <w:lang w:val="de-DE"/>
    </w:rPr>
  </w:style>
  <w:style w:type="paragraph" w:customStyle="1" w:styleId="TWTextebene6">
    <w:name w:val="TW Textebene 6"/>
    <w:qFormat/>
    <w:rsid w:val="00980AB7"/>
    <w:pPr>
      <w:spacing w:after="340" w:line="360" w:lineRule="auto"/>
      <w:ind w:left="3600"/>
      <w:jc w:val="both"/>
    </w:pPr>
    <w:rPr>
      <w:rFonts w:ascii="Arial" w:eastAsiaTheme="minorHAnsi" w:hAnsi="Arial" w:cstheme="minorBidi"/>
      <w:sz w:val="21"/>
      <w:lang w:val="de-DE"/>
    </w:rPr>
  </w:style>
  <w:style w:type="paragraph" w:customStyle="1" w:styleId="TWTextebene7">
    <w:name w:val="TW Textebene 7"/>
    <w:qFormat/>
    <w:rsid w:val="00980AB7"/>
    <w:pPr>
      <w:spacing w:after="340" w:line="360" w:lineRule="auto"/>
      <w:ind w:left="4321"/>
      <w:jc w:val="both"/>
    </w:pPr>
    <w:rPr>
      <w:rFonts w:ascii="Arial" w:eastAsiaTheme="minorHAnsi" w:hAnsi="Arial" w:cstheme="minorBidi"/>
      <w:sz w:val="21"/>
      <w:lang w:val="de-DE"/>
    </w:rPr>
  </w:style>
  <w:style w:type="paragraph" w:customStyle="1" w:styleId="TWTabelleTextebene">
    <w:name w:val="TW Tabelle Textebene"/>
    <w:link w:val="TWTabelleTextebeneZchnZchn"/>
    <w:rsid w:val="00980AB7"/>
    <w:pPr>
      <w:tabs>
        <w:tab w:val="left" w:pos="567"/>
        <w:tab w:val="left" w:pos="1134"/>
        <w:tab w:val="left" w:pos="1701"/>
      </w:tabs>
      <w:spacing w:after="60" w:line="240" w:lineRule="auto"/>
      <w:jc w:val="both"/>
    </w:pPr>
    <w:rPr>
      <w:rFonts w:ascii="Arial" w:eastAsiaTheme="minorHAnsi" w:hAnsi="Arial" w:cs="Arial"/>
      <w:sz w:val="21"/>
      <w:szCs w:val="21"/>
      <w:lang w:val="de-DE" w:bidi="ar-EG"/>
    </w:rPr>
  </w:style>
  <w:style w:type="character" w:customStyle="1" w:styleId="TWTabelleTextebeneZchnZchn">
    <w:name w:val="TW Tabelle Textebene Zchn Zchn"/>
    <w:basedOn w:val="Absatz-Standardschriftart"/>
    <w:link w:val="TWTabelleTextebene"/>
    <w:locked/>
    <w:rsid w:val="00980AB7"/>
    <w:rPr>
      <w:rFonts w:ascii="Arial" w:eastAsiaTheme="minorHAnsi" w:hAnsi="Arial" w:cs="Arial"/>
      <w:sz w:val="21"/>
      <w:szCs w:val="21"/>
      <w:lang w:val="de-DE" w:bidi="ar-EG"/>
    </w:rPr>
  </w:style>
  <w:style w:type="paragraph" w:customStyle="1" w:styleId="TWTabelleTextebene1-2">
    <w:name w:val="TW Tabelle Textebene 1-2"/>
    <w:basedOn w:val="TWTabelleTextebene"/>
    <w:rsid w:val="00980AB7"/>
    <w:pPr>
      <w:ind w:left="567"/>
    </w:pPr>
  </w:style>
  <w:style w:type="paragraph" w:customStyle="1" w:styleId="TWTabelleTextebene3-7">
    <w:name w:val="TW Tabelle Textebene 3-7"/>
    <w:basedOn w:val="TWTabelleTextebene"/>
    <w:rsid w:val="00980AB7"/>
    <w:pPr>
      <w:ind w:left="1134"/>
    </w:pPr>
  </w:style>
  <w:style w:type="paragraph" w:customStyle="1" w:styleId="TWDDFuzeile">
    <w:name w:val="TW DD Fußzeile"/>
    <w:basedOn w:val="Standard"/>
    <w:rsid w:val="00980AB7"/>
    <w:pPr>
      <w:tabs>
        <w:tab w:val="left" w:pos="4860"/>
      </w:tabs>
      <w:overflowPunct/>
      <w:autoSpaceDE/>
      <w:autoSpaceDN/>
      <w:adjustRightInd/>
      <w:spacing w:after="0" w:line="360" w:lineRule="auto"/>
      <w:jc w:val="both"/>
      <w:textAlignment w:val="auto"/>
    </w:pPr>
    <w:rPr>
      <w:rFonts w:ascii="Arial" w:hAnsi="Arial"/>
      <w:sz w:val="13"/>
      <w:szCs w:val="13"/>
      <w:lang w:eastAsia="en-US" w:bidi="ar-EG"/>
    </w:rPr>
  </w:style>
  <w:style w:type="paragraph" w:customStyle="1" w:styleId="TWDDKopfzeile">
    <w:name w:val="TW DD Kopfzeile"/>
    <w:basedOn w:val="Standard"/>
    <w:rsid w:val="00980AB7"/>
    <w:pPr>
      <w:overflowPunct/>
      <w:autoSpaceDE/>
      <w:autoSpaceDN/>
      <w:adjustRightInd/>
      <w:spacing w:after="0" w:line="360" w:lineRule="auto"/>
      <w:ind w:right="360"/>
      <w:jc w:val="center"/>
      <w:textAlignment w:val="auto"/>
    </w:pPr>
    <w:rPr>
      <w:rFonts w:ascii="Arial" w:hAnsi="Arial"/>
      <w:sz w:val="21"/>
      <w:szCs w:val="21"/>
      <w:lang w:eastAsia="en-US" w:bidi="ar-EG"/>
    </w:rPr>
  </w:style>
  <w:style w:type="paragraph" w:customStyle="1" w:styleId="TWDDProjektname">
    <w:name w:val="TW DD Projektname"/>
    <w:basedOn w:val="Standard"/>
    <w:rsid w:val="00980AB7"/>
    <w:pPr>
      <w:overflowPunct/>
      <w:autoSpaceDE/>
      <w:autoSpaceDN/>
      <w:adjustRightInd/>
      <w:spacing w:after="0" w:line="360" w:lineRule="auto"/>
      <w:jc w:val="center"/>
      <w:textAlignment w:val="auto"/>
    </w:pPr>
    <w:rPr>
      <w:rFonts w:ascii="Arial" w:hAnsi="Arial"/>
      <w:b/>
      <w:bCs/>
      <w:color w:val="999999"/>
      <w:sz w:val="21"/>
      <w:szCs w:val="21"/>
      <w:u w:val="single"/>
      <w:lang w:eastAsia="en-US" w:bidi="ar-EG"/>
    </w:rPr>
  </w:style>
  <w:style w:type="paragraph" w:customStyle="1" w:styleId="TWDDberschrift">
    <w:name w:val="TW DD Überschrift"/>
    <w:basedOn w:val="Standard"/>
    <w:rsid w:val="00980AB7"/>
    <w:pPr>
      <w:overflowPunct/>
      <w:autoSpaceDE/>
      <w:autoSpaceDN/>
      <w:adjustRightInd/>
      <w:spacing w:after="0" w:line="360" w:lineRule="auto"/>
      <w:jc w:val="center"/>
      <w:textAlignment w:val="auto"/>
      <w:outlineLvl w:val="0"/>
    </w:pPr>
    <w:rPr>
      <w:rFonts w:ascii="Arial" w:hAnsi="Arial"/>
      <w:b/>
      <w:bCs/>
      <w:sz w:val="21"/>
      <w:szCs w:val="21"/>
      <w:u w:val="single"/>
      <w:lang w:eastAsia="en-US" w:bidi="ar-EG"/>
    </w:rPr>
  </w:style>
  <w:style w:type="paragraph" w:customStyle="1" w:styleId="TWKopfzeile">
    <w:name w:val="TW Kopfzeile"/>
    <w:basedOn w:val="Standard"/>
    <w:rsid w:val="00980AB7"/>
    <w:pPr>
      <w:tabs>
        <w:tab w:val="center" w:pos="4536"/>
        <w:tab w:val="right" w:pos="9072"/>
      </w:tabs>
      <w:overflowPunct/>
      <w:autoSpaceDE/>
      <w:autoSpaceDN/>
      <w:adjustRightInd/>
      <w:spacing w:after="0" w:line="360" w:lineRule="auto"/>
      <w:jc w:val="both"/>
      <w:textAlignment w:val="auto"/>
    </w:pPr>
    <w:rPr>
      <w:rFonts w:ascii="Arial" w:hAnsi="Arial"/>
      <w:sz w:val="21"/>
      <w:szCs w:val="21"/>
      <w:lang w:eastAsia="en-US" w:bidi="ar-EG"/>
    </w:rPr>
  </w:style>
  <w:style w:type="numbering" w:customStyle="1" w:styleId="TWNummerierung">
    <w:name w:val="TW Nummerierung"/>
    <w:uiPriority w:val="99"/>
    <w:rsid w:val="00980AB7"/>
    <w:pPr>
      <w:numPr>
        <w:numId w:val="2"/>
      </w:numPr>
    </w:pPr>
  </w:style>
  <w:style w:type="paragraph" w:customStyle="1" w:styleId="TWNummerierung1">
    <w:name w:val="TW Nummerierung 1"/>
    <w:next w:val="TWTextebene12"/>
    <w:qFormat/>
    <w:rsid w:val="00980AB7"/>
    <w:pPr>
      <w:keepNext/>
      <w:numPr>
        <w:numId w:val="3"/>
      </w:numPr>
      <w:spacing w:after="340" w:line="360" w:lineRule="auto"/>
      <w:jc w:val="both"/>
      <w:outlineLvl w:val="0"/>
    </w:pPr>
    <w:rPr>
      <w:rFonts w:ascii="Arial" w:eastAsiaTheme="minorHAnsi" w:hAnsi="Arial" w:cstheme="minorBidi"/>
      <w:b/>
      <w:sz w:val="21"/>
      <w:lang w:val="de-DE"/>
    </w:rPr>
  </w:style>
  <w:style w:type="paragraph" w:customStyle="1" w:styleId="TWNummerierung2">
    <w:name w:val="TW Nummerierung 2"/>
    <w:next w:val="TWTextebene12"/>
    <w:qFormat/>
    <w:rsid w:val="00980AB7"/>
    <w:pPr>
      <w:numPr>
        <w:ilvl w:val="1"/>
        <w:numId w:val="3"/>
      </w:numPr>
      <w:spacing w:after="340" w:line="360" w:lineRule="auto"/>
      <w:jc w:val="both"/>
    </w:pPr>
    <w:rPr>
      <w:rFonts w:ascii="Arial" w:eastAsiaTheme="minorHAnsi" w:hAnsi="Arial" w:cstheme="minorBidi"/>
      <w:sz w:val="21"/>
      <w:lang w:val="de-DE"/>
    </w:rPr>
  </w:style>
  <w:style w:type="paragraph" w:customStyle="1" w:styleId="TWNummerierung3">
    <w:name w:val="TW Nummerierung 3"/>
    <w:next w:val="TWTextebene3"/>
    <w:qFormat/>
    <w:rsid w:val="00980AB7"/>
    <w:pPr>
      <w:numPr>
        <w:ilvl w:val="2"/>
        <w:numId w:val="3"/>
      </w:numPr>
      <w:spacing w:after="340" w:line="360" w:lineRule="auto"/>
      <w:jc w:val="both"/>
    </w:pPr>
    <w:rPr>
      <w:rFonts w:ascii="Arial" w:eastAsiaTheme="minorHAnsi" w:hAnsi="Arial" w:cstheme="minorBidi"/>
      <w:sz w:val="21"/>
      <w:lang w:val="de-DE"/>
    </w:rPr>
  </w:style>
  <w:style w:type="paragraph" w:customStyle="1" w:styleId="TWNummerierung4">
    <w:name w:val="TW Nummerierung 4"/>
    <w:next w:val="TWTextebene4"/>
    <w:qFormat/>
    <w:rsid w:val="00980AB7"/>
    <w:pPr>
      <w:numPr>
        <w:ilvl w:val="3"/>
        <w:numId w:val="3"/>
      </w:numPr>
      <w:spacing w:after="340" w:line="360" w:lineRule="auto"/>
      <w:jc w:val="both"/>
    </w:pPr>
    <w:rPr>
      <w:rFonts w:ascii="Arial" w:eastAsiaTheme="minorHAnsi" w:hAnsi="Arial" w:cstheme="minorBidi"/>
      <w:sz w:val="21"/>
      <w:lang w:val="de-DE"/>
    </w:rPr>
  </w:style>
  <w:style w:type="paragraph" w:customStyle="1" w:styleId="TWNummerierung5">
    <w:name w:val="TW Nummerierung 5"/>
    <w:next w:val="TWTextebene5"/>
    <w:qFormat/>
    <w:rsid w:val="00980AB7"/>
    <w:pPr>
      <w:numPr>
        <w:ilvl w:val="4"/>
        <w:numId w:val="3"/>
      </w:numPr>
      <w:spacing w:after="340" w:line="360" w:lineRule="auto"/>
      <w:jc w:val="both"/>
    </w:pPr>
    <w:rPr>
      <w:rFonts w:ascii="Arial" w:eastAsiaTheme="minorHAnsi" w:hAnsi="Arial" w:cstheme="minorBidi"/>
      <w:sz w:val="21"/>
      <w:lang w:val="de-DE"/>
    </w:rPr>
  </w:style>
  <w:style w:type="paragraph" w:customStyle="1" w:styleId="TWNummerierung6">
    <w:name w:val="TW Nummerierung 6"/>
    <w:next w:val="TWTextebene6"/>
    <w:qFormat/>
    <w:rsid w:val="00980AB7"/>
    <w:pPr>
      <w:numPr>
        <w:ilvl w:val="5"/>
        <w:numId w:val="3"/>
      </w:numPr>
      <w:spacing w:after="340" w:line="360" w:lineRule="auto"/>
      <w:jc w:val="both"/>
    </w:pPr>
    <w:rPr>
      <w:rFonts w:ascii="Arial" w:eastAsiaTheme="minorHAnsi" w:hAnsi="Arial" w:cstheme="minorBidi"/>
      <w:sz w:val="21"/>
      <w:lang w:val="de-DE"/>
    </w:rPr>
  </w:style>
  <w:style w:type="paragraph" w:customStyle="1" w:styleId="TWNummerierung7">
    <w:name w:val="TW Nummerierung 7"/>
    <w:next w:val="TWTextebene7"/>
    <w:qFormat/>
    <w:rsid w:val="00980AB7"/>
    <w:pPr>
      <w:numPr>
        <w:ilvl w:val="6"/>
        <w:numId w:val="3"/>
      </w:numPr>
      <w:spacing w:after="340" w:line="360" w:lineRule="auto"/>
      <w:jc w:val="both"/>
    </w:pPr>
    <w:rPr>
      <w:rFonts w:ascii="Arial" w:eastAsiaTheme="minorHAnsi" w:hAnsi="Arial" w:cstheme="minorBidi"/>
      <w:sz w:val="21"/>
      <w:lang w:val="de-DE"/>
    </w:rPr>
  </w:style>
  <w:style w:type="numbering" w:customStyle="1" w:styleId="TWSchriftsatz">
    <w:name w:val="TW Schriftsatz"/>
    <w:uiPriority w:val="99"/>
    <w:rsid w:val="00980AB7"/>
    <w:pPr>
      <w:numPr>
        <w:numId w:val="4"/>
      </w:numPr>
    </w:pPr>
  </w:style>
  <w:style w:type="paragraph" w:customStyle="1" w:styleId="TWSchriftsatz7">
    <w:name w:val="TW Schriftsatz 7"/>
    <w:next w:val="TWTextebene6"/>
    <w:qFormat/>
    <w:rsid w:val="00980AB7"/>
    <w:pPr>
      <w:numPr>
        <w:ilvl w:val="6"/>
        <w:numId w:val="5"/>
      </w:numPr>
      <w:spacing w:after="340" w:line="360" w:lineRule="auto"/>
      <w:jc w:val="both"/>
      <w:outlineLvl w:val="6"/>
    </w:pPr>
    <w:rPr>
      <w:rFonts w:ascii="Arial" w:eastAsiaTheme="minorHAnsi" w:hAnsi="Arial" w:cstheme="minorBidi"/>
      <w:sz w:val="21"/>
      <w:lang w:val="de-DE"/>
    </w:rPr>
  </w:style>
  <w:style w:type="paragraph" w:customStyle="1" w:styleId="TWSchriftsatz1">
    <w:name w:val="TW Schriftsatz 1"/>
    <w:basedOn w:val="TWSchriftsatz7"/>
    <w:next w:val="TWTextebene"/>
    <w:qFormat/>
    <w:rsid w:val="00980AB7"/>
    <w:pPr>
      <w:keepNext/>
      <w:keepLines/>
      <w:numPr>
        <w:ilvl w:val="0"/>
      </w:numPr>
      <w:jc w:val="center"/>
      <w:outlineLvl w:val="0"/>
    </w:pPr>
    <w:rPr>
      <w:b/>
    </w:rPr>
  </w:style>
  <w:style w:type="paragraph" w:customStyle="1" w:styleId="TWSchriftsatz2">
    <w:name w:val="TW Schriftsatz 2"/>
    <w:next w:val="TWTextebene12"/>
    <w:qFormat/>
    <w:rsid w:val="00980AB7"/>
    <w:pPr>
      <w:keepNext/>
      <w:numPr>
        <w:ilvl w:val="1"/>
        <w:numId w:val="5"/>
      </w:numPr>
      <w:spacing w:after="340" w:line="360" w:lineRule="auto"/>
      <w:jc w:val="both"/>
      <w:outlineLvl w:val="1"/>
    </w:pPr>
    <w:rPr>
      <w:rFonts w:ascii="Arial" w:eastAsiaTheme="minorHAnsi" w:hAnsi="Arial" w:cstheme="minorBidi"/>
      <w:b/>
      <w:sz w:val="21"/>
      <w:lang w:val="de-DE"/>
    </w:rPr>
  </w:style>
  <w:style w:type="paragraph" w:customStyle="1" w:styleId="TWSchriftsatz3">
    <w:name w:val="TW Schriftsatz 3"/>
    <w:next w:val="TWTextebene12"/>
    <w:qFormat/>
    <w:rsid w:val="00980AB7"/>
    <w:pPr>
      <w:keepNext/>
      <w:numPr>
        <w:ilvl w:val="2"/>
        <w:numId w:val="5"/>
      </w:numPr>
      <w:spacing w:after="340" w:line="360" w:lineRule="auto"/>
      <w:jc w:val="both"/>
      <w:outlineLvl w:val="2"/>
    </w:pPr>
    <w:rPr>
      <w:rFonts w:ascii="Arial" w:eastAsiaTheme="minorHAnsi" w:hAnsi="Arial" w:cstheme="minorBidi"/>
      <w:sz w:val="21"/>
      <w:lang w:val="de-DE"/>
    </w:rPr>
  </w:style>
  <w:style w:type="paragraph" w:customStyle="1" w:styleId="TWSchriftsatz4">
    <w:name w:val="TW Schriftsatz 4"/>
    <w:next w:val="TWTextebene3"/>
    <w:qFormat/>
    <w:rsid w:val="00980AB7"/>
    <w:pPr>
      <w:keepNext/>
      <w:numPr>
        <w:ilvl w:val="3"/>
        <w:numId w:val="5"/>
      </w:numPr>
      <w:spacing w:after="340" w:line="360" w:lineRule="auto"/>
      <w:jc w:val="both"/>
      <w:outlineLvl w:val="3"/>
    </w:pPr>
    <w:rPr>
      <w:rFonts w:ascii="Arial" w:eastAsiaTheme="minorHAnsi" w:hAnsi="Arial" w:cstheme="minorBidi"/>
      <w:sz w:val="21"/>
      <w:lang w:val="de-DE"/>
    </w:rPr>
  </w:style>
  <w:style w:type="paragraph" w:customStyle="1" w:styleId="TWSchriftsatz5">
    <w:name w:val="TW Schriftsatz 5"/>
    <w:next w:val="TWTextebene4"/>
    <w:qFormat/>
    <w:rsid w:val="00980AB7"/>
    <w:pPr>
      <w:numPr>
        <w:ilvl w:val="4"/>
        <w:numId w:val="5"/>
      </w:numPr>
      <w:spacing w:after="340" w:line="360" w:lineRule="auto"/>
      <w:jc w:val="both"/>
      <w:outlineLvl w:val="4"/>
    </w:pPr>
    <w:rPr>
      <w:rFonts w:ascii="Arial" w:eastAsiaTheme="minorHAnsi" w:hAnsi="Arial" w:cstheme="minorBidi"/>
      <w:sz w:val="21"/>
      <w:lang w:val="de-DE"/>
    </w:rPr>
  </w:style>
  <w:style w:type="paragraph" w:customStyle="1" w:styleId="TWSchriftsatz6">
    <w:name w:val="TW Schriftsatz 6"/>
    <w:next w:val="TWTextebene5"/>
    <w:qFormat/>
    <w:rsid w:val="00980AB7"/>
    <w:pPr>
      <w:numPr>
        <w:ilvl w:val="5"/>
        <w:numId w:val="5"/>
      </w:numPr>
      <w:spacing w:after="340" w:line="360" w:lineRule="auto"/>
      <w:jc w:val="both"/>
      <w:outlineLvl w:val="5"/>
    </w:pPr>
    <w:rPr>
      <w:rFonts w:ascii="Arial" w:eastAsiaTheme="minorHAnsi" w:hAnsi="Arial" w:cstheme="minorBidi"/>
      <w:sz w:val="21"/>
      <w:lang w:val="de-DE"/>
    </w:rPr>
  </w:style>
  <w:style w:type="paragraph" w:customStyle="1" w:styleId="TWSchriftsatz8">
    <w:name w:val="TW Schriftsatz 8"/>
    <w:next w:val="TWTextebene7"/>
    <w:qFormat/>
    <w:rsid w:val="00980AB7"/>
    <w:pPr>
      <w:numPr>
        <w:ilvl w:val="7"/>
        <w:numId w:val="5"/>
      </w:numPr>
      <w:spacing w:after="340" w:line="360" w:lineRule="auto"/>
      <w:jc w:val="both"/>
      <w:outlineLvl w:val="7"/>
    </w:pPr>
    <w:rPr>
      <w:rFonts w:ascii="Arial" w:eastAsiaTheme="minorHAnsi" w:hAnsi="Arial" w:cstheme="minorBidi"/>
      <w:sz w:val="21"/>
      <w:lang w:val="de-DE"/>
    </w:rPr>
  </w:style>
  <w:style w:type="paragraph" w:customStyle="1" w:styleId="TWSchriftsatzAnlage">
    <w:name w:val="TW Schriftsatz Anlage"/>
    <w:basedOn w:val="Standard"/>
    <w:next w:val="Standard"/>
    <w:rsid w:val="00980AB7"/>
    <w:pPr>
      <w:overflowPunct/>
      <w:autoSpaceDE/>
      <w:autoSpaceDN/>
      <w:adjustRightInd/>
      <w:spacing w:after="340" w:line="360" w:lineRule="auto"/>
      <w:jc w:val="center"/>
      <w:textAlignment w:val="auto"/>
    </w:pPr>
    <w:rPr>
      <w:rFonts w:ascii="Arial" w:hAnsi="Arial"/>
      <w:b/>
      <w:sz w:val="21"/>
      <w:szCs w:val="21"/>
      <w:lang w:eastAsia="en-US" w:bidi="ar-EG"/>
    </w:rPr>
  </w:style>
  <w:style w:type="paragraph" w:customStyle="1" w:styleId="TWSchriftsatzAntrag">
    <w:name w:val="TW Schriftsatz Antrag"/>
    <w:basedOn w:val="Standard"/>
    <w:next w:val="TWTextebene"/>
    <w:rsid w:val="00980AB7"/>
    <w:pPr>
      <w:overflowPunct/>
      <w:autoSpaceDE/>
      <w:autoSpaceDN/>
      <w:adjustRightInd/>
      <w:spacing w:after="340" w:line="360" w:lineRule="auto"/>
      <w:ind w:left="720"/>
      <w:jc w:val="both"/>
      <w:textAlignment w:val="auto"/>
    </w:pPr>
    <w:rPr>
      <w:rFonts w:ascii="Arial" w:hAnsi="Arial"/>
      <w:b/>
      <w:sz w:val="21"/>
      <w:szCs w:val="21"/>
      <w:lang w:eastAsia="en-US" w:bidi="ar-EG"/>
    </w:rPr>
  </w:style>
  <w:style w:type="paragraph" w:customStyle="1" w:styleId="TWSchriftsatzAntragnummeriert">
    <w:name w:val="TW Schriftsatz Antrag nummeriert"/>
    <w:basedOn w:val="TWSchriftsatzAntrag"/>
    <w:qFormat/>
    <w:rsid w:val="00980AB7"/>
    <w:pPr>
      <w:numPr>
        <w:numId w:val="6"/>
      </w:numPr>
    </w:pPr>
  </w:style>
  <w:style w:type="paragraph" w:customStyle="1" w:styleId="TWStandard">
    <w:name w:val="TW Standard"/>
    <w:qFormat/>
    <w:rsid w:val="00980AB7"/>
    <w:pPr>
      <w:spacing w:after="0" w:line="360" w:lineRule="auto"/>
      <w:jc w:val="both"/>
    </w:pPr>
    <w:rPr>
      <w:rFonts w:ascii="Arial" w:eastAsiaTheme="minorHAnsi" w:hAnsi="Arial" w:cstheme="minorBidi"/>
      <w:sz w:val="21"/>
      <w:lang w:val="de-DE"/>
    </w:rPr>
  </w:style>
  <w:style w:type="numbering" w:customStyle="1" w:styleId="TWTabellelinks">
    <w:name w:val="TW Tabelle links"/>
    <w:uiPriority w:val="99"/>
    <w:rsid w:val="00980AB7"/>
    <w:pPr>
      <w:numPr>
        <w:numId w:val="7"/>
      </w:numPr>
    </w:pPr>
  </w:style>
  <w:style w:type="numbering" w:customStyle="1" w:styleId="TWTabellerechts">
    <w:name w:val="TW Tabelle rechts"/>
    <w:uiPriority w:val="99"/>
    <w:rsid w:val="00980AB7"/>
    <w:pPr>
      <w:numPr>
        <w:numId w:val="8"/>
      </w:numPr>
    </w:pPr>
  </w:style>
  <w:style w:type="paragraph" w:customStyle="1" w:styleId="TWTabellebilinguall1">
    <w:name w:val="TW Tabelle bilingual l1"/>
    <w:basedOn w:val="Standard"/>
    <w:next w:val="Standard"/>
    <w:rsid w:val="00980AB7"/>
    <w:pPr>
      <w:numPr>
        <w:numId w:val="22"/>
      </w:numPr>
      <w:overflowPunct/>
      <w:autoSpaceDE/>
      <w:autoSpaceDN/>
      <w:adjustRightInd/>
      <w:spacing w:after="60"/>
      <w:jc w:val="both"/>
      <w:textAlignment w:val="auto"/>
    </w:pPr>
    <w:rPr>
      <w:rFonts w:ascii="Arial" w:hAnsi="Arial"/>
      <w:b/>
      <w:sz w:val="21"/>
      <w:szCs w:val="22"/>
      <w:lang w:eastAsia="en-US"/>
    </w:rPr>
  </w:style>
  <w:style w:type="paragraph" w:customStyle="1" w:styleId="TWTabellebilinguall2">
    <w:name w:val="TW Tabelle bilingual l2"/>
    <w:basedOn w:val="Standard"/>
    <w:next w:val="Standard"/>
    <w:rsid w:val="00980AB7"/>
    <w:pPr>
      <w:numPr>
        <w:ilvl w:val="1"/>
        <w:numId w:val="22"/>
      </w:numPr>
      <w:overflowPunct/>
      <w:autoSpaceDE/>
      <w:autoSpaceDN/>
      <w:adjustRightInd/>
      <w:spacing w:after="60"/>
      <w:jc w:val="both"/>
      <w:textAlignment w:val="auto"/>
    </w:pPr>
    <w:rPr>
      <w:rFonts w:ascii="Arial" w:hAnsi="Arial"/>
      <w:sz w:val="21"/>
      <w:szCs w:val="21"/>
      <w:lang w:eastAsia="en-US" w:bidi="ar-EG"/>
    </w:rPr>
  </w:style>
  <w:style w:type="paragraph" w:customStyle="1" w:styleId="TWTabellebilinguall3">
    <w:name w:val="TW Tabelle bilingual l3"/>
    <w:basedOn w:val="Standard"/>
    <w:next w:val="Standard"/>
    <w:rsid w:val="00980AB7"/>
    <w:pPr>
      <w:numPr>
        <w:ilvl w:val="2"/>
        <w:numId w:val="22"/>
      </w:numPr>
      <w:overflowPunct/>
      <w:autoSpaceDE/>
      <w:autoSpaceDN/>
      <w:adjustRightInd/>
      <w:spacing w:after="60"/>
      <w:jc w:val="both"/>
      <w:textAlignment w:val="auto"/>
    </w:pPr>
    <w:rPr>
      <w:rFonts w:ascii="Arial" w:hAnsi="Arial"/>
      <w:sz w:val="21"/>
      <w:szCs w:val="22"/>
      <w:lang w:eastAsia="en-US"/>
    </w:rPr>
  </w:style>
  <w:style w:type="paragraph" w:customStyle="1" w:styleId="TWTabellebilinguall4">
    <w:name w:val="TW Tabelle bilingual l4"/>
    <w:basedOn w:val="Standard"/>
    <w:next w:val="Standard"/>
    <w:rsid w:val="00980AB7"/>
    <w:pPr>
      <w:numPr>
        <w:ilvl w:val="3"/>
        <w:numId w:val="22"/>
      </w:numPr>
      <w:overflowPunct/>
      <w:autoSpaceDE/>
      <w:autoSpaceDN/>
      <w:adjustRightInd/>
      <w:spacing w:after="60"/>
      <w:jc w:val="both"/>
      <w:textAlignment w:val="auto"/>
    </w:pPr>
    <w:rPr>
      <w:rFonts w:ascii="Arial" w:hAnsi="Arial"/>
      <w:sz w:val="21"/>
      <w:szCs w:val="22"/>
      <w:lang w:eastAsia="en-US"/>
    </w:rPr>
  </w:style>
  <w:style w:type="paragraph" w:customStyle="1" w:styleId="TWTabellebilinguall5">
    <w:name w:val="TW Tabelle bilingual l5"/>
    <w:basedOn w:val="Standard"/>
    <w:next w:val="Standard"/>
    <w:rsid w:val="00980AB7"/>
    <w:pPr>
      <w:numPr>
        <w:ilvl w:val="4"/>
        <w:numId w:val="22"/>
      </w:numPr>
      <w:overflowPunct/>
      <w:autoSpaceDE/>
      <w:autoSpaceDN/>
      <w:adjustRightInd/>
      <w:spacing w:after="60"/>
      <w:jc w:val="both"/>
      <w:textAlignment w:val="auto"/>
    </w:pPr>
    <w:rPr>
      <w:rFonts w:ascii="Arial" w:hAnsi="Arial"/>
      <w:sz w:val="21"/>
      <w:szCs w:val="22"/>
      <w:lang w:eastAsia="en-US"/>
    </w:rPr>
  </w:style>
  <w:style w:type="paragraph" w:customStyle="1" w:styleId="TWTabellebilinguall6">
    <w:name w:val="TW Tabelle bilingual l6"/>
    <w:basedOn w:val="Standard"/>
    <w:rsid w:val="00980AB7"/>
    <w:pPr>
      <w:numPr>
        <w:ilvl w:val="5"/>
        <w:numId w:val="22"/>
      </w:numPr>
      <w:overflowPunct/>
      <w:autoSpaceDE/>
      <w:autoSpaceDN/>
      <w:adjustRightInd/>
      <w:spacing w:after="60"/>
      <w:jc w:val="both"/>
      <w:textAlignment w:val="auto"/>
    </w:pPr>
    <w:rPr>
      <w:rFonts w:ascii="Arial" w:hAnsi="Arial"/>
      <w:sz w:val="21"/>
      <w:szCs w:val="21"/>
      <w:lang w:eastAsia="en-US" w:bidi="ar-EG"/>
    </w:rPr>
  </w:style>
  <w:style w:type="paragraph" w:customStyle="1" w:styleId="TWTabellebilinguall7">
    <w:name w:val="TW Tabelle bilingual l7"/>
    <w:basedOn w:val="Standard"/>
    <w:rsid w:val="00980AB7"/>
    <w:pPr>
      <w:numPr>
        <w:ilvl w:val="6"/>
        <w:numId w:val="22"/>
      </w:numPr>
      <w:overflowPunct/>
      <w:autoSpaceDE/>
      <w:autoSpaceDN/>
      <w:adjustRightInd/>
      <w:spacing w:after="60"/>
      <w:jc w:val="both"/>
      <w:textAlignment w:val="auto"/>
    </w:pPr>
    <w:rPr>
      <w:rFonts w:ascii="Arial" w:hAnsi="Arial"/>
      <w:sz w:val="21"/>
      <w:szCs w:val="21"/>
      <w:lang w:eastAsia="en-US" w:bidi="ar-EG"/>
    </w:rPr>
  </w:style>
  <w:style w:type="paragraph" w:customStyle="1" w:styleId="TWTabellebilingualr1">
    <w:name w:val="TW Tabelle bilingual r1"/>
    <w:basedOn w:val="TWTabellebilinguall1"/>
    <w:next w:val="Standard"/>
    <w:link w:val="TWTabellebilingualr1ZchnZchn"/>
    <w:rsid w:val="00980AB7"/>
    <w:pPr>
      <w:numPr>
        <w:numId w:val="23"/>
      </w:numPr>
    </w:pPr>
    <w:rPr>
      <w:rFonts w:eastAsiaTheme="minorHAnsi" w:cs="Arial"/>
    </w:rPr>
  </w:style>
  <w:style w:type="character" w:customStyle="1" w:styleId="TWTabellebilingualr1ZchnZchn">
    <w:name w:val="TW Tabelle bilingual r1 Zchn Zchn"/>
    <w:basedOn w:val="Absatz-Standardschriftart"/>
    <w:link w:val="TWTabellebilingualr1"/>
    <w:locked/>
    <w:rsid w:val="00980AB7"/>
    <w:rPr>
      <w:rFonts w:ascii="Arial" w:eastAsiaTheme="minorHAnsi" w:hAnsi="Arial" w:cs="Arial"/>
      <w:b/>
      <w:sz w:val="21"/>
      <w:lang w:val="de-DE"/>
    </w:rPr>
  </w:style>
  <w:style w:type="paragraph" w:customStyle="1" w:styleId="TWTabellebilingualr2">
    <w:name w:val="TW Tabelle bilingual r2"/>
    <w:basedOn w:val="Standard"/>
    <w:next w:val="Standard"/>
    <w:rsid w:val="00980AB7"/>
    <w:pPr>
      <w:widowControl w:val="0"/>
      <w:numPr>
        <w:ilvl w:val="1"/>
        <w:numId w:val="23"/>
      </w:numPr>
      <w:overflowPunct/>
      <w:spacing w:after="60"/>
      <w:jc w:val="both"/>
      <w:textAlignment w:val="auto"/>
    </w:pPr>
    <w:rPr>
      <w:rFonts w:ascii="Arial" w:hAnsi="Arial" w:cs="Arial"/>
      <w:sz w:val="21"/>
    </w:rPr>
  </w:style>
  <w:style w:type="paragraph" w:customStyle="1" w:styleId="TWTabellebilingualr3">
    <w:name w:val="TW Tabelle bilingual r3"/>
    <w:basedOn w:val="Standard"/>
    <w:next w:val="Standard"/>
    <w:rsid w:val="00980AB7"/>
    <w:pPr>
      <w:widowControl w:val="0"/>
      <w:numPr>
        <w:ilvl w:val="2"/>
        <w:numId w:val="23"/>
      </w:numPr>
      <w:overflowPunct/>
      <w:spacing w:after="60"/>
      <w:jc w:val="both"/>
      <w:textAlignment w:val="auto"/>
    </w:pPr>
    <w:rPr>
      <w:rFonts w:ascii="Arial" w:hAnsi="Arial" w:cs="Arial"/>
      <w:sz w:val="21"/>
    </w:rPr>
  </w:style>
  <w:style w:type="paragraph" w:customStyle="1" w:styleId="TWTabellebilingualr4">
    <w:name w:val="TW Tabelle bilingual r4"/>
    <w:basedOn w:val="Standard"/>
    <w:next w:val="Standard"/>
    <w:rsid w:val="00980AB7"/>
    <w:pPr>
      <w:widowControl w:val="0"/>
      <w:numPr>
        <w:ilvl w:val="3"/>
        <w:numId w:val="23"/>
      </w:numPr>
      <w:overflowPunct/>
      <w:spacing w:after="60"/>
      <w:jc w:val="both"/>
      <w:textAlignment w:val="auto"/>
    </w:pPr>
    <w:rPr>
      <w:rFonts w:ascii="Arial" w:hAnsi="Arial" w:cs="Arial"/>
      <w:sz w:val="21"/>
    </w:rPr>
  </w:style>
  <w:style w:type="paragraph" w:customStyle="1" w:styleId="TWTabellebilingualr5">
    <w:name w:val="TW Tabelle bilingual r5"/>
    <w:basedOn w:val="Standard"/>
    <w:next w:val="Standard"/>
    <w:rsid w:val="00980AB7"/>
    <w:pPr>
      <w:widowControl w:val="0"/>
      <w:numPr>
        <w:ilvl w:val="4"/>
        <w:numId w:val="23"/>
      </w:numPr>
      <w:overflowPunct/>
      <w:spacing w:after="60"/>
      <w:jc w:val="both"/>
      <w:textAlignment w:val="auto"/>
    </w:pPr>
    <w:rPr>
      <w:rFonts w:ascii="Arial" w:hAnsi="Arial" w:cs="Arial"/>
      <w:sz w:val="21"/>
    </w:rPr>
  </w:style>
  <w:style w:type="paragraph" w:customStyle="1" w:styleId="TWTabellebilingualr6">
    <w:name w:val="TW Tabelle bilingual r6"/>
    <w:basedOn w:val="Standard"/>
    <w:rsid w:val="00980AB7"/>
    <w:pPr>
      <w:numPr>
        <w:ilvl w:val="5"/>
        <w:numId w:val="23"/>
      </w:numPr>
      <w:overflowPunct/>
      <w:autoSpaceDE/>
      <w:autoSpaceDN/>
      <w:adjustRightInd/>
      <w:spacing w:after="60"/>
      <w:jc w:val="both"/>
      <w:textAlignment w:val="auto"/>
    </w:pPr>
    <w:rPr>
      <w:rFonts w:ascii="Arial" w:hAnsi="Arial"/>
      <w:sz w:val="21"/>
      <w:szCs w:val="21"/>
      <w:lang w:eastAsia="en-US" w:bidi="ar-EG"/>
    </w:rPr>
  </w:style>
  <w:style w:type="paragraph" w:customStyle="1" w:styleId="TWTabellebilingualr7">
    <w:name w:val="TW Tabelle bilingual r7"/>
    <w:basedOn w:val="Standard"/>
    <w:rsid w:val="00980AB7"/>
    <w:pPr>
      <w:numPr>
        <w:ilvl w:val="6"/>
        <w:numId w:val="23"/>
      </w:numPr>
      <w:overflowPunct/>
      <w:autoSpaceDE/>
      <w:autoSpaceDN/>
      <w:adjustRightInd/>
      <w:spacing w:after="60"/>
      <w:jc w:val="both"/>
      <w:textAlignment w:val="auto"/>
    </w:pPr>
    <w:rPr>
      <w:rFonts w:ascii="Arial" w:hAnsi="Arial"/>
      <w:sz w:val="21"/>
      <w:szCs w:val="21"/>
      <w:lang w:eastAsia="en-US" w:bidi="ar-EG"/>
    </w:rPr>
  </w:style>
  <w:style w:type="paragraph" w:customStyle="1" w:styleId="TWTabelleDD1">
    <w:name w:val="TW Tabelle DD 1"/>
    <w:basedOn w:val="Standard"/>
    <w:rsid w:val="00980AB7"/>
    <w:pPr>
      <w:widowControl w:val="0"/>
      <w:numPr>
        <w:numId w:val="9"/>
      </w:numPr>
      <w:overflowPunct/>
      <w:autoSpaceDE/>
      <w:autoSpaceDN/>
      <w:adjustRightInd/>
      <w:spacing w:before="60" w:after="60"/>
      <w:jc w:val="both"/>
      <w:textAlignment w:val="auto"/>
    </w:pPr>
    <w:rPr>
      <w:rFonts w:ascii="Arial" w:hAnsi="Arial" w:cs="Arial"/>
      <w:b/>
      <w:sz w:val="20"/>
    </w:rPr>
  </w:style>
  <w:style w:type="paragraph" w:customStyle="1" w:styleId="TWTabelleDD2">
    <w:name w:val="TW Tabelle DD 2"/>
    <w:basedOn w:val="Standard"/>
    <w:rsid w:val="00980AB7"/>
    <w:pPr>
      <w:widowControl w:val="0"/>
      <w:numPr>
        <w:ilvl w:val="1"/>
        <w:numId w:val="9"/>
      </w:numPr>
      <w:overflowPunct/>
      <w:autoSpaceDE/>
      <w:autoSpaceDN/>
      <w:adjustRightInd/>
      <w:spacing w:before="60" w:after="60"/>
      <w:jc w:val="both"/>
      <w:textAlignment w:val="auto"/>
    </w:pPr>
    <w:rPr>
      <w:rFonts w:ascii="Arial" w:hAnsi="Arial" w:cs="Arial"/>
      <w:b/>
      <w:sz w:val="21"/>
    </w:rPr>
  </w:style>
  <w:style w:type="paragraph" w:customStyle="1" w:styleId="TWTabelleDD3">
    <w:name w:val="TW Tabelle DD 3"/>
    <w:basedOn w:val="Standard"/>
    <w:rsid w:val="00980AB7"/>
    <w:pPr>
      <w:widowControl w:val="0"/>
      <w:numPr>
        <w:ilvl w:val="2"/>
        <w:numId w:val="9"/>
      </w:numPr>
      <w:tabs>
        <w:tab w:val="left" w:pos="567"/>
        <w:tab w:val="left" w:pos="1134"/>
        <w:tab w:val="left" w:pos="1701"/>
      </w:tabs>
      <w:overflowPunct/>
      <w:spacing w:after="60"/>
      <w:jc w:val="both"/>
      <w:textAlignment w:val="auto"/>
    </w:pPr>
    <w:rPr>
      <w:rFonts w:ascii="Arial" w:hAnsi="Arial" w:cs="Arial"/>
      <w:sz w:val="20"/>
    </w:rPr>
  </w:style>
  <w:style w:type="paragraph" w:customStyle="1" w:styleId="TWTabelleDD4">
    <w:name w:val="TW Tabelle DD 4"/>
    <w:basedOn w:val="TWTabelleDD3"/>
    <w:rsid w:val="00980AB7"/>
    <w:pPr>
      <w:numPr>
        <w:ilvl w:val="3"/>
      </w:numPr>
    </w:pPr>
  </w:style>
  <w:style w:type="paragraph" w:customStyle="1" w:styleId="TWTabelleDDBullets">
    <w:name w:val="TW Tabelle DD Bullets"/>
    <w:basedOn w:val="Standard"/>
    <w:rsid w:val="00980AB7"/>
    <w:pPr>
      <w:numPr>
        <w:numId w:val="10"/>
      </w:numPr>
      <w:tabs>
        <w:tab w:val="left" w:pos="567"/>
        <w:tab w:val="left" w:pos="1134"/>
        <w:tab w:val="left" w:pos="1701"/>
      </w:tabs>
      <w:overflowPunct/>
      <w:autoSpaceDE/>
      <w:autoSpaceDN/>
      <w:adjustRightInd/>
      <w:spacing w:after="60"/>
      <w:jc w:val="both"/>
      <w:textAlignment w:val="auto"/>
    </w:pPr>
    <w:rPr>
      <w:rFonts w:ascii="Arial" w:hAnsi="Arial"/>
      <w:sz w:val="20"/>
      <w:szCs w:val="21"/>
      <w:lang w:eastAsia="en-US" w:bidi="ar-EG"/>
    </w:rPr>
  </w:style>
  <w:style w:type="paragraph" w:customStyle="1" w:styleId="TWTabelleDDText">
    <w:name w:val="TW Tabelle DD Text"/>
    <w:basedOn w:val="Standard"/>
    <w:rsid w:val="00980AB7"/>
    <w:pPr>
      <w:tabs>
        <w:tab w:val="left" w:pos="567"/>
        <w:tab w:val="left" w:pos="1134"/>
        <w:tab w:val="left" w:pos="1701"/>
      </w:tabs>
      <w:overflowPunct/>
      <w:autoSpaceDE/>
      <w:autoSpaceDN/>
      <w:adjustRightInd/>
      <w:spacing w:after="60"/>
      <w:jc w:val="both"/>
      <w:textAlignment w:val="auto"/>
    </w:pPr>
    <w:rPr>
      <w:rFonts w:ascii="Arial" w:hAnsi="Arial"/>
      <w:sz w:val="20"/>
      <w:szCs w:val="21"/>
      <w:lang w:eastAsia="en-US" w:bidi="ar-EG"/>
    </w:rPr>
  </w:style>
  <w:style w:type="paragraph" w:customStyle="1" w:styleId="TWTabelleDDberschrift">
    <w:name w:val="TW Tabelle DD Überschrift"/>
    <w:basedOn w:val="Standard"/>
    <w:link w:val="TWTabelleDDberschriftZchnZchn"/>
    <w:rsid w:val="00980AB7"/>
    <w:pPr>
      <w:tabs>
        <w:tab w:val="left" w:pos="567"/>
        <w:tab w:val="left" w:pos="1134"/>
        <w:tab w:val="left" w:pos="1701"/>
      </w:tabs>
      <w:overflowPunct/>
      <w:autoSpaceDE/>
      <w:autoSpaceDN/>
      <w:adjustRightInd/>
      <w:spacing w:after="60"/>
      <w:jc w:val="both"/>
      <w:textAlignment w:val="auto"/>
    </w:pPr>
    <w:rPr>
      <w:rFonts w:ascii="Arial" w:eastAsiaTheme="minorHAnsi" w:hAnsi="Arial" w:cs="Arial"/>
      <w:b/>
      <w:bCs/>
      <w:sz w:val="21"/>
      <w:szCs w:val="22"/>
      <w:lang w:eastAsia="en-US"/>
    </w:rPr>
  </w:style>
  <w:style w:type="character" w:customStyle="1" w:styleId="TWTabelleDDberschriftZchnZchn">
    <w:name w:val="TW Tabelle DD Überschrift Zchn Zchn"/>
    <w:basedOn w:val="Absatz-Standardschriftart"/>
    <w:link w:val="TWTabelleDDberschrift"/>
    <w:locked/>
    <w:rsid w:val="00980AB7"/>
    <w:rPr>
      <w:rFonts w:ascii="Arial" w:eastAsiaTheme="minorHAnsi" w:hAnsi="Arial" w:cs="Arial"/>
      <w:b/>
      <w:bCs/>
      <w:sz w:val="21"/>
      <w:lang w:val="de-DE"/>
    </w:rPr>
  </w:style>
  <w:style w:type="paragraph" w:customStyle="1" w:styleId="TWTabelleSpaltenberschrift">
    <w:name w:val="TW Tabelle Spaltenüberschrift"/>
    <w:basedOn w:val="Standard"/>
    <w:rsid w:val="00980AB7"/>
    <w:pPr>
      <w:overflowPunct/>
      <w:autoSpaceDE/>
      <w:autoSpaceDN/>
      <w:adjustRightInd/>
      <w:spacing w:after="0" w:line="360" w:lineRule="auto"/>
      <w:jc w:val="center"/>
      <w:textAlignment w:val="auto"/>
    </w:pPr>
    <w:rPr>
      <w:rFonts w:ascii="Arial" w:hAnsi="Arial"/>
      <w:b/>
      <w:sz w:val="21"/>
      <w:szCs w:val="21"/>
      <w:lang w:eastAsia="en-US" w:bidi="ar-EG"/>
    </w:rPr>
  </w:style>
  <w:style w:type="paragraph" w:customStyle="1" w:styleId="TWTabelleberschrift">
    <w:name w:val="TW Tabelle Überschrift"/>
    <w:basedOn w:val="TWTabelleTextebene"/>
    <w:rsid w:val="00980AB7"/>
    <w:pPr>
      <w:jc w:val="center"/>
    </w:pPr>
    <w:rPr>
      <w:rFonts w:ascii="Arial Fett" w:hAnsi="Arial Fett"/>
      <w:caps/>
    </w:rPr>
  </w:style>
  <w:style w:type="paragraph" w:customStyle="1" w:styleId="TWberschrift">
    <w:name w:val="TW Überschrift"/>
    <w:next w:val="TWTextebene"/>
    <w:qFormat/>
    <w:rsid w:val="00980AB7"/>
    <w:pPr>
      <w:keepNext/>
      <w:spacing w:after="340" w:line="360" w:lineRule="auto"/>
      <w:jc w:val="both"/>
      <w:outlineLvl w:val="0"/>
    </w:pPr>
    <w:rPr>
      <w:rFonts w:ascii="Arial" w:eastAsiaTheme="minorHAnsi" w:hAnsi="Arial" w:cstheme="minorBidi"/>
      <w:b/>
      <w:sz w:val="21"/>
      <w:lang w:val="de-DE"/>
    </w:rPr>
  </w:style>
  <w:style w:type="paragraph" w:customStyle="1" w:styleId="TWberschriftSeitenumbruch">
    <w:name w:val="TW Überschrift Seitenumbruch"/>
    <w:basedOn w:val="TWberschrift"/>
    <w:next w:val="TWTextebene"/>
    <w:qFormat/>
    <w:rsid w:val="00980AB7"/>
    <w:pPr>
      <w:pageBreakBefore/>
    </w:pPr>
  </w:style>
  <w:style w:type="paragraph" w:customStyle="1" w:styleId="TWUnterschrift">
    <w:name w:val="TW Unterschrift"/>
    <w:basedOn w:val="Standard"/>
    <w:rsid w:val="00980AB7"/>
    <w:pPr>
      <w:tabs>
        <w:tab w:val="left" w:pos="4961"/>
      </w:tabs>
      <w:overflowPunct/>
      <w:autoSpaceDE/>
      <w:autoSpaceDN/>
      <w:adjustRightInd/>
      <w:spacing w:after="0"/>
      <w:jc w:val="both"/>
      <w:textAlignment w:val="auto"/>
    </w:pPr>
    <w:rPr>
      <w:rFonts w:ascii="Arial" w:hAnsi="Arial"/>
      <w:sz w:val="21"/>
      <w:szCs w:val="21"/>
      <w:lang w:eastAsia="en-US" w:bidi="ar-EG"/>
    </w:rPr>
  </w:style>
  <w:style w:type="paragraph" w:customStyle="1" w:styleId="TWVertragAnlagenverzeichnis">
    <w:name w:val="TW Vertrag Anlagenverzeichnis"/>
    <w:link w:val="TWVertragAnlagenverzeichnisZchnZchn"/>
    <w:qFormat/>
    <w:rsid w:val="00980AB7"/>
    <w:pPr>
      <w:tabs>
        <w:tab w:val="left" w:pos="3969"/>
      </w:tabs>
      <w:spacing w:after="340" w:line="360" w:lineRule="auto"/>
      <w:jc w:val="both"/>
    </w:pPr>
    <w:rPr>
      <w:rFonts w:ascii="Arial" w:eastAsiaTheme="minorHAnsi" w:hAnsi="Arial" w:cstheme="minorBidi"/>
      <w:sz w:val="21"/>
      <w:lang w:val="de-DE"/>
    </w:rPr>
  </w:style>
  <w:style w:type="character" w:customStyle="1" w:styleId="TWVertragAnlagenverzeichnisZchnZchn">
    <w:name w:val="TW Vertrag Anlagenverzeichnis Zchn Zchn"/>
    <w:basedOn w:val="Absatz-Standardschriftart"/>
    <w:link w:val="TWVertragAnlagenverzeichnis"/>
    <w:locked/>
    <w:rsid w:val="00980AB7"/>
    <w:rPr>
      <w:rFonts w:ascii="Arial" w:eastAsiaTheme="minorHAnsi" w:hAnsi="Arial" w:cstheme="minorBidi"/>
      <w:sz w:val="21"/>
      <w:lang w:val="de-DE"/>
    </w:rPr>
  </w:style>
  <w:style w:type="paragraph" w:customStyle="1" w:styleId="TWVertragDeckblatt">
    <w:name w:val="TW Vertrag Deckblatt"/>
    <w:basedOn w:val="Standard"/>
    <w:rsid w:val="00980AB7"/>
    <w:pPr>
      <w:overflowPunct/>
      <w:autoSpaceDE/>
      <w:autoSpaceDN/>
      <w:adjustRightInd/>
      <w:spacing w:after="0" w:line="360" w:lineRule="auto"/>
      <w:jc w:val="both"/>
      <w:textAlignment w:val="auto"/>
    </w:pPr>
    <w:rPr>
      <w:rFonts w:ascii="Arial" w:hAnsi="Arial"/>
      <w:sz w:val="21"/>
      <w:szCs w:val="22"/>
      <w:lang w:eastAsia="en-US"/>
    </w:rPr>
  </w:style>
  <w:style w:type="paragraph" w:customStyle="1" w:styleId="TWVertragFuzeile">
    <w:name w:val="TW Vertrag Fußzeile"/>
    <w:basedOn w:val="Standard"/>
    <w:rsid w:val="00980AB7"/>
    <w:pPr>
      <w:tabs>
        <w:tab w:val="center" w:pos="4536"/>
        <w:tab w:val="right" w:pos="9072"/>
      </w:tabs>
      <w:overflowPunct/>
      <w:autoSpaceDE/>
      <w:autoSpaceDN/>
      <w:adjustRightInd/>
      <w:spacing w:after="0"/>
      <w:jc w:val="both"/>
      <w:textAlignment w:val="auto"/>
    </w:pPr>
    <w:rPr>
      <w:rFonts w:ascii="Arial" w:hAnsi="Arial"/>
      <w:sz w:val="16"/>
      <w:szCs w:val="21"/>
      <w:lang w:eastAsia="en-US" w:bidi="ar-EG"/>
    </w:rPr>
  </w:style>
  <w:style w:type="paragraph" w:customStyle="1" w:styleId="TWVertragParteien">
    <w:name w:val="TW Vertrag Parteien"/>
    <w:next w:val="Standard"/>
    <w:rsid w:val="00980AB7"/>
    <w:pPr>
      <w:numPr>
        <w:numId w:val="11"/>
      </w:numPr>
      <w:spacing w:after="340" w:line="360" w:lineRule="auto"/>
      <w:jc w:val="both"/>
    </w:pPr>
    <w:rPr>
      <w:rFonts w:ascii="Arial" w:eastAsiaTheme="minorHAnsi" w:hAnsi="Arial" w:cstheme="minorBidi"/>
      <w:sz w:val="21"/>
      <w:lang w:val="de-DE"/>
    </w:rPr>
  </w:style>
  <w:style w:type="paragraph" w:customStyle="1" w:styleId="TWVertragParteienrechts">
    <w:name w:val="TW Vertrag Parteien rechts"/>
    <w:next w:val="TWTextebene"/>
    <w:rsid w:val="00980AB7"/>
    <w:pPr>
      <w:spacing w:after="340" w:line="360" w:lineRule="auto"/>
      <w:jc w:val="right"/>
    </w:pPr>
    <w:rPr>
      <w:rFonts w:ascii="Arial" w:eastAsiaTheme="minorHAnsi" w:hAnsi="Arial" w:cstheme="minorBidi"/>
      <w:sz w:val="21"/>
      <w:szCs w:val="21"/>
      <w:lang w:val="de-DE"/>
    </w:rPr>
  </w:style>
  <w:style w:type="numbering" w:customStyle="1" w:styleId="TWVertragPrambel">
    <w:name w:val="TW Vertrag Präambel"/>
    <w:uiPriority w:val="99"/>
    <w:rsid w:val="00980AB7"/>
    <w:pPr>
      <w:numPr>
        <w:numId w:val="12"/>
      </w:numPr>
    </w:pPr>
  </w:style>
  <w:style w:type="paragraph" w:customStyle="1" w:styleId="TWVertragPrambel1">
    <w:name w:val="TW Vertrag Präambel 1"/>
    <w:next w:val="TWTextebene12"/>
    <w:qFormat/>
    <w:rsid w:val="00980AB7"/>
    <w:pPr>
      <w:numPr>
        <w:numId w:val="13"/>
      </w:numPr>
      <w:spacing w:after="340" w:line="360" w:lineRule="auto"/>
      <w:jc w:val="both"/>
    </w:pPr>
    <w:rPr>
      <w:rFonts w:ascii="Arial" w:eastAsiaTheme="minorHAnsi" w:hAnsi="Arial" w:cstheme="minorBidi"/>
      <w:sz w:val="21"/>
      <w:lang w:val="de-DE"/>
    </w:rPr>
  </w:style>
  <w:style w:type="paragraph" w:customStyle="1" w:styleId="TWVertragPrambel2">
    <w:name w:val="TW Vertrag Präambel 2"/>
    <w:next w:val="TWTextebene3"/>
    <w:qFormat/>
    <w:rsid w:val="00980AB7"/>
    <w:pPr>
      <w:numPr>
        <w:ilvl w:val="1"/>
        <w:numId w:val="13"/>
      </w:numPr>
      <w:spacing w:after="340" w:line="360" w:lineRule="auto"/>
      <w:jc w:val="both"/>
    </w:pPr>
    <w:rPr>
      <w:rFonts w:ascii="Arial" w:eastAsiaTheme="minorHAnsi" w:hAnsi="Arial" w:cstheme="minorBidi"/>
      <w:sz w:val="21"/>
      <w:lang w:val="de-DE"/>
    </w:rPr>
  </w:style>
  <w:style w:type="paragraph" w:customStyle="1" w:styleId="TWVertragPrambel3">
    <w:name w:val="TW Vertrag Präambel 3"/>
    <w:next w:val="TWTextebene4"/>
    <w:qFormat/>
    <w:rsid w:val="00980AB7"/>
    <w:pPr>
      <w:numPr>
        <w:ilvl w:val="2"/>
        <w:numId w:val="13"/>
      </w:numPr>
      <w:spacing w:after="340" w:line="360" w:lineRule="auto"/>
      <w:jc w:val="both"/>
    </w:pPr>
    <w:rPr>
      <w:rFonts w:ascii="Arial" w:eastAsiaTheme="minorHAnsi" w:hAnsi="Arial" w:cstheme="minorBidi"/>
      <w:sz w:val="21"/>
      <w:lang w:val="de-DE"/>
    </w:rPr>
  </w:style>
  <w:style w:type="paragraph" w:customStyle="1" w:styleId="TWVertragTitel">
    <w:name w:val="TW Vertrag Titel"/>
    <w:next w:val="TWTextebene"/>
    <w:qFormat/>
    <w:rsid w:val="00980AB7"/>
    <w:pPr>
      <w:spacing w:after="1440" w:line="240" w:lineRule="auto"/>
      <w:jc w:val="center"/>
    </w:pPr>
    <w:rPr>
      <w:rFonts w:ascii="Arial" w:eastAsiaTheme="minorHAnsi" w:hAnsi="Arial" w:cstheme="minorBidi"/>
      <w:b/>
      <w:caps/>
      <w:sz w:val="21"/>
      <w:lang w:val="de-DE"/>
    </w:rPr>
  </w:style>
  <w:style w:type="paragraph" w:customStyle="1" w:styleId="TWBullets1">
    <w:name w:val="TW Bullets 1"/>
    <w:qFormat/>
    <w:rsid w:val="00980AB7"/>
    <w:pPr>
      <w:numPr>
        <w:numId w:val="15"/>
      </w:numPr>
      <w:spacing w:after="340" w:line="360" w:lineRule="auto"/>
      <w:jc w:val="both"/>
    </w:pPr>
    <w:rPr>
      <w:rFonts w:ascii="Arial" w:eastAsiaTheme="minorHAnsi" w:hAnsi="Arial" w:cstheme="minorBidi"/>
      <w:sz w:val="21"/>
      <w:lang w:val="de-DE"/>
    </w:rPr>
  </w:style>
  <w:style w:type="paragraph" w:customStyle="1" w:styleId="TWBullets2">
    <w:name w:val="TW Bullets 2"/>
    <w:qFormat/>
    <w:rsid w:val="00980AB7"/>
    <w:pPr>
      <w:numPr>
        <w:ilvl w:val="1"/>
        <w:numId w:val="15"/>
      </w:numPr>
      <w:spacing w:after="340" w:line="360" w:lineRule="auto"/>
      <w:jc w:val="both"/>
    </w:pPr>
    <w:rPr>
      <w:rFonts w:ascii="Arial" w:eastAsiaTheme="minorHAnsi" w:hAnsi="Arial" w:cstheme="minorBidi"/>
      <w:sz w:val="21"/>
      <w:lang w:val="de-DE"/>
    </w:rPr>
  </w:style>
  <w:style w:type="paragraph" w:customStyle="1" w:styleId="TWBullets3">
    <w:name w:val="TW Bullets 3"/>
    <w:qFormat/>
    <w:rsid w:val="00980AB7"/>
    <w:pPr>
      <w:numPr>
        <w:ilvl w:val="2"/>
        <w:numId w:val="15"/>
      </w:numPr>
      <w:spacing w:after="340" w:line="360" w:lineRule="auto"/>
      <w:jc w:val="both"/>
    </w:pPr>
    <w:rPr>
      <w:rFonts w:ascii="Arial" w:eastAsiaTheme="minorHAnsi" w:hAnsi="Arial" w:cstheme="minorBidi"/>
      <w:sz w:val="21"/>
      <w:lang w:val="de-DE"/>
    </w:rPr>
  </w:style>
  <w:style w:type="paragraph" w:customStyle="1" w:styleId="TWBullets4">
    <w:name w:val="TW Bullets 4"/>
    <w:qFormat/>
    <w:rsid w:val="00980AB7"/>
    <w:pPr>
      <w:numPr>
        <w:ilvl w:val="3"/>
        <w:numId w:val="15"/>
      </w:numPr>
      <w:spacing w:after="340" w:line="360" w:lineRule="auto"/>
      <w:jc w:val="both"/>
    </w:pPr>
    <w:rPr>
      <w:rFonts w:ascii="Arial" w:eastAsiaTheme="minorHAnsi" w:hAnsi="Arial" w:cstheme="minorBidi"/>
      <w:sz w:val="21"/>
      <w:lang w:val="de-DE"/>
    </w:rPr>
  </w:style>
  <w:style w:type="paragraph" w:customStyle="1" w:styleId="TWBullets5">
    <w:name w:val="TW Bullets 5"/>
    <w:qFormat/>
    <w:rsid w:val="00980AB7"/>
    <w:pPr>
      <w:numPr>
        <w:ilvl w:val="4"/>
        <w:numId w:val="14"/>
      </w:numPr>
      <w:spacing w:after="340" w:line="360" w:lineRule="auto"/>
      <w:jc w:val="both"/>
    </w:pPr>
    <w:rPr>
      <w:rFonts w:ascii="Arial" w:eastAsiaTheme="minorHAnsi" w:hAnsi="Arial" w:cstheme="minorBidi"/>
      <w:sz w:val="21"/>
      <w:lang w:val="de-DE"/>
    </w:rPr>
  </w:style>
  <w:style w:type="paragraph" w:customStyle="1" w:styleId="TWBullets6">
    <w:name w:val="TW Bullets 6"/>
    <w:qFormat/>
    <w:rsid w:val="00980AB7"/>
    <w:pPr>
      <w:numPr>
        <w:ilvl w:val="5"/>
        <w:numId w:val="14"/>
      </w:numPr>
      <w:spacing w:after="340" w:line="360" w:lineRule="auto"/>
      <w:jc w:val="both"/>
    </w:pPr>
    <w:rPr>
      <w:rFonts w:ascii="Arial" w:eastAsiaTheme="minorHAnsi" w:hAnsi="Arial" w:cstheme="minorBidi"/>
      <w:sz w:val="21"/>
      <w:lang w:val="de-DE"/>
    </w:rPr>
  </w:style>
  <w:style w:type="paragraph" w:customStyle="1" w:styleId="TWBullets7">
    <w:name w:val="TW Bullets 7"/>
    <w:qFormat/>
    <w:rsid w:val="00980AB7"/>
    <w:pPr>
      <w:numPr>
        <w:ilvl w:val="6"/>
        <w:numId w:val="15"/>
      </w:numPr>
      <w:spacing w:after="340" w:line="360" w:lineRule="auto"/>
      <w:jc w:val="both"/>
    </w:pPr>
    <w:rPr>
      <w:rFonts w:ascii="Arial" w:eastAsiaTheme="minorHAnsi" w:hAnsi="Arial" w:cstheme="minorBidi"/>
      <w:sz w:val="21"/>
      <w:lang w:val="de-DE"/>
    </w:rPr>
  </w:style>
  <w:style w:type="paragraph" w:customStyle="1" w:styleId="TWMarginalierechts">
    <w:name w:val="TW Marginalie rechts"/>
    <w:basedOn w:val="Standard"/>
    <w:next w:val="TWTextebene"/>
    <w:rsid w:val="00980AB7"/>
    <w:pPr>
      <w:keepNext/>
      <w:framePr w:hSpace="284" w:wrap="around" w:vAnchor="text" w:hAnchor="page" w:xAlign="right" w:y="12"/>
      <w:numPr>
        <w:numId w:val="16"/>
      </w:numPr>
      <w:overflowPunct/>
      <w:autoSpaceDE/>
      <w:autoSpaceDN/>
      <w:adjustRightInd/>
      <w:spacing w:after="0"/>
      <w:jc w:val="right"/>
      <w:textAlignment w:val="auto"/>
    </w:pPr>
    <w:rPr>
      <w:rFonts w:ascii="Arial" w:hAnsi="Arial" w:cs="Arial"/>
      <w:sz w:val="16"/>
      <w:szCs w:val="21"/>
      <w:lang w:val="en-GB" w:eastAsia="en-US"/>
    </w:rPr>
  </w:style>
  <w:style w:type="paragraph" w:customStyle="1" w:styleId="TWMarginalielinks">
    <w:name w:val="TW Marginalie links"/>
    <w:basedOn w:val="Standard"/>
    <w:link w:val="TWMarginalielinksZchn"/>
    <w:rsid w:val="00980AB7"/>
    <w:pPr>
      <w:keepNext/>
      <w:framePr w:hSpace="284" w:wrap="around" w:vAnchor="text" w:hAnchor="page" w:y="12"/>
      <w:numPr>
        <w:numId w:val="17"/>
      </w:numPr>
      <w:overflowPunct/>
      <w:autoSpaceDE/>
      <w:autoSpaceDN/>
      <w:adjustRightInd/>
      <w:spacing w:after="0"/>
      <w:jc w:val="right"/>
      <w:textAlignment w:val="auto"/>
    </w:pPr>
    <w:rPr>
      <w:rFonts w:ascii="Arial" w:hAnsi="Arial" w:cs="Arial"/>
      <w:sz w:val="16"/>
      <w:szCs w:val="21"/>
      <w:lang w:val="en-GB" w:eastAsia="en-US"/>
    </w:rPr>
  </w:style>
  <w:style w:type="character" w:customStyle="1" w:styleId="TWMarginalielinksZchn">
    <w:name w:val="TW Marginalie links Zchn"/>
    <w:basedOn w:val="Absatz-Standardschriftart"/>
    <w:link w:val="TWMarginalielinks"/>
    <w:rsid w:val="00980AB7"/>
    <w:rPr>
      <w:rFonts w:ascii="Arial" w:hAnsi="Arial" w:cs="Arial"/>
      <w:sz w:val="16"/>
      <w:szCs w:val="21"/>
      <w:lang w:val="en-GB"/>
    </w:rPr>
  </w:style>
  <w:style w:type="paragraph" w:customStyle="1" w:styleId="TWTabelleberschriftlinks">
    <w:name w:val="TW Tabelle Überschrift links"/>
    <w:basedOn w:val="TWTabelleTextebene"/>
    <w:qFormat/>
    <w:rsid w:val="00980AB7"/>
    <w:rPr>
      <w:b/>
    </w:rPr>
  </w:style>
  <w:style w:type="paragraph" w:customStyle="1" w:styleId="TWTabelleberschriftrechts">
    <w:name w:val="TW Tabelle Überschrift rechts"/>
    <w:basedOn w:val="TWTabelleberschriftlinks"/>
    <w:qFormat/>
    <w:rsid w:val="00980AB7"/>
  </w:style>
  <w:style w:type="numbering" w:customStyle="1" w:styleId="TWTabellePrambellinks">
    <w:name w:val="TW Tabelle Präambel links"/>
    <w:uiPriority w:val="99"/>
    <w:rsid w:val="00980AB7"/>
    <w:pPr>
      <w:numPr>
        <w:numId w:val="18"/>
      </w:numPr>
    </w:pPr>
  </w:style>
  <w:style w:type="paragraph" w:customStyle="1" w:styleId="TWTabellePrambellinks1">
    <w:name w:val="TW Tabelle Präambel links 1"/>
    <w:qFormat/>
    <w:rsid w:val="00980AB7"/>
    <w:pPr>
      <w:numPr>
        <w:numId w:val="24"/>
      </w:numPr>
      <w:spacing w:after="60" w:line="240" w:lineRule="auto"/>
      <w:jc w:val="both"/>
    </w:pPr>
    <w:rPr>
      <w:rFonts w:ascii="Arial" w:eastAsiaTheme="minorHAnsi" w:hAnsi="Arial" w:cs="Arial"/>
      <w:sz w:val="21"/>
      <w:szCs w:val="21"/>
      <w:lang w:val="de-DE" w:bidi="ar-EG"/>
    </w:rPr>
  </w:style>
  <w:style w:type="paragraph" w:customStyle="1" w:styleId="TWTabellePrambellinks2">
    <w:name w:val="TW Tabelle Präambel links 2"/>
    <w:qFormat/>
    <w:rsid w:val="00980AB7"/>
    <w:pPr>
      <w:numPr>
        <w:ilvl w:val="1"/>
        <w:numId w:val="24"/>
      </w:numPr>
      <w:spacing w:after="60" w:line="240" w:lineRule="auto"/>
      <w:jc w:val="both"/>
    </w:pPr>
    <w:rPr>
      <w:rFonts w:ascii="Arial" w:eastAsiaTheme="minorHAnsi" w:hAnsi="Arial" w:cs="Arial"/>
      <w:sz w:val="21"/>
      <w:szCs w:val="21"/>
      <w:lang w:val="de-DE" w:bidi="ar-EG"/>
    </w:rPr>
  </w:style>
  <w:style w:type="paragraph" w:customStyle="1" w:styleId="TWTabellePrambellinks3">
    <w:name w:val="TW Tabelle Präambel links 3"/>
    <w:qFormat/>
    <w:rsid w:val="00980AB7"/>
    <w:pPr>
      <w:numPr>
        <w:ilvl w:val="2"/>
        <w:numId w:val="24"/>
      </w:numPr>
      <w:spacing w:after="60" w:line="240" w:lineRule="auto"/>
      <w:jc w:val="both"/>
    </w:pPr>
    <w:rPr>
      <w:rFonts w:ascii="Arial" w:eastAsiaTheme="minorHAnsi" w:hAnsi="Arial" w:cs="Arial"/>
      <w:sz w:val="21"/>
      <w:szCs w:val="21"/>
      <w:lang w:val="de-DE" w:bidi="ar-EG"/>
    </w:rPr>
  </w:style>
  <w:style w:type="numbering" w:customStyle="1" w:styleId="TWTabellePrambelrechts">
    <w:name w:val="TW Tabelle Präambel rechts"/>
    <w:uiPriority w:val="99"/>
    <w:rsid w:val="00980AB7"/>
    <w:pPr>
      <w:numPr>
        <w:numId w:val="19"/>
      </w:numPr>
    </w:pPr>
  </w:style>
  <w:style w:type="paragraph" w:customStyle="1" w:styleId="TWTabellePrambelrechts1">
    <w:name w:val="TW Tabelle Präambel rechts 1"/>
    <w:basedOn w:val="TWTabellePrambellinks1"/>
    <w:qFormat/>
    <w:rsid w:val="00980AB7"/>
    <w:pPr>
      <w:numPr>
        <w:numId w:val="25"/>
      </w:numPr>
    </w:pPr>
  </w:style>
  <w:style w:type="paragraph" w:customStyle="1" w:styleId="TWTabellePrambelrechts2">
    <w:name w:val="TW Tabelle Präambel rechts 2"/>
    <w:basedOn w:val="TWTabellePrambellinks2"/>
    <w:qFormat/>
    <w:rsid w:val="00980AB7"/>
    <w:pPr>
      <w:numPr>
        <w:numId w:val="25"/>
      </w:numPr>
    </w:pPr>
  </w:style>
  <w:style w:type="paragraph" w:customStyle="1" w:styleId="TWTabellePrambelrechts3">
    <w:name w:val="TW Tabelle Präambel rechts 3"/>
    <w:basedOn w:val="TWTabellePrambellinks3"/>
    <w:qFormat/>
    <w:rsid w:val="00980AB7"/>
    <w:pPr>
      <w:numPr>
        <w:numId w:val="25"/>
      </w:numPr>
    </w:pPr>
  </w:style>
  <w:style w:type="paragraph" w:customStyle="1" w:styleId="TWTabelleParteienrechts">
    <w:name w:val="TW Tabelle Parteien rechts"/>
    <w:basedOn w:val="Standard"/>
    <w:qFormat/>
    <w:rsid w:val="00980AB7"/>
    <w:pPr>
      <w:numPr>
        <w:numId w:val="20"/>
      </w:numPr>
      <w:overflowPunct/>
      <w:autoSpaceDE/>
      <w:autoSpaceDN/>
      <w:adjustRightInd/>
      <w:spacing w:after="60"/>
      <w:textAlignment w:val="auto"/>
    </w:pPr>
    <w:rPr>
      <w:rFonts w:ascii="Arial" w:eastAsiaTheme="minorHAnsi" w:hAnsi="Arial" w:cstheme="minorBidi"/>
      <w:sz w:val="21"/>
      <w:szCs w:val="22"/>
      <w:lang w:eastAsia="en-US"/>
    </w:rPr>
  </w:style>
  <w:style w:type="paragraph" w:customStyle="1" w:styleId="TWTabelleParteienlinks">
    <w:name w:val="TW Tabelle Parteien links"/>
    <w:qFormat/>
    <w:rsid w:val="00980AB7"/>
    <w:pPr>
      <w:numPr>
        <w:numId w:val="21"/>
      </w:numPr>
      <w:spacing w:after="60" w:line="240" w:lineRule="auto"/>
    </w:pPr>
    <w:rPr>
      <w:rFonts w:ascii="Arial" w:eastAsiaTheme="minorHAnsi" w:hAnsi="Arial" w:cstheme="minorBidi"/>
      <w:sz w:val="21"/>
      <w:lang w:val="de-DE"/>
    </w:rPr>
  </w:style>
  <w:style w:type="paragraph" w:styleId="NurText">
    <w:name w:val="Plain Text"/>
    <w:basedOn w:val="Standard"/>
    <w:link w:val="NurTextZchn"/>
    <w:semiHidden/>
    <w:unhideWhenUsed/>
    <w:rsid w:val="00E96BD5"/>
    <w:pPr>
      <w:spacing w:after="0"/>
    </w:pPr>
    <w:rPr>
      <w:rFonts w:ascii="Consolas" w:hAnsi="Consolas"/>
      <w:sz w:val="21"/>
      <w:szCs w:val="21"/>
    </w:rPr>
  </w:style>
  <w:style w:type="character" w:customStyle="1" w:styleId="NurTextZchn">
    <w:name w:val="Nur Text Zchn"/>
    <w:basedOn w:val="Absatz-Standardschriftart"/>
    <w:link w:val="NurText"/>
    <w:semiHidden/>
    <w:rsid w:val="00E96BD5"/>
    <w:rPr>
      <w:rFonts w:ascii="Consolas" w:hAnsi="Consolas"/>
      <w:sz w:val="21"/>
      <w:szCs w:val="21"/>
      <w:lang w:val="de-DE" w:eastAsia="de-DE"/>
    </w:rPr>
  </w:style>
  <w:style w:type="numbering" w:customStyle="1" w:styleId="TWNummerierung10">
    <w:name w:val="TW Nummerierung1"/>
    <w:uiPriority w:val="99"/>
    <w:rsid w:val="00E96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269123">
      <w:bodyDiv w:val="1"/>
      <w:marLeft w:val="0"/>
      <w:marRight w:val="0"/>
      <w:marTop w:val="0"/>
      <w:marBottom w:val="0"/>
      <w:divBdr>
        <w:top w:val="none" w:sz="0" w:space="0" w:color="auto"/>
        <w:left w:val="none" w:sz="0" w:space="0" w:color="auto"/>
        <w:bottom w:val="none" w:sz="0" w:space="0" w:color="auto"/>
        <w:right w:val="none" w:sz="0" w:space="0" w:color="auto"/>
      </w:divBdr>
      <w:divsChild>
        <w:div w:id="251012177">
          <w:marLeft w:val="0"/>
          <w:marRight w:val="0"/>
          <w:marTop w:val="0"/>
          <w:marBottom w:val="0"/>
          <w:divBdr>
            <w:top w:val="none" w:sz="0" w:space="0" w:color="auto"/>
            <w:left w:val="none" w:sz="0" w:space="0" w:color="auto"/>
            <w:bottom w:val="none" w:sz="0" w:space="0" w:color="auto"/>
            <w:right w:val="none" w:sz="0" w:space="0" w:color="auto"/>
          </w:divBdr>
          <w:divsChild>
            <w:div w:id="1909002088">
              <w:marLeft w:val="0"/>
              <w:marRight w:val="0"/>
              <w:marTop w:val="0"/>
              <w:marBottom w:val="0"/>
              <w:divBdr>
                <w:top w:val="none" w:sz="0" w:space="0" w:color="auto"/>
                <w:left w:val="none" w:sz="0" w:space="0" w:color="auto"/>
                <w:bottom w:val="none" w:sz="0" w:space="0" w:color="auto"/>
                <w:right w:val="none" w:sz="0" w:space="0" w:color="auto"/>
              </w:divBdr>
              <w:divsChild>
                <w:div w:id="1217820930">
                  <w:marLeft w:val="0"/>
                  <w:marRight w:val="0"/>
                  <w:marTop w:val="0"/>
                  <w:marBottom w:val="0"/>
                  <w:divBdr>
                    <w:top w:val="none" w:sz="0" w:space="0" w:color="auto"/>
                    <w:left w:val="none" w:sz="0" w:space="0" w:color="auto"/>
                    <w:bottom w:val="none" w:sz="0" w:space="0" w:color="auto"/>
                    <w:right w:val="none" w:sz="0" w:space="0" w:color="auto"/>
                  </w:divBdr>
                  <w:divsChild>
                    <w:div w:id="1912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90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8B183-C8A6-42AD-BD35-B81F35976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6635</Words>
  <Characters>40015</Characters>
  <Application>Microsoft Office Word</Application>
  <DocSecurity>0</DocSecurity>
  <Lines>1600</Lines>
  <Paragraphs>717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2022-06-02T10:34:00Z</dcterms:created>
  <dcterms:modified xsi:type="dcterms:W3CDTF">2022-08-03T11:12:00Z</dcterms:modified>
</cp:coreProperties>
</file>