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601"/>
      </w:tblGrid>
      <w:tr w:rsidR="00602616" w14:paraId="0F15867F" w14:textId="77777777" w:rsidTr="00F72C95">
        <w:tc>
          <w:tcPr>
            <w:tcW w:w="4601" w:type="dxa"/>
          </w:tcPr>
          <w:p w14:paraId="4E17F234" w14:textId="7CB6668B" w:rsidR="00602616" w:rsidRDefault="00D759D2" w:rsidP="00D759D2">
            <w:pPr>
              <w:pStyle w:val="TWTabelleberschrift"/>
            </w:pPr>
            <w:r>
              <w:t>Beratervertrag</w:t>
            </w:r>
          </w:p>
        </w:tc>
        <w:tc>
          <w:tcPr>
            <w:tcW w:w="4601" w:type="dxa"/>
          </w:tcPr>
          <w:p w14:paraId="07B392DB" w14:textId="6933B188" w:rsidR="00602616" w:rsidRDefault="00D759D2" w:rsidP="00D759D2">
            <w:pPr>
              <w:pStyle w:val="TWTabelleberschrift"/>
            </w:pPr>
            <w:r>
              <w:t>consultancy agrement</w:t>
            </w:r>
          </w:p>
        </w:tc>
      </w:tr>
      <w:tr w:rsidR="00602616" w14:paraId="51C757A9" w14:textId="77777777" w:rsidTr="00F72C95">
        <w:tc>
          <w:tcPr>
            <w:tcW w:w="4601" w:type="dxa"/>
          </w:tcPr>
          <w:p w14:paraId="47D56CAF" w14:textId="77777777" w:rsidR="00602616" w:rsidRDefault="00602616" w:rsidP="00B9109A">
            <w:pPr>
              <w:jc w:val="center"/>
            </w:pPr>
          </w:p>
        </w:tc>
        <w:tc>
          <w:tcPr>
            <w:tcW w:w="4601" w:type="dxa"/>
          </w:tcPr>
          <w:p w14:paraId="61B75867" w14:textId="77777777" w:rsidR="00602616" w:rsidRDefault="00602616" w:rsidP="00B9109A">
            <w:pPr>
              <w:jc w:val="center"/>
            </w:pPr>
          </w:p>
        </w:tc>
      </w:tr>
      <w:tr w:rsidR="00602616" w14:paraId="5594BE84" w14:textId="77777777" w:rsidTr="00F72C95">
        <w:tc>
          <w:tcPr>
            <w:tcW w:w="4601" w:type="dxa"/>
          </w:tcPr>
          <w:p w14:paraId="677ACBFA" w14:textId="77777777" w:rsidR="00602616" w:rsidRDefault="00602616" w:rsidP="00B9109A">
            <w:pPr>
              <w:jc w:val="center"/>
            </w:pPr>
            <w:r>
              <w:t>zwischen</w:t>
            </w:r>
          </w:p>
        </w:tc>
        <w:tc>
          <w:tcPr>
            <w:tcW w:w="4601" w:type="dxa"/>
          </w:tcPr>
          <w:p w14:paraId="6CF03100" w14:textId="77777777" w:rsidR="00602616" w:rsidRPr="00AA367C" w:rsidRDefault="00602616" w:rsidP="00B9109A">
            <w:pPr>
              <w:jc w:val="center"/>
              <w:rPr>
                <w:lang w:val="en-US"/>
              </w:rPr>
            </w:pPr>
            <w:r w:rsidRPr="00AA367C">
              <w:rPr>
                <w:lang w:val="en-US"/>
              </w:rPr>
              <w:t>between</w:t>
            </w:r>
          </w:p>
        </w:tc>
      </w:tr>
      <w:tr w:rsidR="00602616" w14:paraId="3C1ADFC4" w14:textId="77777777" w:rsidTr="00F72C95">
        <w:tc>
          <w:tcPr>
            <w:tcW w:w="4601" w:type="dxa"/>
          </w:tcPr>
          <w:p w14:paraId="465DAEFC" w14:textId="77777777" w:rsidR="00602616" w:rsidRDefault="00602616" w:rsidP="00B9109A">
            <w:pPr>
              <w:jc w:val="center"/>
            </w:pPr>
          </w:p>
        </w:tc>
        <w:tc>
          <w:tcPr>
            <w:tcW w:w="4601" w:type="dxa"/>
          </w:tcPr>
          <w:p w14:paraId="130EDC01" w14:textId="77777777" w:rsidR="00602616" w:rsidRDefault="00602616" w:rsidP="00B9109A">
            <w:pPr>
              <w:jc w:val="center"/>
            </w:pPr>
          </w:p>
        </w:tc>
      </w:tr>
      <w:tr w:rsidR="00D759D2" w:rsidRPr="005B65E5" w14:paraId="6255B8E1" w14:textId="77777777" w:rsidTr="00F72C95">
        <w:tc>
          <w:tcPr>
            <w:tcW w:w="4601" w:type="dxa"/>
          </w:tcPr>
          <w:p w14:paraId="1496D087" w14:textId="77777777" w:rsidR="00C91A74" w:rsidRPr="00C91A74" w:rsidRDefault="00C91A74" w:rsidP="00C91A74">
            <w:pPr>
              <w:pStyle w:val="TWTextebene"/>
              <w:tabs>
                <w:tab w:val="left" w:pos="567"/>
                <w:tab w:val="left" w:pos="1134"/>
                <w:tab w:val="left" w:pos="1701"/>
                <w:tab w:val="left" w:pos="2268"/>
                <w:tab w:val="left" w:pos="2835"/>
                <w:tab w:val="left" w:pos="3402"/>
                <w:tab w:val="left" w:pos="3969"/>
                <w:tab w:val="left" w:pos="4536"/>
              </w:tabs>
              <w:spacing w:after="60"/>
              <w:jc w:val="center"/>
              <w:rPr>
                <w:rFonts w:asciiTheme="majorHAnsi" w:hAnsiTheme="majorHAnsi" w:cstheme="majorHAnsi"/>
                <w:szCs w:val="21"/>
                <w:highlight w:val="yellow"/>
                <w:lang w:val="en-US"/>
              </w:rPr>
            </w:pPr>
            <w:r w:rsidRPr="00C91A74">
              <w:rPr>
                <w:rFonts w:asciiTheme="majorHAnsi" w:hAnsiTheme="majorHAnsi" w:cstheme="majorHAnsi"/>
                <w:szCs w:val="21"/>
                <w:highlight w:val="yellow"/>
                <w:lang w:val="en-US"/>
              </w:rPr>
              <w:t>[APSCO-Member]</w:t>
            </w:r>
          </w:p>
          <w:p w14:paraId="78CA990A" w14:textId="77777777" w:rsidR="00C91A74" w:rsidRPr="00C91A74" w:rsidRDefault="00C91A74" w:rsidP="00C91A74">
            <w:pPr>
              <w:pStyle w:val="TWTextebene"/>
              <w:tabs>
                <w:tab w:val="left" w:pos="567"/>
                <w:tab w:val="left" w:pos="1134"/>
                <w:tab w:val="left" w:pos="1701"/>
                <w:tab w:val="left" w:pos="2268"/>
                <w:tab w:val="left" w:pos="2835"/>
                <w:tab w:val="left" w:pos="3402"/>
                <w:tab w:val="left" w:pos="3969"/>
                <w:tab w:val="left" w:pos="4536"/>
              </w:tabs>
              <w:spacing w:after="60"/>
              <w:jc w:val="center"/>
              <w:rPr>
                <w:rFonts w:asciiTheme="majorHAnsi" w:hAnsiTheme="majorHAnsi" w:cstheme="majorHAnsi"/>
                <w:szCs w:val="21"/>
                <w:highlight w:val="yellow"/>
                <w:lang w:val="en-US"/>
              </w:rPr>
            </w:pPr>
            <w:r w:rsidRPr="008B54ED">
              <w:rPr>
                <w:rFonts w:asciiTheme="majorHAnsi" w:hAnsiTheme="majorHAnsi" w:cstheme="majorHAnsi"/>
                <w:szCs w:val="21"/>
                <w:highlight w:val="yellow"/>
                <w:lang w:val="en-US"/>
              </w:rPr>
              <w:t>[Address]</w:t>
            </w:r>
          </w:p>
          <w:p w14:paraId="0F5E1836" w14:textId="77777777" w:rsidR="00C91A74" w:rsidRPr="00C91A74" w:rsidRDefault="00C91A74" w:rsidP="00C91A74">
            <w:pPr>
              <w:pStyle w:val="TWTextebene"/>
              <w:tabs>
                <w:tab w:val="left" w:pos="567"/>
                <w:tab w:val="left" w:pos="1134"/>
                <w:tab w:val="left" w:pos="1701"/>
                <w:tab w:val="left" w:pos="2268"/>
                <w:tab w:val="left" w:pos="2835"/>
                <w:tab w:val="left" w:pos="3402"/>
                <w:tab w:val="left" w:pos="3969"/>
                <w:tab w:val="left" w:pos="4536"/>
              </w:tabs>
              <w:spacing w:after="60"/>
              <w:jc w:val="center"/>
              <w:rPr>
                <w:rFonts w:asciiTheme="majorHAnsi" w:hAnsiTheme="majorHAnsi" w:cstheme="majorHAnsi"/>
                <w:szCs w:val="21"/>
                <w:highlight w:val="yellow"/>
                <w:lang w:val="en-US"/>
              </w:rPr>
            </w:pPr>
            <w:r w:rsidRPr="008B54ED">
              <w:rPr>
                <w:rFonts w:asciiTheme="majorHAnsi" w:hAnsiTheme="majorHAnsi" w:cstheme="majorHAnsi"/>
                <w:szCs w:val="21"/>
                <w:highlight w:val="yellow"/>
                <w:lang w:val="en-US"/>
              </w:rPr>
              <w:t>[Address]</w:t>
            </w:r>
          </w:p>
          <w:p w14:paraId="01A9C9DC" w14:textId="27D38199" w:rsidR="00D759D2" w:rsidRPr="00C91A74" w:rsidRDefault="00C91A74" w:rsidP="00C91A74">
            <w:pPr>
              <w:jc w:val="center"/>
              <w:rPr>
                <w:lang w:val="en-US"/>
              </w:rPr>
            </w:pPr>
            <w:r w:rsidRPr="00C91A74">
              <w:rPr>
                <w:rFonts w:asciiTheme="majorHAnsi" w:hAnsiTheme="majorHAnsi" w:cstheme="majorHAnsi"/>
                <w:highlight w:val="yellow"/>
                <w:lang w:val="en-US"/>
              </w:rPr>
              <w:t>[Country]</w:t>
            </w:r>
          </w:p>
        </w:tc>
        <w:tc>
          <w:tcPr>
            <w:tcW w:w="4601" w:type="dxa"/>
          </w:tcPr>
          <w:p w14:paraId="6C16ECE7" w14:textId="77777777" w:rsidR="00C91A74" w:rsidRPr="00C91A74" w:rsidRDefault="00C91A74" w:rsidP="00C91A74">
            <w:pPr>
              <w:pStyle w:val="TWTextebene"/>
              <w:tabs>
                <w:tab w:val="left" w:pos="567"/>
                <w:tab w:val="left" w:pos="1134"/>
                <w:tab w:val="left" w:pos="1701"/>
                <w:tab w:val="left" w:pos="2268"/>
                <w:tab w:val="left" w:pos="2835"/>
                <w:tab w:val="left" w:pos="3402"/>
                <w:tab w:val="left" w:pos="3969"/>
                <w:tab w:val="left" w:pos="4536"/>
              </w:tabs>
              <w:spacing w:after="60"/>
              <w:jc w:val="center"/>
              <w:rPr>
                <w:rFonts w:asciiTheme="majorHAnsi" w:hAnsiTheme="majorHAnsi" w:cstheme="majorHAnsi"/>
                <w:szCs w:val="21"/>
                <w:highlight w:val="yellow"/>
                <w:lang w:val="en-US"/>
              </w:rPr>
            </w:pPr>
            <w:r w:rsidRPr="00C91A74">
              <w:rPr>
                <w:rFonts w:asciiTheme="majorHAnsi" w:hAnsiTheme="majorHAnsi" w:cstheme="majorHAnsi"/>
                <w:szCs w:val="21"/>
                <w:highlight w:val="yellow"/>
                <w:lang w:val="en-US"/>
              </w:rPr>
              <w:t>[APSCO-Member]</w:t>
            </w:r>
          </w:p>
          <w:p w14:paraId="468B4717" w14:textId="77777777" w:rsidR="00C91A74" w:rsidRPr="00C91A74" w:rsidRDefault="00C91A74" w:rsidP="00C91A74">
            <w:pPr>
              <w:pStyle w:val="TWTextebene"/>
              <w:tabs>
                <w:tab w:val="left" w:pos="567"/>
                <w:tab w:val="left" w:pos="1134"/>
                <w:tab w:val="left" w:pos="1701"/>
                <w:tab w:val="left" w:pos="2268"/>
                <w:tab w:val="left" w:pos="2835"/>
                <w:tab w:val="left" w:pos="3402"/>
                <w:tab w:val="left" w:pos="3969"/>
                <w:tab w:val="left" w:pos="4536"/>
              </w:tabs>
              <w:spacing w:after="60"/>
              <w:jc w:val="center"/>
              <w:rPr>
                <w:rFonts w:asciiTheme="majorHAnsi" w:hAnsiTheme="majorHAnsi" w:cstheme="majorHAnsi"/>
                <w:szCs w:val="21"/>
                <w:highlight w:val="yellow"/>
                <w:lang w:val="en-US"/>
              </w:rPr>
            </w:pPr>
            <w:r w:rsidRPr="008B54ED">
              <w:rPr>
                <w:rFonts w:asciiTheme="majorHAnsi" w:hAnsiTheme="majorHAnsi" w:cstheme="majorHAnsi"/>
                <w:szCs w:val="21"/>
                <w:highlight w:val="yellow"/>
                <w:lang w:val="en-US"/>
              </w:rPr>
              <w:t>[Address]</w:t>
            </w:r>
          </w:p>
          <w:p w14:paraId="683309DB" w14:textId="77777777" w:rsidR="00C91A74" w:rsidRPr="00C91A74" w:rsidRDefault="00C91A74" w:rsidP="00C91A74">
            <w:pPr>
              <w:pStyle w:val="TWTextebene"/>
              <w:tabs>
                <w:tab w:val="left" w:pos="567"/>
                <w:tab w:val="left" w:pos="1134"/>
                <w:tab w:val="left" w:pos="1701"/>
                <w:tab w:val="left" w:pos="2268"/>
                <w:tab w:val="left" w:pos="2835"/>
                <w:tab w:val="left" w:pos="3402"/>
                <w:tab w:val="left" w:pos="3969"/>
                <w:tab w:val="left" w:pos="4536"/>
              </w:tabs>
              <w:spacing w:after="60"/>
              <w:jc w:val="center"/>
              <w:rPr>
                <w:rFonts w:asciiTheme="majorHAnsi" w:hAnsiTheme="majorHAnsi" w:cstheme="majorHAnsi"/>
                <w:szCs w:val="21"/>
                <w:highlight w:val="yellow"/>
                <w:lang w:val="en-US"/>
              </w:rPr>
            </w:pPr>
            <w:r w:rsidRPr="008B54ED">
              <w:rPr>
                <w:rFonts w:asciiTheme="majorHAnsi" w:hAnsiTheme="majorHAnsi" w:cstheme="majorHAnsi"/>
                <w:szCs w:val="21"/>
                <w:highlight w:val="yellow"/>
                <w:lang w:val="en-US"/>
              </w:rPr>
              <w:t>[Address]</w:t>
            </w:r>
          </w:p>
          <w:p w14:paraId="69B1BABC" w14:textId="090E01DC" w:rsidR="00D759D2" w:rsidRPr="00C91A74" w:rsidRDefault="00C91A74" w:rsidP="00C91A74">
            <w:pPr>
              <w:jc w:val="center"/>
              <w:rPr>
                <w:lang w:val="en-US"/>
              </w:rPr>
            </w:pPr>
            <w:r w:rsidRPr="00C91A74">
              <w:rPr>
                <w:rFonts w:asciiTheme="majorHAnsi" w:hAnsiTheme="majorHAnsi" w:cstheme="majorHAnsi"/>
                <w:highlight w:val="yellow"/>
                <w:lang w:val="en-US"/>
              </w:rPr>
              <w:t>[Country]</w:t>
            </w:r>
            <w:bookmarkStart w:id="0" w:name="_GoBack"/>
            <w:bookmarkEnd w:id="0"/>
          </w:p>
        </w:tc>
      </w:tr>
      <w:tr w:rsidR="00D759D2" w14:paraId="1F074D77" w14:textId="77777777" w:rsidTr="00F72C95">
        <w:tc>
          <w:tcPr>
            <w:tcW w:w="4601" w:type="dxa"/>
          </w:tcPr>
          <w:p w14:paraId="40091A81" w14:textId="41DF02BC" w:rsidR="00D759D2" w:rsidRDefault="00D759D2" w:rsidP="00D759D2">
            <w:pPr>
              <w:jc w:val="center"/>
            </w:pPr>
            <w:r w:rsidRPr="00656DDE">
              <w:rPr>
                <w:rFonts w:asciiTheme="majorHAnsi" w:hAnsiTheme="majorHAnsi" w:cstheme="majorHAnsi"/>
                <w:b/>
              </w:rPr>
              <w:t>- “Gesellschaft” -</w:t>
            </w:r>
          </w:p>
        </w:tc>
        <w:tc>
          <w:tcPr>
            <w:tcW w:w="4601" w:type="dxa"/>
          </w:tcPr>
          <w:p w14:paraId="384A8CC6" w14:textId="2378C921" w:rsidR="00D759D2" w:rsidRDefault="00D759D2" w:rsidP="00D759D2">
            <w:pPr>
              <w:jc w:val="center"/>
            </w:pPr>
            <w:r w:rsidRPr="00656DDE">
              <w:rPr>
                <w:rFonts w:asciiTheme="majorHAnsi" w:hAnsiTheme="majorHAnsi" w:cstheme="majorHAnsi"/>
                <w:b/>
                <w:lang w:val="en-US"/>
              </w:rPr>
              <w:t>- "Company" -</w:t>
            </w:r>
          </w:p>
        </w:tc>
      </w:tr>
      <w:tr w:rsidR="00602616" w14:paraId="5BF3920D" w14:textId="77777777" w:rsidTr="00F72C95">
        <w:tc>
          <w:tcPr>
            <w:tcW w:w="4601" w:type="dxa"/>
          </w:tcPr>
          <w:p w14:paraId="49806C3F" w14:textId="77777777" w:rsidR="00602616" w:rsidRDefault="00602616" w:rsidP="00B9109A">
            <w:pPr>
              <w:jc w:val="center"/>
            </w:pPr>
          </w:p>
        </w:tc>
        <w:tc>
          <w:tcPr>
            <w:tcW w:w="4601" w:type="dxa"/>
          </w:tcPr>
          <w:p w14:paraId="5EC58E5E" w14:textId="77777777" w:rsidR="00602616" w:rsidRDefault="00602616" w:rsidP="00B9109A">
            <w:pPr>
              <w:jc w:val="center"/>
            </w:pPr>
          </w:p>
        </w:tc>
      </w:tr>
      <w:tr w:rsidR="00602616" w14:paraId="4121F230" w14:textId="77777777" w:rsidTr="00F72C95">
        <w:tc>
          <w:tcPr>
            <w:tcW w:w="4601" w:type="dxa"/>
          </w:tcPr>
          <w:p w14:paraId="2A36D7C3" w14:textId="77777777" w:rsidR="00602616" w:rsidRDefault="00602616" w:rsidP="00B9109A">
            <w:pPr>
              <w:jc w:val="center"/>
            </w:pPr>
            <w:r>
              <w:t>und</w:t>
            </w:r>
          </w:p>
        </w:tc>
        <w:tc>
          <w:tcPr>
            <w:tcW w:w="4601" w:type="dxa"/>
          </w:tcPr>
          <w:p w14:paraId="150021EB" w14:textId="77777777" w:rsidR="00602616" w:rsidRDefault="00DE6F97" w:rsidP="00B9109A">
            <w:pPr>
              <w:jc w:val="center"/>
            </w:pPr>
            <w:r>
              <w:t>a</w:t>
            </w:r>
            <w:r w:rsidR="00602616">
              <w:t>nd</w:t>
            </w:r>
          </w:p>
        </w:tc>
      </w:tr>
      <w:tr w:rsidR="00602616" w14:paraId="23F686D2" w14:textId="77777777" w:rsidTr="00F72C95">
        <w:tc>
          <w:tcPr>
            <w:tcW w:w="4601" w:type="dxa"/>
          </w:tcPr>
          <w:p w14:paraId="4E54EFA8" w14:textId="77777777" w:rsidR="00602616" w:rsidRPr="00452880" w:rsidRDefault="00602616" w:rsidP="00B9109A">
            <w:pPr>
              <w:jc w:val="center"/>
            </w:pPr>
          </w:p>
        </w:tc>
        <w:tc>
          <w:tcPr>
            <w:tcW w:w="4601" w:type="dxa"/>
          </w:tcPr>
          <w:p w14:paraId="2B7AE02A" w14:textId="77777777" w:rsidR="00602616" w:rsidRPr="00452880" w:rsidRDefault="00602616" w:rsidP="00B9109A">
            <w:pPr>
              <w:jc w:val="center"/>
            </w:pPr>
          </w:p>
        </w:tc>
      </w:tr>
      <w:tr w:rsidR="00D759D2" w:rsidRPr="005B65E5" w14:paraId="757E7AD6" w14:textId="77777777" w:rsidTr="00F72C95">
        <w:tc>
          <w:tcPr>
            <w:tcW w:w="4601" w:type="dxa"/>
          </w:tcPr>
          <w:p w14:paraId="2D69950E" w14:textId="2F8083BE" w:rsidR="00D759D2" w:rsidRPr="00656DDE" w:rsidRDefault="00ED537F" w:rsidP="00D759D2">
            <w:pPr>
              <w:pStyle w:val="TWTabelleTextebene1-2"/>
              <w:tabs>
                <w:tab w:val="clear" w:pos="567"/>
              </w:tabs>
              <w:ind w:left="38"/>
              <w:jc w:val="center"/>
              <w:rPr>
                <w:rFonts w:asciiTheme="majorHAnsi" w:hAnsiTheme="majorHAnsi" w:cstheme="majorHAnsi"/>
                <w:highlight w:val="yellow"/>
              </w:rPr>
            </w:pPr>
            <w:r>
              <w:rPr>
                <w:rFonts w:asciiTheme="majorHAnsi" w:hAnsiTheme="majorHAnsi" w:cstheme="majorHAnsi"/>
                <w:highlight w:val="yellow"/>
              </w:rPr>
              <w:t>AUFTRAGNEHMER</w:t>
            </w:r>
          </w:p>
          <w:p w14:paraId="4687FD12" w14:textId="77777777" w:rsidR="00D759D2" w:rsidRPr="00656DDE" w:rsidRDefault="00D759D2" w:rsidP="00D759D2">
            <w:pPr>
              <w:pStyle w:val="TWTabelleTextebene1-2"/>
              <w:tabs>
                <w:tab w:val="clear" w:pos="567"/>
              </w:tabs>
              <w:ind w:left="38"/>
              <w:jc w:val="center"/>
              <w:rPr>
                <w:rFonts w:asciiTheme="majorHAnsi" w:hAnsiTheme="majorHAnsi" w:cstheme="majorHAnsi"/>
                <w:highlight w:val="yellow"/>
              </w:rPr>
            </w:pPr>
            <w:r w:rsidRPr="00656DDE">
              <w:rPr>
                <w:rFonts w:asciiTheme="majorHAnsi" w:hAnsiTheme="majorHAnsi" w:cstheme="majorHAnsi"/>
                <w:highlight w:val="yellow"/>
              </w:rPr>
              <w:t>ADRESSE</w:t>
            </w:r>
          </w:p>
          <w:p w14:paraId="6A048436" w14:textId="77777777" w:rsidR="00D759D2" w:rsidRPr="00656DDE" w:rsidRDefault="00D759D2" w:rsidP="00D759D2">
            <w:pPr>
              <w:pStyle w:val="TWTabelleTextebene1-2"/>
              <w:tabs>
                <w:tab w:val="clear" w:pos="567"/>
              </w:tabs>
              <w:ind w:left="38"/>
              <w:jc w:val="center"/>
              <w:rPr>
                <w:rFonts w:asciiTheme="majorHAnsi" w:hAnsiTheme="majorHAnsi" w:cstheme="majorHAnsi"/>
                <w:highlight w:val="yellow"/>
              </w:rPr>
            </w:pPr>
            <w:r w:rsidRPr="00656DDE">
              <w:rPr>
                <w:rFonts w:asciiTheme="majorHAnsi" w:hAnsiTheme="majorHAnsi" w:cstheme="majorHAnsi"/>
                <w:highlight w:val="yellow"/>
              </w:rPr>
              <w:t>ADRESSE</w:t>
            </w:r>
          </w:p>
          <w:p w14:paraId="0E0E3425" w14:textId="4A51024E" w:rsidR="00D759D2" w:rsidRPr="00452880" w:rsidRDefault="00D759D2" w:rsidP="00D759D2">
            <w:pPr>
              <w:jc w:val="center"/>
            </w:pPr>
            <w:r w:rsidRPr="00656DDE">
              <w:rPr>
                <w:rFonts w:asciiTheme="majorHAnsi" w:hAnsiTheme="majorHAnsi" w:cstheme="majorHAnsi"/>
                <w:highlight w:val="yellow"/>
              </w:rPr>
              <w:t>LAND</w:t>
            </w:r>
          </w:p>
        </w:tc>
        <w:tc>
          <w:tcPr>
            <w:tcW w:w="4601" w:type="dxa"/>
          </w:tcPr>
          <w:p w14:paraId="20D23963" w14:textId="78317F51" w:rsidR="00D759D2" w:rsidRPr="00656DDE" w:rsidRDefault="00ED537F" w:rsidP="00D759D2">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SERVICE PROVIDER</w:t>
            </w:r>
          </w:p>
          <w:p w14:paraId="3BF056A5" w14:textId="77777777" w:rsidR="00D759D2" w:rsidRPr="00656DDE" w:rsidRDefault="00D759D2" w:rsidP="00D759D2">
            <w:pPr>
              <w:pStyle w:val="TWTabelleTextebene1-2"/>
              <w:tabs>
                <w:tab w:val="clear" w:pos="567"/>
              </w:tabs>
              <w:ind w:left="0"/>
              <w:jc w:val="center"/>
              <w:rPr>
                <w:rFonts w:asciiTheme="majorHAnsi" w:hAnsiTheme="majorHAnsi" w:cstheme="majorHAnsi"/>
                <w:highlight w:val="yellow"/>
                <w:lang w:val="en-US"/>
              </w:rPr>
            </w:pPr>
            <w:r w:rsidRPr="00656DDE">
              <w:rPr>
                <w:rFonts w:asciiTheme="majorHAnsi" w:hAnsiTheme="majorHAnsi" w:cstheme="majorHAnsi"/>
                <w:highlight w:val="yellow"/>
                <w:lang w:val="en-US"/>
              </w:rPr>
              <w:t>ADDRESS</w:t>
            </w:r>
          </w:p>
          <w:p w14:paraId="0E38BCF4" w14:textId="77777777" w:rsidR="00D759D2" w:rsidRPr="00656DDE" w:rsidRDefault="00D759D2" w:rsidP="00D759D2">
            <w:pPr>
              <w:pStyle w:val="TWTextebene"/>
              <w:tabs>
                <w:tab w:val="left" w:pos="567"/>
                <w:tab w:val="left" w:pos="1134"/>
                <w:tab w:val="left" w:pos="1701"/>
                <w:tab w:val="left" w:pos="2268"/>
                <w:tab w:val="left" w:pos="2835"/>
                <w:tab w:val="left" w:pos="3402"/>
                <w:tab w:val="left" w:pos="3969"/>
                <w:tab w:val="left" w:pos="4536"/>
              </w:tabs>
              <w:spacing w:after="60"/>
              <w:jc w:val="center"/>
              <w:rPr>
                <w:rFonts w:asciiTheme="majorHAnsi" w:hAnsiTheme="majorHAnsi" w:cstheme="majorHAnsi"/>
                <w:szCs w:val="21"/>
                <w:highlight w:val="yellow"/>
                <w:lang w:val="en-US"/>
              </w:rPr>
            </w:pPr>
            <w:r w:rsidRPr="00656DDE">
              <w:rPr>
                <w:rFonts w:asciiTheme="majorHAnsi" w:hAnsiTheme="majorHAnsi" w:cstheme="majorHAnsi"/>
                <w:szCs w:val="21"/>
                <w:highlight w:val="yellow"/>
                <w:lang w:val="en-US"/>
              </w:rPr>
              <w:t>ADDRESS</w:t>
            </w:r>
          </w:p>
          <w:p w14:paraId="51F31521" w14:textId="31B59B48" w:rsidR="00D759D2" w:rsidRPr="00F50255" w:rsidRDefault="00D759D2" w:rsidP="00D759D2">
            <w:pPr>
              <w:jc w:val="center"/>
              <w:rPr>
                <w:lang w:val="en-US"/>
              </w:rPr>
            </w:pPr>
            <w:r w:rsidRPr="00656DDE">
              <w:rPr>
                <w:rFonts w:asciiTheme="majorHAnsi" w:hAnsiTheme="majorHAnsi" w:cstheme="majorHAnsi"/>
                <w:highlight w:val="yellow"/>
                <w:lang w:val="en-US"/>
              </w:rPr>
              <w:t>COUNTRY</w:t>
            </w:r>
          </w:p>
        </w:tc>
      </w:tr>
      <w:tr w:rsidR="00DB2A6C" w:rsidRPr="005B65E5" w14:paraId="2C2458B1" w14:textId="77777777" w:rsidTr="00F72C95">
        <w:tc>
          <w:tcPr>
            <w:tcW w:w="4601" w:type="dxa"/>
          </w:tcPr>
          <w:p w14:paraId="03818C00" w14:textId="77777777" w:rsidR="00DB2A6C" w:rsidRPr="00F50255" w:rsidRDefault="00DB2A6C" w:rsidP="00B9109A">
            <w:pPr>
              <w:pStyle w:val="TWTextebene"/>
              <w:tabs>
                <w:tab w:val="left" w:pos="567"/>
                <w:tab w:val="left" w:pos="1134"/>
                <w:tab w:val="left" w:pos="1701"/>
                <w:tab w:val="left" w:pos="2268"/>
                <w:tab w:val="left" w:pos="2835"/>
                <w:tab w:val="left" w:pos="3402"/>
                <w:tab w:val="left" w:pos="3969"/>
                <w:tab w:val="left" w:pos="4536"/>
              </w:tabs>
              <w:jc w:val="center"/>
              <w:rPr>
                <w:lang w:val="en-US"/>
              </w:rPr>
            </w:pPr>
          </w:p>
        </w:tc>
        <w:tc>
          <w:tcPr>
            <w:tcW w:w="4601" w:type="dxa"/>
          </w:tcPr>
          <w:p w14:paraId="1BE49B3E" w14:textId="77777777" w:rsidR="00DB2A6C" w:rsidRPr="00F50255" w:rsidRDefault="00DB2A6C" w:rsidP="00B9109A">
            <w:pPr>
              <w:pStyle w:val="TWTextebene"/>
              <w:tabs>
                <w:tab w:val="left" w:pos="567"/>
                <w:tab w:val="left" w:pos="1134"/>
                <w:tab w:val="left" w:pos="1701"/>
                <w:tab w:val="left" w:pos="2268"/>
                <w:tab w:val="left" w:pos="2835"/>
                <w:tab w:val="left" w:pos="3402"/>
                <w:tab w:val="left" w:pos="3969"/>
                <w:tab w:val="left" w:pos="4536"/>
              </w:tabs>
              <w:jc w:val="center"/>
              <w:rPr>
                <w:lang w:val="en-US"/>
              </w:rPr>
            </w:pPr>
          </w:p>
        </w:tc>
      </w:tr>
      <w:tr w:rsidR="00DB2A6C" w14:paraId="088B9C3C" w14:textId="77777777" w:rsidTr="00F72C95">
        <w:tc>
          <w:tcPr>
            <w:tcW w:w="4601" w:type="dxa"/>
          </w:tcPr>
          <w:p w14:paraId="096B3680" w14:textId="6D47130C" w:rsidR="00DB2A6C" w:rsidRPr="006F5FD5" w:rsidRDefault="00F72C95" w:rsidP="00B9109A">
            <w:pPr>
              <w:pStyle w:val="TWTextebene"/>
              <w:tabs>
                <w:tab w:val="left" w:pos="567"/>
                <w:tab w:val="left" w:pos="1134"/>
                <w:tab w:val="left" w:pos="1701"/>
                <w:tab w:val="left" w:pos="2268"/>
                <w:tab w:val="left" w:pos="2835"/>
                <w:tab w:val="left" w:pos="3402"/>
                <w:tab w:val="left" w:pos="3969"/>
                <w:tab w:val="left" w:pos="4536"/>
              </w:tabs>
              <w:jc w:val="center"/>
              <w:rPr>
                <w:b/>
              </w:rPr>
            </w:pPr>
            <w:r w:rsidRPr="006F5FD5">
              <w:rPr>
                <w:b/>
              </w:rPr>
              <w:t>- „</w:t>
            </w:r>
            <w:r w:rsidR="00CE70AB" w:rsidRPr="006F5FD5">
              <w:rPr>
                <w:b/>
              </w:rPr>
              <w:t>Auftragnehmer</w:t>
            </w:r>
            <w:r w:rsidRPr="006F5FD5">
              <w:rPr>
                <w:b/>
              </w:rPr>
              <w:t>“ -</w:t>
            </w:r>
          </w:p>
        </w:tc>
        <w:tc>
          <w:tcPr>
            <w:tcW w:w="4601" w:type="dxa"/>
          </w:tcPr>
          <w:p w14:paraId="711688D1" w14:textId="5540A7B3" w:rsidR="00DB2A6C" w:rsidRPr="006F5FD5" w:rsidRDefault="00F72C95" w:rsidP="00B9109A">
            <w:pPr>
              <w:pStyle w:val="TWTextebene"/>
              <w:tabs>
                <w:tab w:val="left" w:pos="567"/>
                <w:tab w:val="left" w:pos="1134"/>
                <w:tab w:val="left" w:pos="1701"/>
                <w:tab w:val="left" w:pos="2268"/>
                <w:tab w:val="left" w:pos="2835"/>
                <w:tab w:val="left" w:pos="3402"/>
                <w:tab w:val="left" w:pos="3969"/>
                <w:tab w:val="left" w:pos="4536"/>
              </w:tabs>
              <w:jc w:val="center"/>
              <w:rPr>
                <w:b/>
                <w:lang w:val="en-US"/>
              </w:rPr>
            </w:pPr>
            <w:r w:rsidRPr="006F5FD5">
              <w:rPr>
                <w:b/>
                <w:lang w:val="en-US"/>
              </w:rPr>
              <w:t>-</w:t>
            </w:r>
            <w:r w:rsidR="006F5FD5" w:rsidRPr="006F5FD5">
              <w:rPr>
                <w:b/>
                <w:lang w:val="en-US"/>
              </w:rPr>
              <w:t xml:space="preserve"> </w:t>
            </w:r>
            <w:r w:rsidRPr="006F5FD5">
              <w:rPr>
                <w:b/>
                <w:lang w:val="en-US"/>
              </w:rPr>
              <w:t>„</w:t>
            </w:r>
            <w:r w:rsidR="00CE70AB" w:rsidRPr="006F5FD5">
              <w:rPr>
                <w:b/>
                <w:lang w:val="en-US"/>
              </w:rPr>
              <w:t>Service Provider</w:t>
            </w:r>
            <w:r w:rsidRPr="006F5FD5">
              <w:rPr>
                <w:b/>
                <w:lang w:val="en-US"/>
              </w:rPr>
              <w:t>“ -</w:t>
            </w:r>
          </w:p>
        </w:tc>
      </w:tr>
      <w:tr w:rsidR="006F5FD5" w14:paraId="5FB46E65" w14:textId="77777777" w:rsidTr="00F72C95">
        <w:tc>
          <w:tcPr>
            <w:tcW w:w="4601" w:type="dxa"/>
          </w:tcPr>
          <w:p w14:paraId="06C757FC" w14:textId="77777777" w:rsidR="006F5FD5" w:rsidRDefault="006F5FD5" w:rsidP="00B9109A">
            <w:pPr>
              <w:pStyle w:val="TWTextebene"/>
              <w:tabs>
                <w:tab w:val="left" w:pos="567"/>
                <w:tab w:val="left" w:pos="1134"/>
                <w:tab w:val="left" w:pos="1701"/>
                <w:tab w:val="left" w:pos="2268"/>
                <w:tab w:val="left" w:pos="2835"/>
                <w:tab w:val="left" w:pos="3402"/>
                <w:tab w:val="left" w:pos="3969"/>
                <w:tab w:val="left" w:pos="4536"/>
              </w:tabs>
              <w:jc w:val="center"/>
            </w:pPr>
          </w:p>
        </w:tc>
        <w:tc>
          <w:tcPr>
            <w:tcW w:w="4601" w:type="dxa"/>
          </w:tcPr>
          <w:p w14:paraId="28870AC2" w14:textId="77777777" w:rsidR="006F5FD5" w:rsidRPr="001034DE" w:rsidRDefault="006F5FD5" w:rsidP="00B9109A">
            <w:pPr>
              <w:pStyle w:val="TWTextebene"/>
              <w:tabs>
                <w:tab w:val="left" w:pos="567"/>
                <w:tab w:val="left" w:pos="1134"/>
                <w:tab w:val="left" w:pos="1701"/>
                <w:tab w:val="left" w:pos="2268"/>
                <w:tab w:val="left" w:pos="2835"/>
                <w:tab w:val="left" w:pos="3402"/>
                <w:tab w:val="left" w:pos="3969"/>
                <w:tab w:val="left" w:pos="4536"/>
              </w:tabs>
              <w:jc w:val="center"/>
              <w:rPr>
                <w:lang w:val="en-US"/>
              </w:rPr>
            </w:pPr>
          </w:p>
        </w:tc>
      </w:tr>
      <w:tr w:rsidR="00DB2A6C" w14:paraId="7B93A57D" w14:textId="77777777" w:rsidTr="00F72C95">
        <w:tc>
          <w:tcPr>
            <w:tcW w:w="4601" w:type="dxa"/>
          </w:tcPr>
          <w:p w14:paraId="6EF56942" w14:textId="77777777" w:rsidR="00DB2A6C" w:rsidRDefault="00DB2A6C" w:rsidP="00D759D2">
            <w:pPr>
              <w:pStyle w:val="TWTabellebilinguall1"/>
              <w:keepNext/>
            </w:pPr>
            <w:r>
              <w:t>Gegenstand des Vertrages</w:t>
            </w:r>
          </w:p>
        </w:tc>
        <w:tc>
          <w:tcPr>
            <w:tcW w:w="4601" w:type="dxa"/>
          </w:tcPr>
          <w:p w14:paraId="57D40369" w14:textId="77777777" w:rsidR="00DB2A6C" w:rsidRPr="001034DE" w:rsidRDefault="00DB2A6C" w:rsidP="00D759D2">
            <w:pPr>
              <w:pStyle w:val="TWTabellebilingualr1"/>
              <w:rPr>
                <w:lang w:val="en-US"/>
              </w:rPr>
            </w:pPr>
            <w:r w:rsidRPr="001034DE">
              <w:rPr>
                <w:lang w:val="en-US"/>
              </w:rPr>
              <w:t>Object of Agreement</w:t>
            </w:r>
          </w:p>
        </w:tc>
      </w:tr>
      <w:tr w:rsidR="00DB2A6C" w14:paraId="391EE7FD" w14:textId="77777777" w:rsidTr="00F72C95">
        <w:tc>
          <w:tcPr>
            <w:tcW w:w="4601" w:type="dxa"/>
          </w:tcPr>
          <w:p w14:paraId="6A409E26" w14:textId="16D0B601" w:rsidR="00DB2A6C" w:rsidRDefault="006F5FD5" w:rsidP="00B9109A">
            <w:pPr>
              <w:pStyle w:val="TWTabellebilinguall2"/>
            </w:pPr>
            <w:r>
              <w:t>Die Gesellschaft</w:t>
            </w:r>
            <w:r w:rsidR="00DB2A6C">
              <w:t xml:space="preserve"> beauftragt den </w:t>
            </w:r>
            <w:r w:rsidR="008A4935">
              <w:t>Auftragnehmer</w:t>
            </w:r>
            <w:r w:rsidR="00DB2A6C">
              <w:t xml:space="preserve">, als freier Mitarbeiter </w:t>
            </w:r>
            <w:r w:rsidR="008A4935">
              <w:t xml:space="preserve">für </w:t>
            </w:r>
            <w:r>
              <w:t>die Gesellschaft</w:t>
            </w:r>
            <w:r w:rsidR="008A4935">
              <w:t xml:space="preserve"> </w:t>
            </w:r>
            <w:r w:rsidR="00DB2A6C">
              <w:t>tätig zu werden. Ein Arbeitsverhältnis wird nicht begründet.</w:t>
            </w:r>
          </w:p>
        </w:tc>
        <w:tc>
          <w:tcPr>
            <w:tcW w:w="4601" w:type="dxa"/>
          </w:tcPr>
          <w:p w14:paraId="4C000DD1" w14:textId="34A5A473" w:rsidR="00DB2A6C" w:rsidRPr="001034DE" w:rsidRDefault="006F5FD5" w:rsidP="00B9109A">
            <w:pPr>
              <w:pStyle w:val="TWTabellebilingualr2"/>
              <w:rPr>
                <w:lang w:val="en-US"/>
              </w:rPr>
            </w:pPr>
            <w:r>
              <w:rPr>
                <w:lang w:val="en-US"/>
              </w:rPr>
              <w:t>Company</w:t>
            </w:r>
            <w:r w:rsidR="00E84CD3" w:rsidRPr="001034DE">
              <w:rPr>
                <w:lang w:val="en-US"/>
              </w:rPr>
              <w:t xml:space="preserve"> </w:t>
            </w:r>
            <w:r w:rsidR="001034DE">
              <w:rPr>
                <w:lang w:val="en-US"/>
              </w:rPr>
              <w:t>tasks</w:t>
            </w:r>
            <w:r w:rsidR="00DB2A6C" w:rsidRPr="001034DE">
              <w:rPr>
                <w:lang w:val="en-US"/>
              </w:rPr>
              <w:t xml:space="preserve"> </w:t>
            </w:r>
            <w:r w:rsidR="00E84CD3" w:rsidRPr="001034DE">
              <w:rPr>
                <w:lang w:val="en-US"/>
              </w:rPr>
              <w:t>Service Provider</w:t>
            </w:r>
            <w:r w:rsidR="00DB2A6C" w:rsidRPr="001034DE">
              <w:rPr>
                <w:lang w:val="en-US"/>
              </w:rPr>
              <w:t xml:space="preserve"> to work for </w:t>
            </w:r>
            <w:r>
              <w:rPr>
                <w:lang w:val="en-US"/>
              </w:rPr>
              <w:t>Company</w:t>
            </w:r>
            <w:r w:rsidR="00E84CD3" w:rsidRPr="001034DE">
              <w:rPr>
                <w:lang w:val="en-US"/>
              </w:rPr>
              <w:t xml:space="preserve"> </w:t>
            </w:r>
            <w:r w:rsidR="00DB2A6C" w:rsidRPr="001034DE">
              <w:rPr>
                <w:lang w:val="en-US"/>
              </w:rPr>
              <w:t xml:space="preserve">as an independent </w:t>
            </w:r>
            <w:r w:rsidR="00E84CD3" w:rsidRPr="001034DE">
              <w:rPr>
                <w:lang w:val="en-US"/>
              </w:rPr>
              <w:t>service provider</w:t>
            </w:r>
            <w:r w:rsidR="00B9109A">
              <w:rPr>
                <w:lang w:val="en-US"/>
              </w:rPr>
              <w:t xml:space="preserve">. </w:t>
            </w:r>
            <w:r w:rsidR="00DB2A6C" w:rsidRPr="001034DE">
              <w:rPr>
                <w:lang w:val="en-US"/>
              </w:rPr>
              <w:t>An employment relationship shall not be established.</w:t>
            </w:r>
          </w:p>
        </w:tc>
      </w:tr>
      <w:tr w:rsidR="00DB2A6C" w:rsidRPr="005B65E5" w14:paraId="61DE4C25" w14:textId="77777777" w:rsidTr="00F72C95">
        <w:tc>
          <w:tcPr>
            <w:tcW w:w="4601" w:type="dxa"/>
          </w:tcPr>
          <w:p w14:paraId="71B69F50" w14:textId="729B5035" w:rsidR="00DB2A6C" w:rsidRDefault="00DB2A6C" w:rsidP="00B9109A">
            <w:pPr>
              <w:pStyle w:val="TWTabellebilinguall2"/>
            </w:pPr>
            <w:r>
              <w:t xml:space="preserve">Es ist der ausdrückliche Wunsch des </w:t>
            </w:r>
            <w:r w:rsidR="008A4935">
              <w:t>Auftragnehmers</w:t>
            </w:r>
            <w:r>
              <w:t xml:space="preserve">, dass das vorliegende Vertragsverhältnis als freies Dienstverhältnis </w:t>
            </w:r>
            <w:r w:rsidR="001034DE">
              <w:t xml:space="preserve">verfasst </w:t>
            </w:r>
            <w:r>
              <w:t>wird, um auch anderen Tätigkeit</w:t>
            </w:r>
            <w:r w:rsidR="001034DE">
              <w:t>en</w:t>
            </w:r>
            <w:r w:rsidR="00C563FF">
              <w:t xml:space="preserve"> </w:t>
            </w:r>
            <w:r w:rsidR="00BE04E8">
              <w:t xml:space="preserve">nachgehen </w:t>
            </w:r>
            <w:r w:rsidR="001034DE">
              <w:t>zu können</w:t>
            </w:r>
            <w:r>
              <w:t>.</w:t>
            </w:r>
          </w:p>
        </w:tc>
        <w:tc>
          <w:tcPr>
            <w:tcW w:w="4601" w:type="dxa"/>
          </w:tcPr>
          <w:p w14:paraId="060AA811" w14:textId="50F3E9D1" w:rsidR="00DB2A6C" w:rsidRPr="001034DE" w:rsidRDefault="00DB2A6C" w:rsidP="00B9109A">
            <w:pPr>
              <w:pStyle w:val="TWTabellebilingualr2"/>
              <w:rPr>
                <w:lang w:val="en-US"/>
              </w:rPr>
            </w:pPr>
            <w:r w:rsidRPr="001034DE">
              <w:rPr>
                <w:lang w:val="en-US"/>
              </w:rPr>
              <w:t xml:space="preserve">It is the explicit </w:t>
            </w:r>
            <w:r w:rsidR="001034DE">
              <w:rPr>
                <w:lang w:val="en-US"/>
              </w:rPr>
              <w:t>will</w:t>
            </w:r>
            <w:r w:rsidRPr="001034DE">
              <w:rPr>
                <w:lang w:val="en-US"/>
              </w:rPr>
              <w:t xml:space="preserve"> of </w:t>
            </w:r>
            <w:r w:rsidR="00E84CD3" w:rsidRPr="001034DE">
              <w:rPr>
                <w:lang w:val="en-US"/>
              </w:rPr>
              <w:t>Service Provider</w:t>
            </w:r>
            <w:r w:rsidRPr="001034DE">
              <w:rPr>
                <w:lang w:val="en-US"/>
              </w:rPr>
              <w:t xml:space="preserve"> that this contractual relationship shall be </w:t>
            </w:r>
            <w:r w:rsidR="001034DE">
              <w:rPr>
                <w:lang w:val="en-US"/>
              </w:rPr>
              <w:t xml:space="preserve">set up </w:t>
            </w:r>
            <w:r w:rsidRPr="001034DE">
              <w:rPr>
                <w:lang w:val="en-US"/>
              </w:rPr>
              <w:t xml:space="preserve">as an independent services relationship in order to allow </w:t>
            </w:r>
            <w:r w:rsidR="00E84CD3" w:rsidRPr="001034DE">
              <w:rPr>
                <w:lang w:val="en-US"/>
              </w:rPr>
              <w:t>Service Provider</w:t>
            </w:r>
            <w:r w:rsidRPr="001034DE">
              <w:rPr>
                <w:lang w:val="en-US"/>
              </w:rPr>
              <w:t xml:space="preserve"> to</w:t>
            </w:r>
            <w:r w:rsidR="001034DE">
              <w:rPr>
                <w:lang w:val="en-US"/>
              </w:rPr>
              <w:t xml:space="preserve"> pursue other occupations as well</w:t>
            </w:r>
            <w:r w:rsidRPr="001034DE">
              <w:rPr>
                <w:lang w:val="en-US"/>
              </w:rPr>
              <w:t>.</w:t>
            </w:r>
          </w:p>
        </w:tc>
      </w:tr>
      <w:tr w:rsidR="00DB2A6C" w:rsidRPr="005B65E5" w14:paraId="1006E608" w14:textId="77777777" w:rsidTr="00F72C95">
        <w:tc>
          <w:tcPr>
            <w:tcW w:w="4601" w:type="dxa"/>
          </w:tcPr>
          <w:p w14:paraId="281C1B95" w14:textId="2EFD6511" w:rsidR="00DB2A6C" w:rsidRDefault="00DB2A6C" w:rsidP="00D759D2">
            <w:pPr>
              <w:pStyle w:val="TWTabellebilinguall1"/>
              <w:keepNext/>
            </w:pPr>
            <w:r w:rsidRPr="003116C5">
              <w:t xml:space="preserve">Leistungsumfang / Pflichten des </w:t>
            </w:r>
            <w:r w:rsidR="00D71810">
              <w:t>Auftragnehmer</w:t>
            </w:r>
            <w:r w:rsidRPr="003116C5">
              <w:t>s</w:t>
            </w:r>
          </w:p>
        </w:tc>
        <w:tc>
          <w:tcPr>
            <w:tcW w:w="4601" w:type="dxa"/>
          </w:tcPr>
          <w:p w14:paraId="595AEB6F" w14:textId="4A1B0196" w:rsidR="00DB2A6C" w:rsidRPr="00AA367C" w:rsidRDefault="00DB2A6C" w:rsidP="00D759D2">
            <w:pPr>
              <w:pStyle w:val="TWTabellebilingualr1"/>
              <w:rPr>
                <w:lang w:val="en-US"/>
              </w:rPr>
            </w:pPr>
            <w:r w:rsidRPr="00AA367C">
              <w:rPr>
                <w:lang w:val="en-US"/>
              </w:rPr>
              <w:t xml:space="preserve">Scope of Work / Obligations of </w:t>
            </w:r>
            <w:r w:rsidR="00E84CD3" w:rsidRPr="00AA367C">
              <w:rPr>
                <w:lang w:val="en-US"/>
              </w:rPr>
              <w:t>Service Provider</w:t>
            </w:r>
          </w:p>
        </w:tc>
      </w:tr>
      <w:tr w:rsidR="00DB2A6C" w:rsidRPr="005B65E5" w14:paraId="7B5FC0F8" w14:textId="77777777" w:rsidTr="00F72C95">
        <w:tc>
          <w:tcPr>
            <w:tcW w:w="4601" w:type="dxa"/>
          </w:tcPr>
          <w:p w14:paraId="73B3792D" w14:textId="7F56F198" w:rsidR="00DB2A6C" w:rsidRDefault="00DB2A6C" w:rsidP="00B9109A">
            <w:pPr>
              <w:pStyle w:val="TWTabellebilinguall2"/>
            </w:pPr>
            <w:r>
              <w:t xml:space="preserve">Zur Erfüllung seiner Aufgaben als selbständiger Dienstleister (freier Mitarbeiter) wird der </w:t>
            </w:r>
            <w:r w:rsidR="00D71810">
              <w:t>Auftragnehmer</w:t>
            </w:r>
            <w:r>
              <w:t xml:space="preserve"> die in</w:t>
            </w:r>
            <w:r>
              <w:rPr>
                <w:b/>
              </w:rPr>
              <w:t xml:space="preserve"> </w:t>
            </w:r>
            <w:r w:rsidR="002D08F2">
              <w:rPr>
                <w:b/>
              </w:rPr>
              <w:t>Annex</w:t>
            </w:r>
            <w:r>
              <w:rPr>
                <w:b/>
              </w:rPr>
              <w:t xml:space="preserve"> 1 </w:t>
            </w:r>
            <w:r>
              <w:t xml:space="preserve">definierten Beratungsdienstleistungen für </w:t>
            </w:r>
            <w:r w:rsidR="006F5FD5">
              <w:t>die Gesellschaft</w:t>
            </w:r>
            <w:r w:rsidR="00D71810">
              <w:t xml:space="preserve"> </w:t>
            </w:r>
            <w:r>
              <w:t>erbringen.</w:t>
            </w:r>
          </w:p>
        </w:tc>
        <w:tc>
          <w:tcPr>
            <w:tcW w:w="4601" w:type="dxa"/>
          </w:tcPr>
          <w:p w14:paraId="473C9CFF" w14:textId="6D6C441F" w:rsidR="00DB2A6C" w:rsidRPr="00A930A5" w:rsidRDefault="00DB2A6C" w:rsidP="00B9109A">
            <w:pPr>
              <w:pStyle w:val="TWTabellebilingualr2"/>
              <w:rPr>
                <w:lang w:val="en-GB"/>
              </w:rPr>
            </w:pPr>
            <w:r w:rsidRPr="00A930A5">
              <w:rPr>
                <w:lang w:val="en-GB"/>
              </w:rPr>
              <w:t xml:space="preserve">In order to fulfil his duties as an independent </w:t>
            </w:r>
            <w:r w:rsidR="00E84CD3">
              <w:rPr>
                <w:lang w:val="en-GB"/>
              </w:rPr>
              <w:t>service provider</w:t>
            </w:r>
            <w:r w:rsidR="00E84CD3" w:rsidRPr="00A930A5">
              <w:rPr>
                <w:lang w:val="en-GB"/>
              </w:rPr>
              <w:t xml:space="preserve"> </w:t>
            </w:r>
            <w:r w:rsidRPr="00A930A5">
              <w:rPr>
                <w:lang w:val="en-GB"/>
              </w:rPr>
              <w:t xml:space="preserve">(freelancer), </w:t>
            </w:r>
            <w:r w:rsidR="00E84CD3">
              <w:rPr>
                <w:lang w:val="en-GB"/>
              </w:rPr>
              <w:t>Service Provider</w:t>
            </w:r>
            <w:r w:rsidRPr="00A930A5">
              <w:rPr>
                <w:lang w:val="en-GB"/>
              </w:rPr>
              <w:t xml:space="preserve"> shall provide the </w:t>
            </w:r>
            <w:r>
              <w:rPr>
                <w:lang w:val="en-GB"/>
              </w:rPr>
              <w:t xml:space="preserve">consultancy </w:t>
            </w:r>
            <w:r w:rsidRPr="00A930A5">
              <w:rPr>
                <w:lang w:val="en-GB"/>
              </w:rPr>
              <w:t xml:space="preserve">services defined in </w:t>
            </w:r>
            <w:r w:rsidR="002D08F2">
              <w:rPr>
                <w:b/>
                <w:lang w:val="en-GB"/>
              </w:rPr>
              <w:t>Annex</w:t>
            </w:r>
            <w:r w:rsidRPr="00A930A5">
              <w:rPr>
                <w:b/>
                <w:lang w:val="en-GB"/>
              </w:rPr>
              <w:t> 1</w:t>
            </w:r>
            <w:r w:rsidRPr="00A930A5">
              <w:rPr>
                <w:lang w:val="en-GB"/>
              </w:rPr>
              <w:t xml:space="preserve"> for </w:t>
            </w:r>
            <w:r w:rsidR="006F5FD5">
              <w:rPr>
                <w:lang w:val="en-GB"/>
              </w:rPr>
              <w:t>Company</w:t>
            </w:r>
            <w:r w:rsidRPr="00A930A5">
              <w:rPr>
                <w:lang w:val="en-GB"/>
              </w:rPr>
              <w:t>.</w:t>
            </w:r>
          </w:p>
        </w:tc>
      </w:tr>
      <w:tr w:rsidR="00DB2A6C" w:rsidRPr="00757B90" w14:paraId="60C1C5E3" w14:textId="77777777" w:rsidTr="00F72C95">
        <w:tc>
          <w:tcPr>
            <w:tcW w:w="4601" w:type="dxa"/>
          </w:tcPr>
          <w:p w14:paraId="237ADE3C" w14:textId="2D940C1B" w:rsidR="00DB2A6C" w:rsidRDefault="00DB2A6C" w:rsidP="00B9109A">
            <w:pPr>
              <w:pStyle w:val="TWTabellebilinguall2"/>
            </w:pPr>
            <w:r>
              <w:t xml:space="preserve">Es ist die ausdrückliche Absicht </w:t>
            </w:r>
            <w:r w:rsidR="006F5FD5">
              <w:t>der Gesellschaft</w:t>
            </w:r>
            <w:r>
              <w:t xml:space="preserve"> und des </w:t>
            </w:r>
            <w:r w:rsidR="00D71810">
              <w:t>Auftragnehmer</w:t>
            </w:r>
            <w:r>
              <w:t xml:space="preserve">s, dass der </w:t>
            </w:r>
            <w:r w:rsidR="00D71810">
              <w:t>Auftragnehmer</w:t>
            </w:r>
            <w:r>
              <w:t xml:space="preserve"> die Dienstleistungen als freier Mitarbeiter </w:t>
            </w:r>
            <w:r w:rsidR="006F5FD5">
              <w:t>der Gesellschaft</w:t>
            </w:r>
            <w:r>
              <w:t xml:space="preserve"> erbringt. Nichts in dieser Vereinbarung soll in irgendeiner Weise die Position des </w:t>
            </w:r>
            <w:r w:rsidR="00D71810">
              <w:t>Auftragnehmer</w:t>
            </w:r>
            <w:r>
              <w:t xml:space="preserve">s als Vertreter, Angestellter oder Makler </w:t>
            </w:r>
            <w:r w:rsidR="006F5FD5">
              <w:t>der Gesellschaft</w:t>
            </w:r>
            <w:r>
              <w:t xml:space="preserve"> begründen. Ohne die Allgemeingültigkeit des Vorstehenden einzuschränken, ist der </w:t>
            </w:r>
            <w:r w:rsidR="00D71810">
              <w:t>Auftragnehmer</w:t>
            </w:r>
            <w:r>
              <w:t xml:space="preserve"> nicht befugt, eine Haftung oder Verpflichtung </w:t>
            </w:r>
            <w:r w:rsidR="006F5FD5">
              <w:t>der Gesellschaft</w:t>
            </w:r>
            <w:r>
              <w:t xml:space="preserve"> zu begründen, oder zu behaupten</w:t>
            </w:r>
            <w:r w:rsidR="00D71810">
              <w:t>,</w:t>
            </w:r>
            <w:r>
              <w:t xml:space="preserve"> </w:t>
            </w:r>
            <w:r w:rsidR="006F5FD5">
              <w:t>die Gesellschaft</w:t>
            </w:r>
            <w:r>
              <w:t xml:space="preserve"> vertreten zu können. Der </w:t>
            </w:r>
            <w:r w:rsidR="00D71810">
              <w:t>Auftragnehmer</w:t>
            </w:r>
            <w:r>
              <w:t xml:space="preserve"> verpflichtet sich, </w:t>
            </w:r>
            <w:r w:rsidR="006F5FD5">
              <w:t>der Gesellschaft</w:t>
            </w:r>
            <w:r>
              <w:t xml:space="preserve"> alle Tools und Materialien zur Verfügung zu </w:t>
            </w:r>
            <w:r>
              <w:lastRenderedPageBreak/>
              <w:t xml:space="preserve">stellen (oder zu erstatten), die für die Durchführung dieser Vereinbarung erforderlich sind, und übernimmt alle mit der Ausführung verbundenen Kosten. Der </w:t>
            </w:r>
            <w:r w:rsidR="00D71810">
              <w:t>Auftragnehmer</w:t>
            </w:r>
            <w:r>
              <w:t xml:space="preserve"> erkennt an und stimmt zu, dass der </w:t>
            </w:r>
            <w:r w:rsidR="00D71810">
              <w:t>Auftragnehmer</w:t>
            </w:r>
            <w:r>
              <w:t xml:space="preserve"> verpflichtet ist, alle Vergütungen, die er gemäß dieser Vereinbarung erhält, als Einkommen auszuweisen. Der </w:t>
            </w:r>
            <w:r w:rsidR="00D71810">
              <w:t>Auftragnehmer</w:t>
            </w:r>
            <w:r>
              <w:t xml:space="preserve"> stimmt der Verpflichtung zur Zahlung aller Steuern auf dieses Einkommen zu und erkennt sie an. Der </w:t>
            </w:r>
            <w:r w:rsidR="00D71810">
              <w:t>Auftragnehmer</w:t>
            </w:r>
            <w:r>
              <w:t xml:space="preserve"> hat auch die spezifischen betrieblichen Interessen </w:t>
            </w:r>
            <w:r w:rsidR="006F5FD5">
              <w:t>der Gesellschaft</w:t>
            </w:r>
            <w:r>
              <w:t xml:space="preserve"> im Zusammenhang mit seiner Arbeit zu berücksichtigen. Insbesondere sind projektbezogene Termine </w:t>
            </w:r>
            <w:r w:rsidR="006F5FD5">
              <w:t>der Gesellschaft</w:t>
            </w:r>
            <w:r>
              <w:t xml:space="preserve"> in gleicher Weise wie technische Anweisungen zu beachten, soweit sie ausnahmsweise für die ordnungsgemäße Durchführung des Vertrages erforderlich sind. Das Recht </w:t>
            </w:r>
            <w:r w:rsidR="006F5FD5">
              <w:t>der Gesellschaft</w:t>
            </w:r>
            <w:r>
              <w:t>, im Einzelfall Termine und Fristen zu setzen und die Leistungen einer Qualitätskontrolle zu unterziehen, um mögliche Qualitätsmängel auch während der Vertragslaufzeit zu erkennen und/oder zu beheben, bleibt unberührt.</w:t>
            </w:r>
          </w:p>
        </w:tc>
        <w:tc>
          <w:tcPr>
            <w:tcW w:w="4601" w:type="dxa"/>
          </w:tcPr>
          <w:p w14:paraId="3BAC6C41" w14:textId="43FE364F" w:rsidR="00DB2A6C" w:rsidRPr="00435DE7" w:rsidRDefault="00DB2A6C" w:rsidP="00B9109A">
            <w:pPr>
              <w:pStyle w:val="TWTabellebilingualr2"/>
              <w:pBdr>
                <w:top w:val="nil"/>
                <w:left w:val="nil"/>
                <w:bottom w:val="nil"/>
                <w:right w:val="nil"/>
                <w:between w:val="nil"/>
              </w:pBdr>
              <w:rPr>
                <w:lang w:val="en-GB"/>
              </w:rPr>
            </w:pPr>
            <w:r w:rsidRPr="00091142">
              <w:rPr>
                <w:sz w:val="22"/>
                <w:szCs w:val="22"/>
                <w:lang w:val="en-GB"/>
              </w:rPr>
              <w:lastRenderedPageBreak/>
              <w:t xml:space="preserve">It is the </w:t>
            </w:r>
            <w:r w:rsidRPr="003116C5">
              <w:rPr>
                <w:lang w:val="en-GB"/>
              </w:rPr>
              <w:t>express</w:t>
            </w:r>
            <w:r w:rsidRPr="00091142">
              <w:rPr>
                <w:sz w:val="22"/>
                <w:szCs w:val="22"/>
                <w:lang w:val="en-GB"/>
              </w:rPr>
              <w:t xml:space="preserve"> intention of </w:t>
            </w:r>
            <w:r w:rsidR="006F5FD5">
              <w:rPr>
                <w:sz w:val="22"/>
                <w:szCs w:val="22"/>
                <w:lang w:val="en-GB"/>
              </w:rPr>
              <w:t>Company</w:t>
            </w:r>
            <w:r w:rsidRPr="00091142">
              <w:rPr>
                <w:sz w:val="22"/>
                <w:szCs w:val="22"/>
                <w:lang w:val="en-GB"/>
              </w:rPr>
              <w:t xml:space="preserve"> and </w:t>
            </w:r>
            <w:r w:rsidR="00E84CD3">
              <w:rPr>
                <w:sz w:val="22"/>
                <w:szCs w:val="22"/>
                <w:lang w:val="en-GB"/>
              </w:rPr>
              <w:t>Service Provider</w:t>
            </w:r>
            <w:r w:rsidRPr="00091142">
              <w:rPr>
                <w:sz w:val="22"/>
                <w:szCs w:val="22"/>
                <w:lang w:val="en-GB"/>
              </w:rPr>
              <w:t xml:space="preserve"> that </w:t>
            </w:r>
            <w:r w:rsidR="00E84CD3">
              <w:rPr>
                <w:sz w:val="22"/>
                <w:szCs w:val="22"/>
                <w:lang w:val="en-GB"/>
              </w:rPr>
              <w:t>Service Provider</w:t>
            </w:r>
            <w:r w:rsidRPr="00091142">
              <w:rPr>
                <w:sz w:val="22"/>
                <w:szCs w:val="22"/>
                <w:lang w:val="en-GB"/>
              </w:rPr>
              <w:t xml:space="preserve"> perform</w:t>
            </w:r>
            <w:r>
              <w:rPr>
                <w:sz w:val="22"/>
                <w:szCs w:val="22"/>
                <w:lang w:val="en-GB"/>
              </w:rPr>
              <w:t>s</w:t>
            </w:r>
            <w:r w:rsidRPr="00091142">
              <w:rPr>
                <w:sz w:val="22"/>
                <w:szCs w:val="22"/>
                <w:lang w:val="en-GB"/>
              </w:rPr>
              <w:t xml:space="preserve"> the Services as an independent contractor to </w:t>
            </w:r>
            <w:r w:rsidR="006F5FD5">
              <w:rPr>
                <w:sz w:val="22"/>
                <w:szCs w:val="22"/>
                <w:lang w:val="en-GB"/>
              </w:rPr>
              <w:t>Company</w:t>
            </w:r>
            <w:r w:rsidRPr="00091142">
              <w:rPr>
                <w:sz w:val="22"/>
                <w:szCs w:val="22"/>
                <w:lang w:val="en-GB"/>
              </w:rPr>
              <w:t xml:space="preserve">. Nothing in this Agreement shall in any way be construed to constitute </w:t>
            </w:r>
            <w:r w:rsidR="00E84CD3">
              <w:rPr>
                <w:sz w:val="22"/>
                <w:szCs w:val="22"/>
                <w:lang w:val="en-GB"/>
              </w:rPr>
              <w:t>Service Provider</w:t>
            </w:r>
            <w:r w:rsidRPr="00091142">
              <w:rPr>
                <w:sz w:val="22"/>
                <w:szCs w:val="22"/>
                <w:lang w:val="en-GB"/>
              </w:rPr>
              <w:t xml:space="preserve"> as an agent, employee or representative of </w:t>
            </w:r>
            <w:r w:rsidR="006F5FD5">
              <w:rPr>
                <w:sz w:val="22"/>
                <w:szCs w:val="22"/>
                <w:lang w:val="en-GB"/>
              </w:rPr>
              <w:t>Company</w:t>
            </w:r>
            <w:r w:rsidRPr="00091142">
              <w:rPr>
                <w:sz w:val="22"/>
                <w:szCs w:val="22"/>
                <w:lang w:val="en-GB"/>
              </w:rPr>
              <w:t xml:space="preserve">. Without limiting the generality of the foregoing, </w:t>
            </w:r>
            <w:r w:rsidR="00E84CD3">
              <w:rPr>
                <w:sz w:val="22"/>
                <w:szCs w:val="22"/>
                <w:lang w:val="en-GB"/>
              </w:rPr>
              <w:t>Service Provider</w:t>
            </w:r>
            <w:r w:rsidRPr="00091142">
              <w:rPr>
                <w:sz w:val="22"/>
                <w:szCs w:val="22"/>
                <w:lang w:val="en-GB"/>
              </w:rPr>
              <w:t xml:space="preserve"> is not authorized to bind </w:t>
            </w:r>
            <w:r w:rsidR="006F5FD5">
              <w:rPr>
                <w:sz w:val="22"/>
                <w:szCs w:val="22"/>
                <w:lang w:val="en-GB"/>
              </w:rPr>
              <w:t>Company</w:t>
            </w:r>
            <w:r w:rsidRPr="00091142">
              <w:rPr>
                <w:sz w:val="22"/>
                <w:szCs w:val="22"/>
                <w:lang w:val="en-GB"/>
              </w:rPr>
              <w:t xml:space="preserve"> to any liability or obligation or to represent that </w:t>
            </w:r>
            <w:r w:rsidR="00E84CD3">
              <w:rPr>
                <w:sz w:val="22"/>
                <w:szCs w:val="22"/>
                <w:lang w:val="en-GB"/>
              </w:rPr>
              <w:t>Service Provider</w:t>
            </w:r>
            <w:r w:rsidRPr="00091142">
              <w:rPr>
                <w:sz w:val="22"/>
                <w:szCs w:val="22"/>
                <w:lang w:val="en-GB"/>
              </w:rPr>
              <w:t xml:space="preserve"> has any such authority. </w:t>
            </w:r>
            <w:r w:rsidR="00E84CD3">
              <w:rPr>
                <w:sz w:val="22"/>
                <w:szCs w:val="22"/>
                <w:lang w:val="en-GB"/>
              </w:rPr>
              <w:t>Service Provider</w:t>
            </w:r>
            <w:r w:rsidRPr="00091142">
              <w:rPr>
                <w:sz w:val="22"/>
                <w:szCs w:val="22"/>
                <w:lang w:val="en-GB"/>
              </w:rPr>
              <w:t xml:space="preserve"> agrees to furnish (or reimburse </w:t>
            </w:r>
            <w:r w:rsidR="006F5FD5">
              <w:rPr>
                <w:sz w:val="22"/>
                <w:szCs w:val="22"/>
                <w:lang w:val="en-GB"/>
              </w:rPr>
              <w:t>Company</w:t>
            </w:r>
            <w:r w:rsidRPr="00091142">
              <w:rPr>
                <w:sz w:val="22"/>
                <w:szCs w:val="22"/>
                <w:lang w:val="en-GB"/>
              </w:rPr>
              <w:t xml:space="preserve"> for) all tools and materials necessary to </w:t>
            </w:r>
            <w:r w:rsidRPr="00091142">
              <w:rPr>
                <w:sz w:val="22"/>
                <w:szCs w:val="22"/>
                <w:lang w:val="en-GB"/>
              </w:rPr>
              <w:lastRenderedPageBreak/>
              <w:t xml:space="preserve">accomplish this Agreement and shall incur all expenses associated with </w:t>
            </w:r>
            <w:r>
              <w:rPr>
                <w:sz w:val="22"/>
                <w:szCs w:val="22"/>
                <w:lang w:val="en-GB"/>
              </w:rPr>
              <w:t xml:space="preserve">its </w:t>
            </w:r>
            <w:r w:rsidRPr="00091142">
              <w:rPr>
                <w:sz w:val="22"/>
                <w:szCs w:val="22"/>
                <w:lang w:val="en-GB"/>
              </w:rPr>
              <w:t xml:space="preserve">performance. </w:t>
            </w:r>
            <w:r w:rsidR="00E84CD3">
              <w:rPr>
                <w:sz w:val="22"/>
                <w:szCs w:val="22"/>
                <w:lang w:val="en-GB"/>
              </w:rPr>
              <w:t>Service Provider</w:t>
            </w:r>
            <w:r w:rsidRPr="00091142">
              <w:rPr>
                <w:sz w:val="22"/>
                <w:szCs w:val="22"/>
                <w:lang w:val="en-GB"/>
              </w:rPr>
              <w:t xml:space="preserve"> acknowledges and agrees that </w:t>
            </w:r>
            <w:r w:rsidR="00E84CD3">
              <w:rPr>
                <w:sz w:val="22"/>
                <w:szCs w:val="22"/>
                <w:lang w:val="en-GB"/>
              </w:rPr>
              <w:t>Service Provider</w:t>
            </w:r>
            <w:r w:rsidRPr="00091142">
              <w:rPr>
                <w:sz w:val="22"/>
                <w:szCs w:val="22"/>
                <w:lang w:val="en-GB"/>
              </w:rPr>
              <w:t xml:space="preserve"> is obligated to report as income all compensation received by </w:t>
            </w:r>
            <w:r w:rsidR="00E84CD3">
              <w:rPr>
                <w:sz w:val="22"/>
                <w:szCs w:val="22"/>
                <w:lang w:val="en-GB"/>
              </w:rPr>
              <w:t>Service Provider</w:t>
            </w:r>
            <w:r w:rsidRPr="00091142">
              <w:rPr>
                <w:sz w:val="22"/>
                <w:szCs w:val="22"/>
                <w:lang w:val="en-GB"/>
              </w:rPr>
              <w:t xml:space="preserve"> pursuant to this Agreement. </w:t>
            </w:r>
            <w:r w:rsidR="00E84CD3">
              <w:rPr>
                <w:sz w:val="22"/>
                <w:szCs w:val="22"/>
                <w:lang w:val="en-GB"/>
              </w:rPr>
              <w:t>Service Provider</w:t>
            </w:r>
            <w:r w:rsidRPr="00091142">
              <w:rPr>
                <w:sz w:val="22"/>
                <w:szCs w:val="22"/>
                <w:lang w:val="en-GB"/>
              </w:rPr>
              <w:t xml:space="preserve"> agrees to and acknowledges the obligation to pay all self-employment and other taxes on such income</w:t>
            </w:r>
            <w:r>
              <w:rPr>
                <w:sz w:val="22"/>
                <w:szCs w:val="22"/>
                <w:lang w:val="en-GB"/>
              </w:rPr>
              <w:t xml:space="preserve">. </w:t>
            </w:r>
            <w:r w:rsidR="00E84CD3">
              <w:rPr>
                <w:lang w:val="en-GB"/>
              </w:rPr>
              <w:t xml:space="preserve">Service Provider </w:t>
            </w:r>
            <w:r w:rsidRPr="00435DE7">
              <w:rPr>
                <w:lang w:val="en-GB"/>
              </w:rPr>
              <w:t>shall</w:t>
            </w:r>
            <w:r>
              <w:rPr>
                <w:lang w:val="en-GB"/>
              </w:rPr>
              <w:t xml:space="preserve"> also</w:t>
            </w:r>
            <w:r w:rsidRPr="00435DE7">
              <w:rPr>
                <w:lang w:val="en-GB"/>
              </w:rPr>
              <w:t xml:space="preserve"> </w:t>
            </w:r>
            <w:proofErr w:type="gramStart"/>
            <w:r w:rsidRPr="00435DE7">
              <w:rPr>
                <w:lang w:val="en-GB"/>
              </w:rPr>
              <w:t>take into account</w:t>
            </w:r>
            <w:proofErr w:type="gramEnd"/>
            <w:r w:rsidRPr="00435DE7">
              <w:rPr>
                <w:lang w:val="en-GB"/>
              </w:rPr>
              <w:t xml:space="preserve"> specific operational interests of </w:t>
            </w:r>
            <w:r w:rsidR="006F5FD5">
              <w:rPr>
                <w:lang w:val="en-GB"/>
              </w:rPr>
              <w:t>Company</w:t>
            </w:r>
            <w:r w:rsidRPr="00435DE7">
              <w:rPr>
                <w:lang w:val="en-GB"/>
              </w:rPr>
              <w:t xml:space="preserve"> in connection with his work. In particular, project related deadlines of </w:t>
            </w:r>
            <w:r w:rsidR="006F5FD5">
              <w:rPr>
                <w:lang w:val="en-GB"/>
              </w:rPr>
              <w:t>Company</w:t>
            </w:r>
            <w:r w:rsidRPr="00435DE7">
              <w:rPr>
                <w:lang w:val="en-GB"/>
              </w:rPr>
              <w:t xml:space="preserve"> must be observed in the same manner as technical instructions to the extent they are exceptionally required for duly performing under the Contract. This is also without prejudice to the right of </w:t>
            </w:r>
            <w:r w:rsidR="006F5FD5">
              <w:rPr>
                <w:lang w:val="en-GB"/>
              </w:rPr>
              <w:t>Company</w:t>
            </w:r>
            <w:r w:rsidRPr="00435DE7">
              <w:rPr>
                <w:lang w:val="en-GB"/>
              </w:rPr>
              <w:t xml:space="preserve"> to set dates and deadlines in individual cases and to subject the deliverables to a quality check so as to identify and/or eliminate possible defects in quality even during the term of the Contract.</w:t>
            </w:r>
          </w:p>
        </w:tc>
      </w:tr>
      <w:tr w:rsidR="00DB2A6C" w:rsidRPr="00757B90" w14:paraId="0AD0482B" w14:textId="77777777" w:rsidTr="00F72C95">
        <w:tc>
          <w:tcPr>
            <w:tcW w:w="4601" w:type="dxa"/>
          </w:tcPr>
          <w:p w14:paraId="04D19239" w14:textId="76C5DD41" w:rsidR="00DB2A6C" w:rsidRDefault="00DB2A6C" w:rsidP="00B9109A">
            <w:pPr>
              <w:pStyle w:val="TWTabellebilinguall2"/>
            </w:pPr>
            <w:r>
              <w:lastRenderedPageBreak/>
              <w:t xml:space="preserve">In Erfüllung seines Auftrags ist der </w:t>
            </w:r>
            <w:r w:rsidR="00D71810">
              <w:t>Auftragnehmer</w:t>
            </w:r>
            <w:r>
              <w:t xml:space="preserve"> berechtigt, seine Mitarbeiter, Freelancer oder Sub</w:t>
            </w:r>
            <w:r w:rsidR="008F3403">
              <w:t xml:space="preserve">auftragnehmer </w:t>
            </w:r>
            <w:r>
              <w:t xml:space="preserve">oder sonstige Dritte einzusetzen, sofern sie über die erforderliche Fachkompetenz verfügen. Der </w:t>
            </w:r>
            <w:r w:rsidR="00D71810">
              <w:t>Auftragnehmer</w:t>
            </w:r>
            <w:r>
              <w:t xml:space="preserve"> wird von allen Mitarbeitern des</w:t>
            </w:r>
            <w:r w:rsidR="001034DE">
              <w:t xml:space="preserve"> Auftragnehmers</w:t>
            </w:r>
            <w:r>
              <w:t>, Freiberuflern, Sub</w:t>
            </w:r>
            <w:r w:rsidR="00D71810">
              <w:t>auftragnehmer</w:t>
            </w:r>
            <w:r>
              <w:t xml:space="preserve">n oder anderen Dritten, die Dienstleistungen im Rahmen dieses Vertrags erbringen, verlangen, dass sie eine Vereinbarung über die Vertraulichkeit und Offenlegung und Abtretung von geistigem Eigentum zu Bedingungen abschließen, die mit den Bedingungen dieses Vertrags übereinstimmen und </w:t>
            </w:r>
            <w:r w:rsidR="006F5FD5">
              <w:t>die Gesellschaft</w:t>
            </w:r>
            <w:r>
              <w:t xml:space="preserve"> mindestens ebenso schützen wie diese Bedingungen, einschließlich Regelungen welche die vollständige Einhaltung der Vertraulichkeits-, Offenlegungs- und Abtretungsverpflichtungen des </w:t>
            </w:r>
            <w:r w:rsidR="00D71810">
              <w:t>Auftragnehmer</w:t>
            </w:r>
            <w:r>
              <w:t xml:space="preserve">s gewährleisten. Alle Mitarbeiter, die der </w:t>
            </w:r>
            <w:r w:rsidR="00D71810">
              <w:t>Auftragnehmer</w:t>
            </w:r>
            <w:r>
              <w:t xml:space="preserve"> möglicherweise beschäftigt, stehen in einem exklusiven Vertragsverhältnis mit dem </w:t>
            </w:r>
            <w:r w:rsidR="00D71810">
              <w:t>Auftragnehmer</w:t>
            </w:r>
            <w:r>
              <w:t xml:space="preserve"> und unterliegen nur den Anweisungen des </w:t>
            </w:r>
            <w:r w:rsidR="00D71810">
              <w:t>Auftragnehmer</w:t>
            </w:r>
            <w:r>
              <w:t xml:space="preserve">s. Der </w:t>
            </w:r>
            <w:r w:rsidR="00D71810">
              <w:t>Auftragnehmer</w:t>
            </w:r>
            <w:r>
              <w:t xml:space="preserve"> behält gegenüber </w:t>
            </w:r>
            <w:r w:rsidR="006F5FD5">
              <w:t>der Gesellschaft</w:t>
            </w:r>
            <w:r>
              <w:t xml:space="preserve"> die alleinige </w:t>
            </w:r>
            <w:r>
              <w:lastRenderedPageBreak/>
              <w:t xml:space="preserve">Verantwortung für die Durchführung von Aufträgen im Rahmen dieses Vertrages. Die Erbringung solcher Leistungen durch Dritte ist </w:t>
            </w:r>
            <w:r w:rsidR="006F5FD5">
              <w:t>der Gesellschaft</w:t>
            </w:r>
            <w:r>
              <w:t xml:space="preserve"> vorab schriftlich mitzuteilen (</w:t>
            </w:r>
            <w:r w:rsidR="00C563FF">
              <w:t>E-Mail</w:t>
            </w:r>
            <w:r>
              <w:t xml:space="preserve"> genügt). Der </w:t>
            </w:r>
            <w:r w:rsidR="00D71810">
              <w:t>Auftragnehmer</w:t>
            </w:r>
            <w:r>
              <w:t xml:space="preserve"> garantiert, dass Dritte, die zur Erbringung von Dienstleistungen herangezogen werden (eigene Mitarbeiter und Sub</w:t>
            </w:r>
            <w:r w:rsidR="008F3403">
              <w:t>a</w:t>
            </w:r>
            <w:r w:rsidR="00D71810">
              <w:t>uftragnehmer</w:t>
            </w:r>
            <w:r>
              <w:t>), den gesetzlichen Mindestlohn (falls zutreffend) erhalten oder zahlen.</w:t>
            </w:r>
          </w:p>
        </w:tc>
        <w:tc>
          <w:tcPr>
            <w:tcW w:w="4601" w:type="dxa"/>
          </w:tcPr>
          <w:p w14:paraId="76E358BD" w14:textId="5EEAE071" w:rsidR="00DB2A6C" w:rsidRPr="009E0749" w:rsidRDefault="00DB2A6C" w:rsidP="00B9109A">
            <w:pPr>
              <w:pStyle w:val="TWTabellebilingualr2"/>
              <w:rPr>
                <w:lang w:val="en-GB"/>
              </w:rPr>
            </w:pPr>
            <w:r w:rsidRPr="009E0749">
              <w:rPr>
                <w:lang w:val="en-GB"/>
              </w:rPr>
              <w:lastRenderedPageBreak/>
              <w:t xml:space="preserve">In performance of his assignment, </w:t>
            </w:r>
            <w:r w:rsidR="00E84CD3">
              <w:rPr>
                <w:lang w:val="en-GB"/>
              </w:rPr>
              <w:t>Service Provider</w:t>
            </w:r>
            <w:r w:rsidRPr="009E0749">
              <w:rPr>
                <w:lang w:val="en-GB"/>
              </w:rPr>
              <w:t xml:space="preserve"> is entitled to use his employees, freelancers or </w:t>
            </w:r>
            <w:r>
              <w:rPr>
                <w:lang w:val="en-GB"/>
              </w:rPr>
              <w:t>sub-</w:t>
            </w:r>
            <w:r w:rsidR="00800460">
              <w:rPr>
                <w:lang w:val="en-GB"/>
              </w:rPr>
              <w:t>service-provider</w:t>
            </w:r>
            <w:r>
              <w:rPr>
                <w:lang w:val="en-GB"/>
              </w:rPr>
              <w:t>, or other third parties,</w:t>
            </w:r>
            <w:r w:rsidRPr="009E0749">
              <w:rPr>
                <w:lang w:val="en-GB"/>
              </w:rPr>
              <w:t xml:space="preserve"> provided they have the required professional competence</w:t>
            </w:r>
            <w:r>
              <w:rPr>
                <w:lang w:val="en-GB"/>
              </w:rPr>
              <w:t xml:space="preserve">. </w:t>
            </w:r>
            <w:r w:rsidR="00E84CD3">
              <w:rPr>
                <w:lang w:val="en-GB"/>
              </w:rPr>
              <w:t>Service Provider</w:t>
            </w:r>
            <w:r w:rsidRPr="00091142">
              <w:rPr>
                <w:lang w:val="en-GB"/>
              </w:rPr>
              <w:t xml:space="preserve"> will require all of </w:t>
            </w:r>
            <w:r w:rsidR="00E84CD3">
              <w:rPr>
                <w:lang w:val="en-GB"/>
              </w:rPr>
              <w:t>Service Provider</w:t>
            </w:r>
            <w:r w:rsidRPr="00091142">
              <w:rPr>
                <w:lang w:val="en-GB"/>
              </w:rPr>
              <w:t xml:space="preserve">’s employees, freelancers, </w:t>
            </w:r>
            <w:r>
              <w:rPr>
                <w:lang w:val="en-GB"/>
              </w:rPr>
              <w:t>sub-</w:t>
            </w:r>
            <w:r w:rsidR="00800460">
              <w:rPr>
                <w:lang w:val="en-GB"/>
              </w:rPr>
              <w:t>service-provider</w:t>
            </w:r>
            <w:r w:rsidRPr="00091142">
              <w:rPr>
                <w:lang w:val="en-GB"/>
              </w:rPr>
              <w:t>, or other third</w:t>
            </w:r>
            <w:r>
              <w:rPr>
                <w:lang w:val="en-GB"/>
              </w:rPr>
              <w:t xml:space="preserve"> parties</w:t>
            </w:r>
            <w:r w:rsidRPr="00091142">
              <w:rPr>
                <w:lang w:val="en-GB"/>
              </w:rPr>
              <w:t xml:space="preserve"> performing Services under this Contract to execute an agreement containing confidentiality and intellectual property disclosure and assignment obligations on terms consistent with, and at least as protective of </w:t>
            </w:r>
            <w:r w:rsidR="006F5FD5">
              <w:rPr>
                <w:lang w:val="en-GB"/>
              </w:rPr>
              <w:t>Company</w:t>
            </w:r>
            <w:r w:rsidRPr="00091142">
              <w:rPr>
                <w:lang w:val="en-GB"/>
              </w:rPr>
              <w:t xml:space="preserve"> as, the terms of this Contract, including terms that ensure </w:t>
            </w:r>
            <w:r w:rsidR="00E84CD3">
              <w:rPr>
                <w:lang w:val="en-GB"/>
              </w:rPr>
              <w:t>Service Provider</w:t>
            </w:r>
            <w:r w:rsidRPr="00091142">
              <w:rPr>
                <w:lang w:val="en-GB"/>
              </w:rPr>
              <w:t xml:space="preserve">’s full compliance with the confidentiality and intellectual property disclosure and assignment obligations of this Contract. </w:t>
            </w:r>
            <w:r w:rsidRPr="009E0749">
              <w:rPr>
                <w:lang w:val="en-GB"/>
              </w:rPr>
              <w:t xml:space="preserve">Any employees </w:t>
            </w:r>
            <w:r w:rsidR="00E84CD3">
              <w:rPr>
                <w:lang w:val="en-GB"/>
              </w:rPr>
              <w:t>Service Provider</w:t>
            </w:r>
            <w:r w:rsidRPr="009E0749">
              <w:rPr>
                <w:lang w:val="en-GB"/>
              </w:rPr>
              <w:t xml:space="preserve"> may hire have an exclusive contractual relationship with </w:t>
            </w:r>
            <w:r w:rsidR="00E84CD3">
              <w:rPr>
                <w:lang w:val="en-GB"/>
              </w:rPr>
              <w:t>Service Provider</w:t>
            </w:r>
            <w:r w:rsidRPr="009E0749">
              <w:rPr>
                <w:lang w:val="en-GB"/>
              </w:rPr>
              <w:t xml:space="preserve"> and are subject only to </w:t>
            </w:r>
            <w:r w:rsidR="00E84CD3">
              <w:rPr>
                <w:lang w:val="en-GB"/>
              </w:rPr>
              <w:t>Service Provider</w:t>
            </w:r>
            <w:r>
              <w:rPr>
                <w:lang w:val="en-GB"/>
              </w:rPr>
              <w:t>’s</w:t>
            </w:r>
            <w:r w:rsidRPr="009E0749">
              <w:rPr>
                <w:lang w:val="en-GB"/>
              </w:rPr>
              <w:t xml:space="preserve"> instructions. </w:t>
            </w:r>
            <w:r w:rsidR="00E84CD3">
              <w:rPr>
                <w:lang w:val="en-GB"/>
              </w:rPr>
              <w:t>Service Provider</w:t>
            </w:r>
            <w:r w:rsidRPr="009E0749">
              <w:rPr>
                <w:lang w:val="en-GB"/>
              </w:rPr>
              <w:t xml:space="preserve"> retains sole responsibility towards </w:t>
            </w:r>
            <w:r w:rsidR="006F5FD5">
              <w:rPr>
                <w:lang w:val="en-GB"/>
              </w:rPr>
              <w:t>Company</w:t>
            </w:r>
            <w:r w:rsidRPr="009E0749">
              <w:rPr>
                <w:lang w:val="en-GB"/>
              </w:rPr>
              <w:t xml:space="preserve"> for the implementation of assignments under the present Contract. </w:t>
            </w:r>
            <w:r w:rsidR="006F5FD5">
              <w:rPr>
                <w:lang w:val="en-GB"/>
              </w:rPr>
              <w:t>Company</w:t>
            </w:r>
            <w:r w:rsidRPr="009E0749">
              <w:rPr>
                <w:lang w:val="en-GB"/>
              </w:rPr>
              <w:t xml:space="preserve"> must be notified of the performance of such services by third </w:t>
            </w:r>
            <w:r>
              <w:rPr>
                <w:lang w:val="en-GB"/>
              </w:rPr>
              <w:t>parties</w:t>
            </w:r>
            <w:r w:rsidRPr="009E0749">
              <w:rPr>
                <w:lang w:val="en-GB"/>
              </w:rPr>
              <w:t xml:space="preserve"> in </w:t>
            </w:r>
            <w:r w:rsidRPr="009E0749">
              <w:rPr>
                <w:lang w:val="en-GB"/>
              </w:rPr>
              <w:lastRenderedPageBreak/>
              <w:t xml:space="preserve">advance in writing (e-mail is sufficient). </w:t>
            </w:r>
            <w:r w:rsidR="00E84CD3">
              <w:rPr>
                <w:lang w:val="en-GB"/>
              </w:rPr>
              <w:t>Service Provider</w:t>
            </w:r>
            <w:r w:rsidRPr="009E0749">
              <w:rPr>
                <w:lang w:val="en-GB"/>
              </w:rPr>
              <w:t xml:space="preserve"> guarantees that any third </w:t>
            </w:r>
            <w:r>
              <w:rPr>
                <w:lang w:val="en-GB"/>
              </w:rPr>
              <w:t>parties</w:t>
            </w:r>
            <w:r w:rsidRPr="009E0749">
              <w:rPr>
                <w:lang w:val="en-GB"/>
              </w:rPr>
              <w:t xml:space="preserve"> used for performing services (own employees and </w:t>
            </w:r>
            <w:r>
              <w:rPr>
                <w:lang w:val="en-GB"/>
              </w:rPr>
              <w:t>sub-</w:t>
            </w:r>
            <w:r w:rsidR="00800460">
              <w:rPr>
                <w:lang w:val="en-GB"/>
              </w:rPr>
              <w:t>service-provider</w:t>
            </w:r>
            <w:r w:rsidRPr="009E0749">
              <w:rPr>
                <w:lang w:val="en-GB"/>
              </w:rPr>
              <w:t>) receive or pay the statutory minimum wage</w:t>
            </w:r>
            <w:r w:rsidRPr="004F15F6">
              <w:rPr>
                <w:lang w:val="en-US"/>
              </w:rPr>
              <w:t xml:space="preserve"> (</w:t>
            </w:r>
            <w:r>
              <w:rPr>
                <w:lang w:val="en-US"/>
              </w:rPr>
              <w:t>if applicable</w:t>
            </w:r>
            <w:r w:rsidRPr="004F15F6">
              <w:rPr>
                <w:lang w:val="en-US"/>
              </w:rPr>
              <w:t>)</w:t>
            </w:r>
            <w:r w:rsidRPr="009E0749">
              <w:rPr>
                <w:lang w:val="en-GB"/>
              </w:rPr>
              <w:t>.</w:t>
            </w:r>
          </w:p>
        </w:tc>
      </w:tr>
      <w:tr w:rsidR="00DB2A6C" w:rsidRPr="00757B90" w14:paraId="4E6D7CA8" w14:textId="77777777" w:rsidTr="00F72C95">
        <w:tc>
          <w:tcPr>
            <w:tcW w:w="4601" w:type="dxa"/>
          </w:tcPr>
          <w:p w14:paraId="736D56AF" w14:textId="015CB639" w:rsidR="00DB2A6C" w:rsidRDefault="00DB2A6C" w:rsidP="00B9109A">
            <w:pPr>
              <w:pStyle w:val="TWTabellebilinguall2"/>
            </w:pPr>
            <w:r>
              <w:lastRenderedPageBreak/>
              <w:t xml:space="preserve">Sofern der </w:t>
            </w:r>
            <w:r w:rsidR="00D71810">
              <w:t>Auftragnehmer</w:t>
            </w:r>
            <w:r>
              <w:t xml:space="preserve"> an der Auftragserfüllung gehindert sein sollte, verpflichtet er sich, </w:t>
            </w:r>
            <w:r w:rsidR="006F5FD5">
              <w:t>die Gesellschaft</w:t>
            </w:r>
            <w:r>
              <w:t xml:space="preserve"> rechtzeitig darüber zu informieren.</w:t>
            </w:r>
          </w:p>
        </w:tc>
        <w:tc>
          <w:tcPr>
            <w:tcW w:w="4601" w:type="dxa"/>
          </w:tcPr>
          <w:p w14:paraId="44A37933" w14:textId="72BBF37C" w:rsidR="00DB2A6C" w:rsidRPr="009E0749" w:rsidRDefault="00DB2A6C" w:rsidP="00B9109A">
            <w:pPr>
              <w:pStyle w:val="TWTabellebilingualr2"/>
              <w:rPr>
                <w:lang w:val="en-GB"/>
              </w:rPr>
            </w:pPr>
            <w:r w:rsidRPr="009E0749">
              <w:rPr>
                <w:lang w:val="en-GB"/>
              </w:rPr>
              <w:t xml:space="preserve">If </w:t>
            </w:r>
            <w:r w:rsidR="00E84CD3">
              <w:rPr>
                <w:lang w:val="en-GB"/>
              </w:rPr>
              <w:t>Service Provider</w:t>
            </w:r>
            <w:r w:rsidRPr="009E0749">
              <w:rPr>
                <w:lang w:val="en-GB"/>
              </w:rPr>
              <w:t xml:space="preserve"> is unable to perform his work duties, he is obligated to inform </w:t>
            </w:r>
            <w:r w:rsidR="006F5FD5">
              <w:rPr>
                <w:lang w:val="en-GB"/>
              </w:rPr>
              <w:t>Company</w:t>
            </w:r>
            <w:r w:rsidRPr="009E0749">
              <w:rPr>
                <w:lang w:val="en-GB"/>
              </w:rPr>
              <w:t xml:space="preserve"> in due time.</w:t>
            </w:r>
          </w:p>
        </w:tc>
      </w:tr>
      <w:tr w:rsidR="00DB2A6C" w:rsidRPr="00757B90" w14:paraId="77E2C593" w14:textId="77777777" w:rsidTr="00F72C95">
        <w:tc>
          <w:tcPr>
            <w:tcW w:w="4601" w:type="dxa"/>
          </w:tcPr>
          <w:p w14:paraId="59541EC8" w14:textId="6C7C5811" w:rsidR="00DB2A6C" w:rsidRDefault="006F5FD5" w:rsidP="00B9109A">
            <w:pPr>
              <w:pStyle w:val="TWTabellebilinguall2"/>
            </w:pPr>
            <w:r>
              <w:t>Die Gesellschaft</w:t>
            </w:r>
            <w:r w:rsidR="00DB2A6C">
              <w:t xml:space="preserve"> und der </w:t>
            </w:r>
            <w:r w:rsidR="00D71810">
              <w:t>Auftragnehmer</w:t>
            </w:r>
            <w:r w:rsidR="00DB2A6C">
              <w:t xml:space="preserve"> vereinbaren, dass der </w:t>
            </w:r>
            <w:r w:rsidR="00D71810">
              <w:t>Auftragnehmer</w:t>
            </w:r>
            <w:r w:rsidR="00DB2A6C">
              <w:t xml:space="preserve"> keine vom Unternehmen gesponserten Leistungen </w:t>
            </w:r>
            <w:r>
              <w:t>der Gesellschaft</w:t>
            </w:r>
            <w:r w:rsidR="00DB2A6C">
              <w:t xml:space="preserve"> erhält, zu denen unter anderem bezahlter Urlaub, Entgeltfortzahlung im Krankheitsfall und Krankenversicherung gehören. Wenn der </w:t>
            </w:r>
            <w:r w:rsidR="00D71810">
              <w:t>Auftragnehmer</w:t>
            </w:r>
            <w:r w:rsidR="00DB2A6C">
              <w:t xml:space="preserve"> von einer staatlichen Behörde oder einem Gericht als Mitarbeiter </w:t>
            </w:r>
            <w:r>
              <w:t>der Gesellschaft</w:t>
            </w:r>
            <w:r w:rsidR="00DB2A6C">
              <w:t xml:space="preserve"> eingeordnet werden sollte, wird er zu einem </w:t>
            </w:r>
            <w:proofErr w:type="spellStart"/>
            <w:r w:rsidR="00DB2A6C">
              <w:t>reklassifizierten</w:t>
            </w:r>
            <w:proofErr w:type="spellEnd"/>
            <w:r w:rsidR="00DB2A6C">
              <w:t xml:space="preserve"> Mitarbeiter und erhält keine Leistungen </w:t>
            </w:r>
            <w:r>
              <w:t>der Gesellschaft</w:t>
            </w:r>
            <w:r w:rsidR="00DB2A6C">
              <w:t xml:space="preserve">, mit Ausnahme derjenigen, die durch geltendes Recht vorgeschrieben sind, selbst wenn der </w:t>
            </w:r>
            <w:r w:rsidR="00D71810">
              <w:t>Auftragnehmer</w:t>
            </w:r>
            <w:r w:rsidR="00DB2A6C">
              <w:t xml:space="preserve"> nach den Bestimmungen der zum Zeitpunkt der </w:t>
            </w:r>
            <w:proofErr w:type="spellStart"/>
            <w:r w:rsidR="00DB2A6C">
              <w:t>Umklassifizierung</w:t>
            </w:r>
            <w:proofErr w:type="spellEnd"/>
            <w:r w:rsidR="00DB2A6C">
              <w:t xml:space="preserve"> gültigen Leistungspläne oder -programme </w:t>
            </w:r>
            <w:r>
              <w:t>der Gesellschaft</w:t>
            </w:r>
            <w:r w:rsidR="00DB2A6C">
              <w:t xml:space="preserve"> Anspruch auf diese Leistungen hätte.</w:t>
            </w:r>
          </w:p>
        </w:tc>
        <w:tc>
          <w:tcPr>
            <w:tcW w:w="4601" w:type="dxa"/>
          </w:tcPr>
          <w:p w14:paraId="0B2DD220" w14:textId="59FEBA37" w:rsidR="00DB2A6C" w:rsidRPr="009E0749" w:rsidRDefault="006F5FD5" w:rsidP="00B9109A">
            <w:pPr>
              <w:pStyle w:val="TWTabellebilingualr2"/>
              <w:rPr>
                <w:lang w:val="en-GB"/>
              </w:rPr>
            </w:pPr>
            <w:r>
              <w:rPr>
                <w:lang w:val="en-GB"/>
              </w:rPr>
              <w:t>Company</w:t>
            </w:r>
            <w:r w:rsidR="00DB2A6C" w:rsidRPr="00FC1277">
              <w:rPr>
                <w:lang w:val="en-GB"/>
              </w:rPr>
              <w:t xml:space="preserve"> and </w:t>
            </w:r>
            <w:r w:rsidR="00E84CD3">
              <w:rPr>
                <w:lang w:val="en-GB"/>
              </w:rPr>
              <w:t>Service Provider</w:t>
            </w:r>
            <w:r w:rsidR="00DB2A6C" w:rsidRPr="00FC1277">
              <w:rPr>
                <w:lang w:val="en-GB"/>
              </w:rPr>
              <w:t xml:space="preserve"> agree that </w:t>
            </w:r>
            <w:r w:rsidR="00E84CD3">
              <w:rPr>
                <w:lang w:val="en-GB"/>
              </w:rPr>
              <w:t>Service Provider</w:t>
            </w:r>
            <w:r w:rsidR="00DB2A6C" w:rsidRPr="00FC1277">
              <w:rPr>
                <w:lang w:val="en-GB"/>
              </w:rPr>
              <w:t xml:space="preserve"> will receive no </w:t>
            </w:r>
            <w:r w:rsidR="00DB2A6C">
              <w:rPr>
                <w:lang w:val="en-GB"/>
              </w:rPr>
              <w:t>c</w:t>
            </w:r>
            <w:r w:rsidR="00DB2A6C" w:rsidRPr="00FC1277">
              <w:rPr>
                <w:lang w:val="en-GB"/>
              </w:rPr>
              <w:t xml:space="preserve">ompany-sponsored benefits from </w:t>
            </w:r>
            <w:r>
              <w:rPr>
                <w:lang w:val="en-GB"/>
              </w:rPr>
              <w:t>Company</w:t>
            </w:r>
            <w:r w:rsidR="00DB2A6C" w:rsidRPr="00FC1277">
              <w:rPr>
                <w:lang w:val="en-GB"/>
              </w:rPr>
              <w:t xml:space="preserve"> where benefits include, but are not limited to, paid vacation, sick leave</w:t>
            </w:r>
            <w:r w:rsidR="00DB2A6C">
              <w:rPr>
                <w:lang w:val="en-GB"/>
              </w:rPr>
              <w:t xml:space="preserve"> and</w:t>
            </w:r>
            <w:r w:rsidR="00DB2A6C" w:rsidRPr="00FC1277">
              <w:rPr>
                <w:lang w:val="en-GB"/>
              </w:rPr>
              <w:t xml:space="preserve"> medical insurance. If </w:t>
            </w:r>
            <w:r w:rsidR="00E84CD3">
              <w:rPr>
                <w:lang w:val="en-GB"/>
              </w:rPr>
              <w:t>Service Provider</w:t>
            </w:r>
            <w:r w:rsidR="00DB2A6C" w:rsidRPr="00FC1277">
              <w:rPr>
                <w:lang w:val="en-GB"/>
              </w:rPr>
              <w:t xml:space="preserve"> is reclassified by a </w:t>
            </w:r>
            <w:r w:rsidR="00DB2A6C">
              <w:rPr>
                <w:lang w:val="en-GB"/>
              </w:rPr>
              <w:t>public authority</w:t>
            </w:r>
            <w:r w:rsidR="00DB2A6C" w:rsidRPr="00FC1277">
              <w:rPr>
                <w:lang w:val="en-GB"/>
              </w:rPr>
              <w:t xml:space="preserve"> or court as </w:t>
            </w:r>
            <w:r>
              <w:rPr>
                <w:lang w:val="en-GB"/>
              </w:rPr>
              <w:t>Company</w:t>
            </w:r>
            <w:r w:rsidR="00DB2A6C" w:rsidRPr="00FC1277">
              <w:rPr>
                <w:lang w:val="en-GB"/>
              </w:rPr>
              <w:t xml:space="preserve">’s employee, </w:t>
            </w:r>
            <w:r w:rsidR="00E84CD3">
              <w:rPr>
                <w:lang w:val="en-GB"/>
              </w:rPr>
              <w:t>Service Provider</w:t>
            </w:r>
            <w:r w:rsidR="00DB2A6C" w:rsidRPr="00FC1277">
              <w:rPr>
                <w:lang w:val="en-GB"/>
              </w:rPr>
              <w:t xml:space="preserve"> will become a reclassified employee and will receive no benefits from </w:t>
            </w:r>
            <w:r>
              <w:rPr>
                <w:lang w:val="en-GB"/>
              </w:rPr>
              <w:t>Company</w:t>
            </w:r>
            <w:r w:rsidR="00DB2A6C" w:rsidRPr="00FC1277">
              <w:rPr>
                <w:lang w:val="en-GB"/>
              </w:rPr>
              <w:t xml:space="preserve">, except those mandated by </w:t>
            </w:r>
            <w:r w:rsidR="00DB2A6C">
              <w:rPr>
                <w:lang w:val="en-GB"/>
              </w:rPr>
              <w:t>applicable</w:t>
            </w:r>
            <w:r w:rsidR="00DB2A6C" w:rsidRPr="00FC1277">
              <w:rPr>
                <w:lang w:val="en-GB"/>
              </w:rPr>
              <w:t xml:space="preserve"> law, even if by the terms of </w:t>
            </w:r>
            <w:r>
              <w:rPr>
                <w:lang w:val="en-GB"/>
              </w:rPr>
              <w:t>Company</w:t>
            </w:r>
            <w:r w:rsidR="00DB2A6C" w:rsidRPr="00FC1277">
              <w:rPr>
                <w:lang w:val="en-GB"/>
              </w:rPr>
              <w:t xml:space="preserve">’s benefit plans or programs of </w:t>
            </w:r>
            <w:r>
              <w:rPr>
                <w:lang w:val="en-GB"/>
              </w:rPr>
              <w:t>Company</w:t>
            </w:r>
            <w:r w:rsidR="00DB2A6C" w:rsidRPr="00FC1277">
              <w:rPr>
                <w:lang w:val="en-GB"/>
              </w:rPr>
              <w:t xml:space="preserve"> in effect at the time of such reclassification, </w:t>
            </w:r>
            <w:r w:rsidR="00E84CD3">
              <w:rPr>
                <w:lang w:val="en-GB"/>
              </w:rPr>
              <w:t>Service Provider</w:t>
            </w:r>
            <w:r w:rsidR="00DB2A6C" w:rsidRPr="00FC1277">
              <w:rPr>
                <w:lang w:val="en-GB"/>
              </w:rPr>
              <w:t xml:space="preserve"> would otherwise be eligible for such benefits</w:t>
            </w:r>
            <w:r w:rsidR="00DB2A6C">
              <w:rPr>
                <w:lang w:val="en-GB"/>
              </w:rPr>
              <w:t>.</w:t>
            </w:r>
          </w:p>
        </w:tc>
      </w:tr>
      <w:tr w:rsidR="00DB2A6C" w:rsidRPr="00757B90" w14:paraId="38259F73" w14:textId="77777777" w:rsidTr="00F72C95">
        <w:tc>
          <w:tcPr>
            <w:tcW w:w="4601" w:type="dxa"/>
          </w:tcPr>
          <w:p w14:paraId="51C2A232" w14:textId="6320C207" w:rsidR="00DB2A6C" w:rsidRDefault="00DB2A6C" w:rsidP="00B9109A">
            <w:pPr>
              <w:pStyle w:val="TWTabellebilinguall2"/>
            </w:pPr>
            <w:r>
              <w:t xml:space="preserve">Der </w:t>
            </w:r>
            <w:r w:rsidR="00D71810">
              <w:t>Auftragnehmer</w:t>
            </w:r>
            <w:r>
              <w:t xml:space="preserve"> ist verpflichtet, vor Auftragsbeginn Kopien der folgenden Dokumente unaufgefordert und unverzüglich vorzulegen: (1) Belege über die steuerliche Registrierung, (2) Gewerbeanmeldung soweit der </w:t>
            </w:r>
            <w:r w:rsidR="00D71810">
              <w:t>Auftragnehmer</w:t>
            </w:r>
            <w:r>
              <w:t xml:space="preserve"> ein Gewerbe betreibt, (3) Aufenthaltsgenehmigung soweit (i) eine Tätigkeit in Deutschland beabsichtigt ist und (ii) der </w:t>
            </w:r>
            <w:r w:rsidR="00D71810">
              <w:t>Auftragnehmer</w:t>
            </w:r>
            <w:r>
              <w:t xml:space="preserve"> nicht Staatsangehöriger eines EU-Staates ist oder Drittstaatenangehörige als eigene Arbeitnehmer oder Subunternehmer einsetzt.</w:t>
            </w:r>
          </w:p>
        </w:tc>
        <w:tc>
          <w:tcPr>
            <w:tcW w:w="4601" w:type="dxa"/>
          </w:tcPr>
          <w:p w14:paraId="32D53381" w14:textId="4D880AF8" w:rsidR="00DB2A6C" w:rsidRPr="009E0749" w:rsidRDefault="00800460" w:rsidP="00B9109A">
            <w:pPr>
              <w:pStyle w:val="TWTabellebilingualr2"/>
              <w:rPr>
                <w:lang w:val="en-GB"/>
              </w:rPr>
            </w:pPr>
            <w:r>
              <w:rPr>
                <w:lang w:val="en-GB"/>
              </w:rPr>
              <w:t>Service Provider</w:t>
            </w:r>
            <w:r w:rsidR="00DB2A6C" w:rsidRPr="009E0749">
              <w:rPr>
                <w:lang w:val="en-GB"/>
              </w:rPr>
              <w:t xml:space="preserve"> is obligated to present copies of the following documents immediately and without request: (1) Records of registration with the tax authorities, (2) Record of registration of trade business if trade business is conducted, (3) aliens’ residence permit if </w:t>
            </w:r>
            <w:r w:rsidR="00DB2A6C">
              <w:rPr>
                <w:lang w:val="en-GB"/>
              </w:rPr>
              <w:t>(</w:t>
            </w:r>
            <w:proofErr w:type="spellStart"/>
            <w:r w:rsidR="00DB2A6C">
              <w:rPr>
                <w:lang w:val="en-GB"/>
              </w:rPr>
              <w:t>i</w:t>
            </w:r>
            <w:proofErr w:type="spellEnd"/>
            <w:r w:rsidR="00DB2A6C">
              <w:rPr>
                <w:lang w:val="en-GB"/>
              </w:rPr>
              <w:t xml:space="preserve">) services shall be rendered in Germany and (ii) if </w:t>
            </w:r>
            <w:r w:rsidR="00E84CD3">
              <w:rPr>
                <w:lang w:val="en-GB"/>
              </w:rPr>
              <w:t>Service Provider</w:t>
            </w:r>
            <w:r w:rsidR="00DB2A6C" w:rsidRPr="009E0749">
              <w:rPr>
                <w:lang w:val="en-GB"/>
              </w:rPr>
              <w:t xml:space="preserve"> is a non</w:t>
            </w:r>
            <w:r>
              <w:rPr>
                <w:lang w:val="en-GB"/>
              </w:rPr>
              <w:t>-</w:t>
            </w:r>
            <w:r w:rsidR="00DB2A6C" w:rsidRPr="009E0749">
              <w:rPr>
                <w:lang w:val="en-GB"/>
              </w:rPr>
              <w:t xml:space="preserve">EU national or if </w:t>
            </w:r>
            <w:r w:rsidR="00E84CD3">
              <w:rPr>
                <w:lang w:val="en-GB"/>
              </w:rPr>
              <w:t>Service Provider</w:t>
            </w:r>
            <w:r w:rsidR="00DB2A6C" w:rsidRPr="009E0749">
              <w:rPr>
                <w:lang w:val="en-GB"/>
              </w:rPr>
              <w:t xml:space="preserve"> employs non-EU employees or uses non-EU</w:t>
            </w:r>
            <w:r w:rsidR="00A45451">
              <w:rPr>
                <w:lang w:val="en-GB"/>
              </w:rPr>
              <w:t xml:space="preserve"> sub-service-provid</w:t>
            </w:r>
            <w:r w:rsidR="00AA367C">
              <w:rPr>
                <w:lang w:val="en-GB"/>
              </w:rPr>
              <w:t>e</w:t>
            </w:r>
            <w:r w:rsidR="00A45451">
              <w:rPr>
                <w:lang w:val="en-GB"/>
              </w:rPr>
              <w:t>rs</w:t>
            </w:r>
            <w:r w:rsidR="00DB2A6C" w:rsidRPr="009E0749">
              <w:rPr>
                <w:lang w:val="en-GB"/>
              </w:rPr>
              <w:t>.</w:t>
            </w:r>
          </w:p>
        </w:tc>
      </w:tr>
      <w:tr w:rsidR="00DB2A6C" w14:paraId="44B15BE5" w14:textId="77777777" w:rsidTr="00F72C95">
        <w:tc>
          <w:tcPr>
            <w:tcW w:w="4601" w:type="dxa"/>
          </w:tcPr>
          <w:p w14:paraId="1662D27A" w14:textId="77777777" w:rsidR="00DB2A6C" w:rsidRDefault="00DB2A6C" w:rsidP="00D759D2">
            <w:pPr>
              <w:pStyle w:val="TWTabellebilinguall1"/>
              <w:keepNext/>
            </w:pPr>
            <w:bookmarkStart w:id="1" w:name="_Ref128430534"/>
            <w:r w:rsidRPr="003116C5">
              <w:t>Honorar- und Rechnungsstellung</w:t>
            </w:r>
            <w:bookmarkEnd w:id="1"/>
          </w:p>
        </w:tc>
        <w:tc>
          <w:tcPr>
            <w:tcW w:w="4601" w:type="dxa"/>
          </w:tcPr>
          <w:p w14:paraId="683141AC" w14:textId="77777777" w:rsidR="00DB2A6C" w:rsidRPr="00AA367C" w:rsidRDefault="00DB2A6C" w:rsidP="00D759D2">
            <w:pPr>
              <w:pStyle w:val="TWTabellebilingualr1"/>
              <w:rPr>
                <w:lang w:val="en-US"/>
              </w:rPr>
            </w:pPr>
            <w:bookmarkStart w:id="2" w:name="_Ref128430562"/>
            <w:r w:rsidRPr="00AA367C">
              <w:rPr>
                <w:lang w:val="en-US"/>
              </w:rPr>
              <w:t>Fee and Invoicing</w:t>
            </w:r>
            <w:bookmarkEnd w:id="2"/>
          </w:p>
        </w:tc>
      </w:tr>
      <w:tr w:rsidR="00DB2A6C" w:rsidRPr="00757B90" w14:paraId="569518F3" w14:textId="77777777" w:rsidTr="00F72C95">
        <w:tc>
          <w:tcPr>
            <w:tcW w:w="4601" w:type="dxa"/>
          </w:tcPr>
          <w:p w14:paraId="631F360F" w14:textId="4978D381" w:rsidR="00DB2A6C" w:rsidRPr="00F30BE9" w:rsidRDefault="00DB2A6C" w:rsidP="00B9109A">
            <w:pPr>
              <w:pStyle w:val="TWTabellebilinguall2"/>
            </w:pPr>
            <w:r w:rsidRPr="00F30BE9">
              <w:t xml:space="preserve">Der </w:t>
            </w:r>
            <w:r w:rsidR="00D71810">
              <w:t>Auftragnehmer</w:t>
            </w:r>
            <w:r w:rsidRPr="00F30BE9">
              <w:t xml:space="preserve"> erhält ein Honorar</w:t>
            </w:r>
            <w:r w:rsidR="008F3403">
              <w:t xml:space="preserve"> </w:t>
            </w:r>
            <w:r w:rsidR="006F5FD5">
              <w:t>der Gesellschaft</w:t>
            </w:r>
            <w:r w:rsidRPr="00F30BE9">
              <w:t>,</w:t>
            </w:r>
            <w:r w:rsidR="008F3403">
              <w:t xml:space="preserve"> </w:t>
            </w:r>
            <w:r w:rsidRPr="00F30BE9">
              <w:t xml:space="preserve">welches sich nach der </w:t>
            </w:r>
            <w:r w:rsidR="002D08F2">
              <w:rPr>
                <w:b/>
              </w:rPr>
              <w:t>Annex </w:t>
            </w:r>
            <w:r w:rsidRPr="00F30BE9">
              <w:rPr>
                <w:b/>
              </w:rPr>
              <w:t>1</w:t>
            </w:r>
            <w:r w:rsidRPr="00F30BE9">
              <w:t xml:space="preserve"> zu diesem Vertrag richtet. Soweit der </w:t>
            </w:r>
            <w:r w:rsidR="00D71810">
              <w:t>Auftragnehmer</w:t>
            </w:r>
            <w:r w:rsidRPr="00F30BE9">
              <w:t xml:space="preserve"> umsatzsteuerpflichtig ist, wird auf das Honorar jeweils zuzüglich </w:t>
            </w:r>
            <w:r w:rsidRPr="00F30BE9">
              <w:lastRenderedPageBreak/>
              <w:t xml:space="preserve">Umsatzsteuer gezahlt. Die </w:t>
            </w:r>
            <w:r>
              <w:t xml:space="preserve">jeweils geltende gesetzliche </w:t>
            </w:r>
            <w:r w:rsidRPr="00F30BE9">
              <w:t xml:space="preserve">Umsatzsteuer ist auf der </w:t>
            </w:r>
            <w:r>
              <w:t xml:space="preserve">ordnungsgemäß nach den Vorgaben des Umsatzsteuergesetzes auszustellenden </w:t>
            </w:r>
            <w:r w:rsidRPr="00F30BE9">
              <w:t>Rechnung gesondert auszuweisen.</w:t>
            </w:r>
          </w:p>
        </w:tc>
        <w:tc>
          <w:tcPr>
            <w:tcW w:w="4601" w:type="dxa"/>
          </w:tcPr>
          <w:p w14:paraId="3F69BD6F" w14:textId="53E32007" w:rsidR="00DB2A6C" w:rsidRPr="00F30BE9" w:rsidRDefault="00A45451" w:rsidP="00B9109A">
            <w:pPr>
              <w:pStyle w:val="TWTabellebilingualr2"/>
              <w:rPr>
                <w:lang w:val="en-GB"/>
              </w:rPr>
            </w:pPr>
            <w:r>
              <w:rPr>
                <w:lang w:val="en-GB"/>
              </w:rPr>
              <w:lastRenderedPageBreak/>
              <w:t>Service Provider</w:t>
            </w:r>
            <w:r w:rsidR="00DB2A6C" w:rsidRPr="00F30BE9">
              <w:rPr>
                <w:lang w:val="en-GB"/>
              </w:rPr>
              <w:t xml:space="preserve"> shall be paid a fee as stipulated in </w:t>
            </w:r>
            <w:r w:rsidR="00DB2A6C" w:rsidRPr="00F30BE9">
              <w:rPr>
                <w:b/>
                <w:lang w:val="en-GB"/>
              </w:rPr>
              <w:t>A</w:t>
            </w:r>
            <w:r w:rsidR="002D08F2">
              <w:rPr>
                <w:b/>
                <w:lang w:val="en-GB"/>
              </w:rPr>
              <w:t>nnex </w:t>
            </w:r>
            <w:r w:rsidR="00DB2A6C" w:rsidRPr="00F30BE9">
              <w:rPr>
                <w:b/>
                <w:lang w:val="en-GB"/>
              </w:rPr>
              <w:t>1</w:t>
            </w:r>
            <w:r w:rsidR="00DB2A6C" w:rsidRPr="00F30BE9">
              <w:rPr>
                <w:lang w:val="en-GB"/>
              </w:rPr>
              <w:t xml:space="preserve"> to this Agreement. If </w:t>
            </w:r>
            <w:r w:rsidR="00E84CD3">
              <w:rPr>
                <w:lang w:val="en-GB"/>
              </w:rPr>
              <w:t>Service Provider</w:t>
            </w:r>
            <w:r w:rsidR="00DB2A6C" w:rsidRPr="00F30BE9">
              <w:rPr>
                <w:lang w:val="en-GB"/>
              </w:rPr>
              <w:t xml:space="preserve"> is liable for VAT, VAT shall be paid in addition to the respective fee. The </w:t>
            </w:r>
            <w:r w:rsidR="00DB2A6C" w:rsidRPr="00DF45CD">
              <w:rPr>
                <w:lang w:val="en-GB"/>
              </w:rPr>
              <w:t xml:space="preserve">applicable statutory </w:t>
            </w:r>
            <w:r w:rsidR="00DB2A6C" w:rsidRPr="00F30BE9">
              <w:rPr>
                <w:lang w:val="en-GB"/>
              </w:rPr>
              <w:t xml:space="preserve">VAT shall be </w:t>
            </w:r>
            <w:r w:rsidR="00DB2A6C" w:rsidRPr="00F30BE9">
              <w:rPr>
                <w:lang w:val="en-GB"/>
              </w:rPr>
              <w:lastRenderedPageBreak/>
              <w:t>indicated separately on the invoice</w:t>
            </w:r>
            <w:r w:rsidR="00DB2A6C">
              <w:rPr>
                <w:lang w:val="en-GB"/>
              </w:rPr>
              <w:t xml:space="preserve"> </w:t>
            </w:r>
            <w:r w:rsidR="00DB2A6C" w:rsidRPr="00764711">
              <w:rPr>
                <w:lang w:val="en-GB"/>
              </w:rPr>
              <w:t xml:space="preserve">o be issued properly in accordance with the provisions of the </w:t>
            </w:r>
            <w:r w:rsidR="00DB2A6C">
              <w:rPr>
                <w:lang w:val="en-GB"/>
              </w:rPr>
              <w:t xml:space="preserve">German </w:t>
            </w:r>
            <w:r w:rsidR="00DB2A6C" w:rsidRPr="00764711">
              <w:rPr>
                <w:lang w:val="en-GB"/>
              </w:rPr>
              <w:t>Value Added Tax Act</w:t>
            </w:r>
            <w:r w:rsidR="00DB2A6C">
              <w:rPr>
                <w:lang w:val="en-GB"/>
              </w:rPr>
              <w:t xml:space="preserve"> (</w:t>
            </w:r>
            <w:proofErr w:type="spellStart"/>
            <w:r w:rsidR="00DB2A6C" w:rsidRPr="00764711">
              <w:rPr>
                <w:i/>
                <w:lang w:val="en-US"/>
              </w:rPr>
              <w:t>Umsatzsteuergesetz</w:t>
            </w:r>
            <w:proofErr w:type="spellEnd"/>
            <w:r w:rsidR="00DB2A6C">
              <w:rPr>
                <w:lang w:val="en-US"/>
              </w:rPr>
              <w:t>)</w:t>
            </w:r>
            <w:r w:rsidR="00DB2A6C" w:rsidRPr="00F30BE9">
              <w:rPr>
                <w:lang w:val="en-GB"/>
              </w:rPr>
              <w:t>.</w:t>
            </w:r>
          </w:p>
        </w:tc>
      </w:tr>
      <w:tr w:rsidR="00DB2A6C" w:rsidRPr="00757B90" w14:paraId="0C26B45F" w14:textId="77777777" w:rsidTr="00F72C95">
        <w:tc>
          <w:tcPr>
            <w:tcW w:w="4601" w:type="dxa"/>
          </w:tcPr>
          <w:p w14:paraId="30EB0303" w14:textId="51CBB1A9" w:rsidR="00DB2A6C" w:rsidRDefault="00DB2A6C" w:rsidP="00B9109A">
            <w:pPr>
              <w:pStyle w:val="TWTabellebilinguall2"/>
            </w:pPr>
            <w:r>
              <w:lastRenderedPageBreak/>
              <w:t xml:space="preserve">Auf Anfrage </w:t>
            </w:r>
            <w:r w:rsidR="006F5FD5">
              <w:t>der Gesellschaft</w:t>
            </w:r>
            <w:r>
              <w:t xml:space="preserve"> übersendet der </w:t>
            </w:r>
            <w:r w:rsidR="00D71810">
              <w:t>Auftragnehmer</w:t>
            </w:r>
            <w:r>
              <w:t xml:space="preserve"> mit seiner Honorarrechnung einen detaillierten Tätigkeitsnachweis.</w:t>
            </w:r>
          </w:p>
        </w:tc>
        <w:tc>
          <w:tcPr>
            <w:tcW w:w="4601" w:type="dxa"/>
          </w:tcPr>
          <w:p w14:paraId="42DF50AC" w14:textId="1582A192" w:rsidR="00DB2A6C" w:rsidRPr="009E0749" w:rsidRDefault="00DB2A6C" w:rsidP="00B9109A">
            <w:pPr>
              <w:pStyle w:val="TWTabellebilingualr2"/>
              <w:rPr>
                <w:lang w:val="en-GB"/>
              </w:rPr>
            </w:pPr>
            <w:r>
              <w:rPr>
                <w:lang w:val="en-GB"/>
              </w:rPr>
              <w:t xml:space="preserve">If requested by </w:t>
            </w:r>
            <w:r w:rsidR="006F5FD5">
              <w:rPr>
                <w:lang w:val="en-GB"/>
              </w:rPr>
              <w:t>Company</w:t>
            </w:r>
            <w:r>
              <w:rPr>
                <w:lang w:val="en-GB"/>
              </w:rPr>
              <w:t xml:space="preserve">, </w:t>
            </w:r>
            <w:r w:rsidR="00E84CD3">
              <w:rPr>
                <w:lang w:val="en-GB"/>
              </w:rPr>
              <w:t>Service Provider</w:t>
            </w:r>
            <w:r w:rsidRPr="009E0749">
              <w:rPr>
                <w:lang w:val="en-GB"/>
              </w:rPr>
              <w:t xml:space="preserve"> shall send a detailed activity report with his invoice of fees.</w:t>
            </w:r>
          </w:p>
        </w:tc>
      </w:tr>
      <w:tr w:rsidR="00DB2A6C" w:rsidRPr="00757B90" w14:paraId="3731702C" w14:textId="77777777" w:rsidTr="00F72C95">
        <w:tc>
          <w:tcPr>
            <w:tcW w:w="4601" w:type="dxa"/>
          </w:tcPr>
          <w:p w14:paraId="43E26AD7" w14:textId="77777777" w:rsidR="00DB2A6C" w:rsidRDefault="00DB2A6C" w:rsidP="00B9109A">
            <w:pPr>
              <w:pStyle w:val="TWTabellebilinguall2"/>
            </w:pPr>
            <w:r>
              <w:t>Das Honorar wird jeweils zum Ende eines Monats für den vorangegangenen Monat abgerechnet. Die Zahlung des Honorars erfolgt spätestens 30 (dreißig) Tage nach Eingang der ordnungsgemäßen Rechnung.</w:t>
            </w:r>
          </w:p>
        </w:tc>
        <w:tc>
          <w:tcPr>
            <w:tcW w:w="4601" w:type="dxa"/>
          </w:tcPr>
          <w:p w14:paraId="60299B23" w14:textId="77777777" w:rsidR="00DB2A6C" w:rsidRPr="009E0749" w:rsidRDefault="00DB2A6C" w:rsidP="00B9109A">
            <w:pPr>
              <w:pStyle w:val="TWTabellebilingualr2"/>
              <w:rPr>
                <w:lang w:val="en-GB"/>
              </w:rPr>
            </w:pPr>
            <w:r w:rsidRPr="009E0749">
              <w:rPr>
                <w:lang w:val="en-GB"/>
              </w:rPr>
              <w:t xml:space="preserve">The fee shall be invoiced at the end of each month for the previous month. The fee shall be paid </w:t>
            </w:r>
            <w:r>
              <w:rPr>
                <w:lang w:val="en-GB"/>
              </w:rPr>
              <w:t>30</w:t>
            </w:r>
            <w:r>
              <w:rPr>
                <w:lang w:val="en-US"/>
              </w:rPr>
              <w:t xml:space="preserve"> (thirty)</w:t>
            </w:r>
            <w:r w:rsidRPr="009E0749">
              <w:rPr>
                <w:lang w:val="en-GB"/>
              </w:rPr>
              <w:t xml:space="preserve"> days after receipt of a proper invoice at the latest.</w:t>
            </w:r>
          </w:p>
        </w:tc>
      </w:tr>
      <w:tr w:rsidR="00DB2A6C" w:rsidRPr="00757B90" w14:paraId="005D38B2" w14:textId="77777777" w:rsidTr="00F72C95">
        <w:tc>
          <w:tcPr>
            <w:tcW w:w="4601" w:type="dxa"/>
          </w:tcPr>
          <w:p w14:paraId="7EA91562" w14:textId="68CED5BC" w:rsidR="00DB2A6C" w:rsidRDefault="00DB2A6C" w:rsidP="00B9109A">
            <w:pPr>
              <w:pStyle w:val="TWTabellebilinguall2"/>
            </w:pPr>
            <w:r>
              <w:t xml:space="preserve">Mit dem Honorar sind sämtliche Teilleistungen, die für die ordnungsgemäße Erbringung der Gesamtleistung erforderlich sind, auch wenn sie nicht ausdrücklich erwähnt werden, abgegolten. Die Bezahlung des Honorars ist zugleich die Vergütung für die in diesem Vertrag erfolgende Übertragung und/oder Lizenzierung exklusiver Rechte auf bzw. </w:t>
            </w:r>
            <w:r w:rsidR="008F3403">
              <w:t xml:space="preserve">an </w:t>
            </w:r>
            <w:r w:rsidR="006F5FD5">
              <w:t>die Gesellschaft</w:t>
            </w:r>
            <w:r>
              <w:t>.</w:t>
            </w:r>
          </w:p>
        </w:tc>
        <w:tc>
          <w:tcPr>
            <w:tcW w:w="4601" w:type="dxa"/>
          </w:tcPr>
          <w:p w14:paraId="37A642CB" w14:textId="0DB693E0" w:rsidR="00DB2A6C" w:rsidRPr="00437992" w:rsidRDefault="00DB2A6C" w:rsidP="00B9109A">
            <w:pPr>
              <w:pStyle w:val="TWTabellebilingualr2"/>
              <w:rPr>
                <w:lang w:val="en-US"/>
              </w:rPr>
            </w:pPr>
            <w:r w:rsidRPr="009E0749">
              <w:rPr>
                <w:lang w:val="en-GB"/>
              </w:rPr>
              <w:t>Payment of the fee shall be compensation for all partial services, which are required for the proper delivery of the total services, even if such partial services are not explicitly mentioned.</w:t>
            </w:r>
            <w:r w:rsidRPr="00F779BC">
              <w:rPr>
                <w:lang w:val="en-US"/>
              </w:rPr>
              <w:t xml:space="preserve"> </w:t>
            </w:r>
            <w:r>
              <w:rPr>
                <w:lang w:val="en-US"/>
              </w:rPr>
              <w:t xml:space="preserve">Payment of the fee shall be compensation for the assignment and (or) licensing of the exclusive rights to </w:t>
            </w:r>
            <w:r w:rsidR="006F5FD5">
              <w:rPr>
                <w:lang w:val="en-US"/>
              </w:rPr>
              <w:t>Company</w:t>
            </w:r>
            <w:r>
              <w:rPr>
                <w:lang w:val="en-US"/>
              </w:rPr>
              <w:t xml:space="preserve"> envisaged herein, whichever is applicable.</w:t>
            </w:r>
          </w:p>
        </w:tc>
      </w:tr>
      <w:tr w:rsidR="00DB2A6C" w:rsidRPr="00757B90" w14:paraId="72E1E53D" w14:textId="77777777" w:rsidTr="00F72C95">
        <w:tc>
          <w:tcPr>
            <w:tcW w:w="4601" w:type="dxa"/>
          </w:tcPr>
          <w:p w14:paraId="1354BB11" w14:textId="0DA1D829" w:rsidR="00DB2A6C" w:rsidRDefault="00DB2A6C" w:rsidP="00B9109A">
            <w:pPr>
              <w:pStyle w:val="TWTabellebilinguall2"/>
            </w:pPr>
            <w:r>
              <w:t xml:space="preserve">Für die steuer- und sozialversicherungsrechtlichen Belange sowie für eine etwaige Gewerbeanmeldung hat der </w:t>
            </w:r>
            <w:r w:rsidR="00D71810">
              <w:t>Auftragnehmer</w:t>
            </w:r>
            <w:r>
              <w:t xml:space="preserve"> Sorge zu tragen. Der </w:t>
            </w:r>
            <w:r w:rsidR="00D71810">
              <w:t>Auftragnehmer</w:t>
            </w:r>
            <w:r>
              <w:t xml:space="preserve"> wird insbesondere die anfallenden Steuern selbst abführen. Ansprüche auf Urlaub und Vergütungsfortzahlung, insbesondere im Krankheitsfall, bestehen nicht. </w:t>
            </w:r>
          </w:p>
        </w:tc>
        <w:tc>
          <w:tcPr>
            <w:tcW w:w="4601" w:type="dxa"/>
          </w:tcPr>
          <w:p w14:paraId="349929B5" w14:textId="4046EF93" w:rsidR="00DB2A6C" w:rsidRPr="009E0749" w:rsidRDefault="00E84CD3" w:rsidP="00B9109A">
            <w:pPr>
              <w:pStyle w:val="TWTabellebilingualr2"/>
              <w:rPr>
                <w:lang w:val="en-GB"/>
              </w:rPr>
            </w:pPr>
            <w:r>
              <w:rPr>
                <w:lang w:val="en-GB"/>
              </w:rPr>
              <w:t>Service Provider</w:t>
            </w:r>
            <w:r w:rsidR="00DB2A6C" w:rsidRPr="009E0749">
              <w:rPr>
                <w:lang w:val="en-GB"/>
              </w:rPr>
              <w:t xml:space="preserve"> shall be responsible for all tax and social security issues as well as for registering the business. In particular, </w:t>
            </w:r>
            <w:r>
              <w:rPr>
                <w:lang w:val="en-GB"/>
              </w:rPr>
              <w:t>Service Provider</w:t>
            </w:r>
            <w:r w:rsidR="00DB2A6C" w:rsidRPr="009E0749">
              <w:rPr>
                <w:lang w:val="en-GB"/>
              </w:rPr>
              <w:t xml:space="preserve"> shall pay any applicable taxes himself. Claims to holiday or continued payment of remuneration, particularly in the case of illness, do not exist. </w:t>
            </w:r>
          </w:p>
        </w:tc>
      </w:tr>
      <w:tr w:rsidR="00DB2A6C" w14:paraId="420BBD0A" w14:textId="77777777" w:rsidTr="00F72C95">
        <w:tc>
          <w:tcPr>
            <w:tcW w:w="4601" w:type="dxa"/>
          </w:tcPr>
          <w:p w14:paraId="5F245B6E" w14:textId="77777777" w:rsidR="00DB2A6C" w:rsidRDefault="00DB2A6C" w:rsidP="00D759D2">
            <w:pPr>
              <w:pStyle w:val="TWTabellebilinguall1"/>
              <w:keepNext/>
            </w:pPr>
            <w:r w:rsidRPr="003116C5">
              <w:t>Aufwendungsersatz</w:t>
            </w:r>
          </w:p>
        </w:tc>
        <w:tc>
          <w:tcPr>
            <w:tcW w:w="4601" w:type="dxa"/>
          </w:tcPr>
          <w:p w14:paraId="10D477FC" w14:textId="77777777" w:rsidR="00DB2A6C" w:rsidRPr="00AA367C" w:rsidRDefault="00DB2A6C" w:rsidP="00D759D2">
            <w:pPr>
              <w:pStyle w:val="TWTabellebilingualr1"/>
              <w:rPr>
                <w:lang w:val="en-US"/>
              </w:rPr>
            </w:pPr>
            <w:r w:rsidRPr="00AA367C">
              <w:rPr>
                <w:lang w:val="en-US"/>
              </w:rPr>
              <w:t>Reimbursement of Expenses</w:t>
            </w:r>
          </w:p>
        </w:tc>
      </w:tr>
      <w:tr w:rsidR="00DB2A6C" w14:paraId="2B407387" w14:textId="77777777" w:rsidTr="00F72C95">
        <w:tc>
          <w:tcPr>
            <w:tcW w:w="4601" w:type="dxa"/>
          </w:tcPr>
          <w:p w14:paraId="575FEED7" w14:textId="314C4FFC" w:rsidR="00DB2A6C" w:rsidRDefault="00DB2A6C" w:rsidP="00B9109A">
            <w:pPr>
              <w:pStyle w:val="TWTabellebilinguall2"/>
            </w:pPr>
            <w:r>
              <w:t>Mit dem Honorar gemäß</w:t>
            </w:r>
            <w:r w:rsidR="008F3403">
              <w:t xml:space="preserve"> Ziff. </w:t>
            </w:r>
            <w:r w:rsidR="008F3403">
              <w:fldChar w:fldCharType="begin"/>
            </w:r>
            <w:r w:rsidR="008F3403">
              <w:instrText xml:space="preserve"> REF _Ref128430534 \r \h </w:instrText>
            </w:r>
            <w:r w:rsidR="00B9109A">
              <w:instrText xml:space="preserve"> \* MERGEFORMAT </w:instrText>
            </w:r>
            <w:r w:rsidR="008F3403">
              <w:fldChar w:fldCharType="separate"/>
            </w:r>
            <w:r w:rsidR="00C91A74">
              <w:t>3</w:t>
            </w:r>
            <w:r w:rsidR="008F3403">
              <w:fldChar w:fldCharType="end"/>
            </w:r>
            <w:r>
              <w:t xml:space="preserve"> sind sämtliche Aufwendungen des </w:t>
            </w:r>
            <w:r w:rsidR="00D71810">
              <w:t>Auftragnehmer</w:t>
            </w:r>
            <w:r>
              <w:t>s im Rahmen seiner Tätigkeit abgegolten.</w:t>
            </w:r>
          </w:p>
        </w:tc>
        <w:tc>
          <w:tcPr>
            <w:tcW w:w="4601" w:type="dxa"/>
          </w:tcPr>
          <w:p w14:paraId="165A8F84" w14:textId="7D150B9B" w:rsidR="00DB2A6C" w:rsidRPr="009E0749" w:rsidRDefault="00DB2A6C" w:rsidP="00B9109A">
            <w:pPr>
              <w:pStyle w:val="TWTabellebilingualr2"/>
              <w:rPr>
                <w:lang w:val="en-GB"/>
              </w:rPr>
            </w:pPr>
            <w:r w:rsidRPr="009E0749">
              <w:rPr>
                <w:lang w:val="en-GB"/>
              </w:rPr>
              <w:t xml:space="preserve">All expenses of </w:t>
            </w:r>
            <w:r w:rsidR="00E84CD3">
              <w:rPr>
                <w:lang w:val="en-GB"/>
              </w:rPr>
              <w:t>Service Provider</w:t>
            </w:r>
            <w:r w:rsidRPr="009E0749">
              <w:rPr>
                <w:lang w:val="en-GB"/>
              </w:rPr>
              <w:t xml:space="preserve"> within the scope of his work performance shall be compensated by the payment of the fee pursuant to </w:t>
            </w:r>
            <w:r w:rsidR="00AA367C">
              <w:rPr>
                <w:lang w:val="en-GB"/>
              </w:rPr>
              <w:t>no</w:t>
            </w:r>
            <w:r w:rsidR="008F3403">
              <w:rPr>
                <w:lang w:val="en-GB"/>
              </w:rPr>
              <w:t>. </w:t>
            </w:r>
            <w:r w:rsidR="008F3403">
              <w:rPr>
                <w:lang w:val="en-GB"/>
              </w:rPr>
              <w:fldChar w:fldCharType="begin"/>
            </w:r>
            <w:r w:rsidR="008F3403">
              <w:rPr>
                <w:lang w:val="en-GB"/>
              </w:rPr>
              <w:instrText xml:space="preserve"> REF _Ref128430562 \r \h </w:instrText>
            </w:r>
            <w:r w:rsidR="00B9109A">
              <w:rPr>
                <w:lang w:val="en-GB"/>
              </w:rPr>
              <w:instrText xml:space="preserve"> \* MERGEFORMAT </w:instrText>
            </w:r>
            <w:r w:rsidR="008F3403">
              <w:rPr>
                <w:lang w:val="en-GB"/>
              </w:rPr>
            </w:r>
            <w:r w:rsidR="008F3403">
              <w:rPr>
                <w:lang w:val="en-GB"/>
              </w:rPr>
              <w:fldChar w:fldCharType="separate"/>
            </w:r>
            <w:r w:rsidR="00C91A74">
              <w:rPr>
                <w:lang w:val="en-GB"/>
              </w:rPr>
              <w:t>3</w:t>
            </w:r>
            <w:r w:rsidR="008F3403">
              <w:rPr>
                <w:lang w:val="en-GB"/>
              </w:rPr>
              <w:fldChar w:fldCharType="end"/>
            </w:r>
            <w:r w:rsidRPr="009E0749">
              <w:rPr>
                <w:lang w:val="en-GB"/>
              </w:rPr>
              <w:t>.</w:t>
            </w:r>
          </w:p>
        </w:tc>
      </w:tr>
      <w:tr w:rsidR="00DB2A6C" w:rsidRPr="00757B90" w14:paraId="11A4A18A" w14:textId="77777777" w:rsidTr="00F72C95">
        <w:tc>
          <w:tcPr>
            <w:tcW w:w="4601" w:type="dxa"/>
          </w:tcPr>
          <w:p w14:paraId="629CBAD6" w14:textId="3E928384" w:rsidR="00DB2A6C" w:rsidRDefault="00DB2A6C" w:rsidP="00B9109A">
            <w:pPr>
              <w:pStyle w:val="TWTabellebilinguall2"/>
            </w:pPr>
            <w:r>
              <w:t xml:space="preserve">Dies gilt nicht für Reisekosten und Reisespesen, die durch die Erfüllung der Aufgaben veranlasst sind und zuvor im Einzelfall </w:t>
            </w:r>
            <w:r w:rsidR="006F5FD5">
              <w:t>der Gesellschaft</w:t>
            </w:r>
            <w:r>
              <w:t xml:space="preserve"> genehmigt wurden. Die Erstattung dieser Aufwendungen erfolgt nach zuvor zwischen den Parteien gesondert zu vereinbarenden Sätzen. Diese werden dem </w:t>
            </w:r>
            <w:r w:rsidR="00D71810">
              <w:t>Auftragnehmer</w:t>
            </w:r>
            <w:r>
              <w:t xml:space="preserve"> gegen Vorlage entsprechender und ordnungsgemäßer Nachweise erstattet.</w:t>
            </w:r>
          </w:p>
        </w:tc>
        <w:tc>
          <w:tcPr>
            <w:tcW w:w="4601" w:type="dxa"/>
          </w:tcPr>
          <w:p w14:paraId="31B897CF" w14:textId="17532095" w:rsidR="00DB2A6C" w:rsidRPr="009E0749" w:rsidRDefault="00DB2A6C" w:rsidP="00B9109A">
            <w:pPr>
              <w:pStyle w:val="TWTabellebilingualr2"/>
              <w:rPr>
                <w:lang w:val="en-GB"/>
              </w:rPr>
            </w:pPr>
            <w:r w:rsidRPr="009E0749">
              <w:rPr>
                <w:lang w:val="en-GB"/>
              </w:rPr>
              <w:t xml:space="preserve">This does not apply for travel costs and expenses, which result from performing the consulting work and which have been previously approved by </w:t>
            </w:r>
            <w:r w:rsidR="006F5FD5">
              <w:rPr>
                <w:lang w:val="en-GB"/>
              </w:rPr>
              <w:t>Company</w:t>
            </w:r>
            <w:r w:rsidRPr="009E0749">
              <w:rPr>
                <w:lang w:val="en-GB"/>
              </w:rPr>
              <w:t xml:space="preserve">. These expenses and costs shall be reimbursed according to rates that have been separately agreed between the </w:t>
            </w:r>
            <w:r>
              <w:rPr>
                <w:lang w:val="en-GB"/>
              </w:rPr>
              <w:t>Parties</w:t>
            </w:r>
            <w:r w:rsidRPr="009E0749">
              <w:rPr>
                <w:lang w:val="en-GB"/>
              </w:rPr>
              <w:t xml:space="preserve"> in advance. </w:t>
            </w:r>
            <w:r w:rsidR="00E84CD3">
              <w:rPr>
                <w:lang w:val="en-GB"/>
              </w:rPr>
              <w:t>Service Provider</w:t>
            </w:r>
            <w:r w:rsidRPr="009E0749">
              <w:rPr>
                <w:lang w:val="en-GB"/>
              </w:rPr>
              <w:t xml:space="preserve"> will be reimbursed for these costs upon submission of corresponding proper receipts.</w:t>
            </w:r>
          </w:p>
        </w:tc>
      </w:tr>
      <w:tr w:rsidR="00DB2A6C" w14:paraId="77803BA3" w14:textId="77777777" w:rsidTr="00F72C95">
        <w:tc>
          <w:tcPr>
            <w:tcW w:w="4601" w:type="dxa"/>
          </w:tcPr>
          <w:p w14:paraId="73D5ED97" w14:textId="77777777" w:rsidR="00DB2A6C" w:rsidRDefault="00DB2A6C" w:rsidP="00D759D2">
            <w:pPr>
              <w:pStyle w:val="TWTabellebilinguall1"/>
              <w:keepNext/>
            </w:pPr>
            <w:r w:rsidRPr="003116C5">
              <w:t>Laufzeit und Kündigung</w:t>
            </w:r>
          </w:p>
        </w:tc>
        <w:tc>
          <w:tcPr>
            <w:tcW w:w="4601" w:type="dxa"/>
          </w:tcPr>
          <w:p w14:paraId="7108BE7A" w14:textId="77777777" w:rsidR="00DB2A6C" w:rsidRDefault="00DB2A6C" w:rsidP="00D759D2">
            <w:pPr>
              <w:pStyle w:val="TWTabellebilingualr1"/>
            </w:pPr>
            <w:r w:rsidRPr="003116C5">
              <w:t>Term and Termination</w:t>
            </w:r>
          </w:p>
        </w:tc>
      </w:tr>
      <w:tr w:rsidR="00DB2A6C" w:rsidRPr="00757B90" w14:paraId="18A3CAE2" w14:textId="77777777" w:rsidTr="00F72C95">
        <w:tc>
          <w:tcPr>
            <w:tcW w:w="4601" w:type="dxa"/>
          </w:tcPr>
          <w:p w14:paraId="0D7CDD05" w14:textId="75CE9856" w:rsidR="00DB2A6C" w:rsidRDefault="00DB2A6C" w:rsidP="00B9109A">
            <w:pPr>
              <w:pStyle w:val="TWTabellebilinguall2"/>
            </w:pPr>
            <w:bookmarkStart w:id="3" w:name="_Ref128434430"/>
            <w:r>
              <w:t xml:space="preserve">Die Vertragslaufzeit richtet sich nach der beigefügten </w:t>
            </w:r>
            <w:r w:rsidR="002D08F2">
              <w:rPr>
                <w:b/>
              </w:rPr>
              <w:t>Annex </w:t>
            </w:r>
            <w:r>
              <w:rPr>
                <w:b/>
              </w:rPr>
              <w:t>1</w:t>
            </w:r>
            <w:r>
              <w:t xml:space="preserve"> und endet, ohne dass es einer Kündigung bedarf. </w:t>
            </w:r>
            <w:r>
              <w:lastRenderedPageBreak/>
              <w:t xml:space="preserve">Während der Vertragslaufzeit kann der Vertrag von beiden Parteien mit der in der </w:t>
            </w:r>
            <w:r w:rsidR="002D08F2">
              <w:rPr>
                <w:b/>
              </w:rPr>
              <w:t>Annex</w:t>
            </w:r>
            <w:r>
              <w:rPr>
                <w:b/>
              </w:rPr>
              <w:t xml:space="preserve"> 1</w:t>
            </w:r>
            <w:r>
              <w:t xml:space="preserve"> genannten Frist ordentlich gekündigt werden.</w:t>
            </w:r>
            <w:bookmarkEnd w:id="3"/>
          </w:p>
        </w:tc>
        <w:tc>
          <w:tcPr>
            <w:tcW w:w="4601" w:type="dxa"/>
          </w:tcPr>
          <w:p w14:paraId="0A37C596" w14:textId="65321A74" w:rsidR="00DB2A6C" w:rsidRPr="009E0749" w:rsidRDefault="00DB2A6C" w:rsidP="00B9109A">
            <w:pPr>
              <w:pStyle w:val="TWTabellebilingualr2"/>
              <w:rPr>
                <w:lang w:val="en-GB"/>
              </w:rPr>
            </w:pPr>
            <w:bookmarkStart w:id="4" w:name="_Ref128434449"/>
            <w:r w:rsidRPr="009E0749">
              <w:rPr>
                <w:lang w:val="en-GB"/>
              </w:rPr>
              <w:lastRenderedPageBreak/>
              <w:t xml:space="preserve">The term hereof is specified in the attached </w:t>
            </w:r>
            <w:r w:rsidR="002D08F2">
              <w:rPr>
                <w:b/>
                <w:lang w:val="en-GB"/>
              </w:rPr>
              <w:t>Annex </w:t>
            </w:r>
            <w:r w:rsidRPr="009E0749">
              <w:rPr>
                <w:b/>
                <w:lang w:val="en-GB"/>
              </w:rPr>
              <w:t>1</w:t>
            </w:r>
            <w:r w:rsidRPr="009E0749">
              <w:rPr>
                <w:lang w:val="en-GB"/>
              </w:rPr>
              <w:t xml:space="preserve"> and shall end without notice of termination. During the term of this </w:t>
            </w:r>
            <w:r w:rsidRPr="009E0749">
              <w:rPr>
                <w:lang w:val="en-GB"/>
              </w:rPr>
              <w:lastRenderedPageBreak/>
              <w:t xml:space="preserve">Agreement, either Party may terminate this Agreement on a regular basis at the notice period specified in </w:t>
            </w:r>
            <w:r w:rsidR="002D08F2">
              <w:rPr>
                <w:b/>
                <w:lang w:val="en-GB"/>
              </w:rPr>
              <w:t>Annex</w:t>
            </w:r>
            <w:r w:rsidRPr="009E0749">
              <w:rPr>
                <w:b/>
                <w:lang w:val="en-GB"/>
              </w:rPr>
              <w:t xml:space="preserve"> 1</w:t>
            </w:r>
            <w:r w:rsidRPr="009E0749">
              <w:rPr>
                <w:lang w:val="en-GB"/>
              </w:rPr>
              <w:t xml:space="preserve"> hereto.</w:t>
            </w:r>
            <w:bookmarkEnd w:id="4"/>
          </w:p>
        </w:tc>
      </w:tr>
      <w:tr w:rsidR="00DB2A6C" w:rsidRPr="00757B90" w14:paraId="515F86AF" w14:textId="77777777" w:rsidTr="00F72C95">
        <w:tc>
          <w:tcPr>
            <w:tcW w:w="4601" w:type="dxa"/>
          </w:tcPr>
          <w:p w14:paraId="5EAB0D34" w14:textId="4E5BF1E1" w:rsidR="00DB2A6C" w:rsidRDefault="00DB2A6C" w:rsidP="00B9109A">
            <w:pPr>
              <w:pStyle w:val="TWTabellebilinguall2"/>
            </w:pPr>
            <w:r>
              <w:lastRenderedPageBreak/>
              <w:t xml:space="preserve">Dieser Vertrag kann in jedem Fall losgelöst von der in </w:t>
            </w:r>
            <w:r w:rsidR="002D08F2">
              <w:rPr>
                <w:b/>
              </w:rPr>
              <w:t>Annex</w:t>
            </w:r>
            <w:r>
              <w:rPr>
                <w:b/>
              </w:rPr>
              <w:t xml:space="preserve"> 1</w:t>
            </w:r>
            <w:r>
              <w:t xml:space="preserve"> getroffenen Regelung ohne Angabe von Gründen mit einer Frist von </w:t>
            </w:r>
            <w:r>
              <w:rPr>
                <w:b/>
              </w:rPr>
              <w:t>vier</w:t>
            </w:r>
            <w:r>
              <w:t xml:space="preserve"> (4) Wochen ordentlich gekündigt werden.</w:t>
            </w:r>
          </w:p>
        </w:tc>
        <w:tc>
          <w:tcPr>
            <w:tcW w:w="4601" w:type="dxa"/>
          </w:tcPr>
          <w:p w14:paraId="63265A35" w14:textId="361DF356" w:rsidR="00DB2A6C" w:rsidRPr="009E0749" w:rsidRDefault="00DB2A6C" w:rsidP="00B9109A">
            <w:pPr>
              <w:pStyle w:val="TWTabellebilingualr2"/>
              <w:rPr>
                <w:lang w:val="en-GB"/>
              </w:rPr>
            </w:pPr>
            <w:r w:rsidRPr="009E0749">
              <w:rPr>
                <w:lang w:val="en-GB"/>
              </w:rPr>
              <w:t xml:space="preserve">This agreement can in any event regardless of the provision in </w:t>
            </w:r>
            <w:r w:rsidR="002D08F2">
              <w:rPr>
                <w:b/>
                <w:lang w:val="en-GB"/>
              </w:rPr>
              <w:t>Annex</w:t>
            </w:r>
            <w:r>
              <w:rPr>
                <w:b/>
                <w:lang w:val="en-GB"/>
              </w:rPr>
              <w:t> </w:t>
            </w:r>
            <w:r w:rsidRPr="009E0749">
              <w:rPr>
                <w:b/>
                <w:lang w:val="en-GB"/>
              </w:rPr>
              <w:t>1</w:t>
            </w:r>
            <w:r w:rsidRPr="009E0749">
              <w:rPr>
                <w:lang w:val="en-GB"/>
              </w:rPr>
              <w:t xml:space="preserve"> be terminated ordinarily by either party without providing a reason in observance of a notice period of </w:t>
            </w:r>
            <w:r w:rsidRPr="009E0749">
              <w:rPr>
                <w:b/>
                <w:lang w:val="en-GB"/>
              </w:rPr>
              <w:t xml:space="preserve">four </w:t>
            </w:r>
            <w:r w:rsidRPr="009E0749">
              <w:rPr>
                <w:lang w:val="en-GB"/>
              </w:rPr>
              <w:t>(4) weeks.</w:t>
            </w:r>
          </w:p>
        </w:tc>
      </w:tr>
      <w:tr w:rsidR="00DB2A6C" w:rsidRPr="00757B90" w14:paraId="67B58705" w14:textId="77777777" w:rsidTr="00F72C95">
        <w:tc>
          <w:tcPr>
            <w:tcW w:w="4601" w:type="dxa"/>
          </w:tcPr>
          <w:p w14:paraId="58BEC2D6" w14:textId="77777777" w:rsidR="00DB2A6C" w:rsidRDefault="00DB2A6C" w:rsidP="00B9109A">
            <w:pPr>
              <w:pStyle w:val="TWTabellebilinguall2"/>
            </w:pPr>
            <w:r>
              <w:t>Das Recht beider Parteien zur außerordentlichen Kündigung aus wichtigem Grund bleibt unberührt.</w:t>
            </w:r>
          </w:p>
        </w:tc>
        <w:tc>
          <w:tcPr>
            <w:tcW w:w="4601" w:type="dxa"/>
          </w:tcPr>
          <w:p w14:paraId="29456EB9" w14:textId="77777777" w:rsidR="00DB2A6C" w:rsidRPr="009E0749" w:rsidRDefault="00DB2A6C" w:rsidP="00B9109A">
            <w:pPr>
              <w:pStyle w:val="TWTabellebilingualr2"/>
              <w:rPr>
                <w:lang w:val="en-GB"/>
              </w:rPr>
            </w:pPr>
            <w:r w:rsidRPr="009E0749">
              <w:rPr>
                <w:lang w:val="en-GB"/>
              </w:rPr>
              <w:t>The right of either party to extraordinarily terminate this agreement for good cause remains unaffected.</w:t>
            </w:r>
          </w:p>
        </w:tc>
      </w:tr>
      <w:tr w:rsidR="00DB2A6C" w:rsidRPr="00757B90" w14:paraId="5BA1D35C" w14:textId="77777777" w:rsidTr="00F72C95">
        <w:tc>
          <w:tcPr>
            <w:tcW w:w="4601" w:type="dxa"/>
          </w:tcPr>
          <w:p w14:paraId="3A09C686" w14:textId="77777777" w:rsidR="00DB2A6C" w:rsidRDefault="00DB2A6C" w:rsidP="00B9109A">
            <w:pPr>
              <w:pStyle w:val="TWTabellebilinguall2"/>
            </w:pPr>
            <w:r>
              <w:t>Die Beendigung dieses Vertrages durch Kündigung bedarf zu ihrer Wirksamkeit der Schriftform.</w:t>
            </w:r>
          </w:p>
        </w:tc>
        <w:tc>
          <w:tcPr>
            <w:tcW w:w="4601" w:type="dxa"/>
          </w:tcPr>
          <w:p w14:paraId="2411D840" w14:textId="77777777" w:rsidR="00DB2A6C" w:rsidRPr="009E0749" w:rsidRDefault="00DB2A6C" w:rsidP="00B9109A">
            <w:pPr>
              <w:pStyle w:val="TWTabellebilingualr2"/>
              <w:rPr>
                <w:lang w:val="en-GB"/>
              </w:rPr>
            </w:pPr>
            <w:r w:rsidRPr="009E0749">
              <w:rPr>
                <w:lang w:val="en-GB"/>
              </w:rPr>
              <w:t>The termination of this Agreement by either party must be made in writing in order to be valid.</w:t>
            </w:r>
          </w:p>
        </w:tc>
      </w:tr>
      <w:tr w:rsidR="00DB2A6C" w:rsidRPr="00757B90" w14:paraId="13F2E640" w14:textId="77777777" w:rsidTr="00F72C95">
        <w:tc>
          <w:tcPr>
            <w:tcW w:w="4601" w:type="dxa"/>
          </w:tcPr>
          <w:p w14:paraId="6A364E88" w14:textId="5FE447FE" w:rsidR="00DB2A6C" w:rsidRDefault="00DB2A6C" w:rsidP="00B9109A">
            <w:pPr>
              <w:pStyle w:val="TWTabellebilinguall2"/>
            </w:pPr>
            <w:r>
              <w:t xml:space="preserve">Die Parteien sind sich einig, dass im Falle des Todes des </w:t>
            </w:r>
            <w:r w:rsidR="00D71810">
              <w:t>Auftragnehmer</w:t>
            </w:r>
            <w:r>
              <w:t>s dieser Vertrag sofort endet.</w:t>
            </w:r>
          </w:p>
        </w:tc>
        <w:tc>
          <w:tcPr>
            <w:tcW w:w="4601" w:type="dxa"/>
          </w:tcPr>
          <w:p w14:paraId="406F96A4" w14:textId="17BF9319" w:rsidR="00DB2A6C" w:rsidRPr="009E0749" w:rsidRDefault="00DB2A6C" w:rsidP="00B9109A">
            <w:pPr>
              <w:pStyle w:val="TWTabellebilingualr2"/>
              <w:rPr>
                <w:lang w:val="en-GB"/>
              </w:rPr>
            </w:pPr>
            <w:r w:rsidRPr="009E0749">
              <w:rPr>
                <w:lang w:val="en-GB"/>
              </w:rPr>
              <w:t xml:space="preserve">The </w:t>
            </w:r>
            <w:r>
              <w:rPr>
                <w:lang w:val="en-GB"/>
              </w:rPr>
              <w:t>Parties</w:t>
            </w:r>
            <w:r w:rsidRPr="009E0749">
              <w:rPr>
                <w:lang w:val="en-GB"/>
              </w:rPr>
              <w:t xml:space="preserve"> </w:t>
            </w:r>
            <w:r w:rsidR="00AA367C">
              <w:rPr>
                <w:lang w:val="en-GB"/>
              </w:rPr>
              <w:t xml:space="preserve">agree </w:t>
            </w:r>
            <w:r w:rsidRPr="009E0749">
              <w:rPr>
                <w:lang w:val="en-GB"/>
              </w:rPr>
              <w:t xml:space="preserve">that this contract shall end in the case of the death of </w:t>
            </w:r>
            <w:r w:rsidR="00E84CD3">
              <w:rPr>
                <w:lang w:val="en-GB"/>
              </w:rPr>
              <w:t>Service Provider</w:t>
            </w:r>
            <w:r w:rsidRPr="009E0749">
              <w:rPr>
                <w:lang w:val="en-GB"/>
              </w:rPr>
              <w:t xml:space="preserve"> with immediate effect.</w:t>
            </w:r>
          </w:p>
        </w:tc>
      </w:tr>
      <w:tr w:rsidR="00DB2A6C" w14:paraId="2B76CEB3" w14:textId="77777777" w:rsidTr="00F72C95">
        <w:tc>
          <w:tcPr>
            <w:tcW w:w="4601" w:type="dxa"/>
          </w:tcPr>
          <w:p w14:paraId="6877E277" w14:textId="77777777" w:rsidR="00DB2A6C" w:rsidRDefault="00DB2A6C" w:rsidP="00D759D2">
            <w:pPr>
              <w:pStyle w:val="TWTabellebilinguall1"/>
              <w:keepNext/>
            </w:pPr>
            <w:r w:rsidRPr="003116C5">
              <w:t>Rechte an Auftragsergebnissen</w:t>
            </w:r>
          </w:p>
        </w:tc>
        <w:tc>
          <w:tcPr>
            <w:tcW w:w="4601" w:type="dxa"/>
          </w:tcPr>
          <w:p w14:paraId="5A37D86E" w14:textId="77777777" w:rsidR="00DB2A6C" w:rsidRPr="00AA367C" w:rsidRDefault="00DB2A6C" w:rsidP="00D759D2">
            <w:pPr>
              <w:pStyle w:val="TWTabellebilingualr1"/>
              <w:rPr>
                <w:lang w:val="en-US"/>
              </w:rPr>
            </w:pPr>
            <w:r w:rsidRPr="00AA367C">
              <w:rPr>
                <w:lang w:val="en-US"/>
              </w:rPr>
              <w:t>Right</w:t>
            </w:r>
            <w:r w:rsidR="003116C5" w:rsidRPr="00AA367C">
              <w:rPr>
                <w:lang w:val="en-US"/>
              </w:rPr>
              <w:t>s</w:t>
            </w:r>
            <w:r w:rsidRPr="00AA367C">
              <w:rPr>
                <w:lang w:val="en-US"/>
              </w:rPr>
              <w:t xml:space="preserve"> to Work Results</w:t>
            </w:r>
          </w:p>
        </w:tc>
      </w:tr>
      <w:tr w:rsidR="00DB2A6C" w:rsidRPr="00757B90" w14:paraId="63D22B09" w14:textId="77777777" w:rsidTr="00F72C95">
        <w:tc>
          <w:tcPr>
            <w:tcW w:w="4601" w:type="dxa"/>
          </w:tcPr>
          <w:p w14:paraId="07E48199" w14:textId="7DCA27FD" w:rsidR="00DB2A6C" w:rsidRDefault="006F5FD5" w:rsidP="00B9109A">
            <w:pPr>
              <w:pStyle w:val="TWTabellebilinguall2"/>
            </w:pPr>
            <w:r>
              <w:t>Die Gesellschaft</w:t>
            </w:r>
            <w:r w:rsidR="00DB2A6C">
              <w:t xml:space="preserve"> soll exklusiv berechtigt sein, die Arbeitsergebnisse aus der Tätigkeit des </w:t>
            </w:r>
            <w:r w:rsidR="00D71810">
              <w:t>Auftragnehmer</w:t>
            </w:r>
            <w:r w:rsidR="00DB2A6C">
              <w:t>s umfassend weltweit, zeitlich und inhaltlich unbegrenzt ohne Einschränkung gegenwärtig und zukünftig für eigene oder fremde Zwecke zu nutzen, zu bearbeiten, fortzuentwickeln, zu verwerten und/oder die entsprechenden Rechte an Dritte zu übertragen.</w:t>
            </w:r>
          </w:p>
        </w:tc>
        <w:tc>
          <w:tcPr>
            <w:tcW w:w="4601" w:type="dxa"/>
          </w:tcPr>
          <w:p w14:paraId="644C7284" w14:textId="3AA601A4" w:rsidR="00DB2A6C" w:rsidRPr="009E0749" w:rsidRDefault="006F5FD5" w:rsidP="00B9109A">
            <w:pPr>
              <w:pStyle w:val="TWTabellebilingualr2"/>
              <w:rPr>
                <w:lang w:val="en-GB"/>
              </w:rPr>
            </w:pPr>
            <w:r>
              <w:rPr>
                <w:lang w:val="en-GB"/>
              </w:rPr>
              <w:t>Company</w:t>
            </w:r>
            <w:r w:rsidR="00DB2A6C" w:rsidRPr="009E0749">
              <w:rPr>
                <w:lang w:val="en-GB"/>
              </w:rPr>
              <w:t xml:space="preserve"> shall be </w:t>
            </w:r>
            <w:r w:rsidR="00DB2A6C">
              <w:rPr>
                <w:lang w:val="en-GB"/>
              </w:rPr>
              <w:t xml:space="preserve">exclusively </w:t>
            </w:r>
            <w:r w:rsidR="00DB2A6C" w:rsidRPr="009E0749">
              <w:rPr>
                <w:lang w:val="en-GB"/>
              </w:rPr>
              <w:t xml:space="preserve">entitled to use, amend, change, develop as well as to exploit the work results from the works and services of </w:t>
            </w:r>
            <w:r w:rsidR="00E84CD3">
              <w:rPr>
                <w:lang w:val="en-GB"/>
              </w:rPr>
              <w:t>Service Provider</w:t>
            </w:r>
            <w:r w:rsidR="00DB2A6C" w:rsidRPr="009E0749">
              <w:rPr>
                <w:lang w:val="en-GB"/>
              </w:rPr>
              <w:t xml:space="preserve"> comprehensively, worldwide at present and in the future for own or other purposes, without limitations as to time and content and/or transfer the respective rights to third </w:t>
            </w:r>
            <w:r w:rsidR="00DB2A6C">
              <w:rPr>
                <w:lang w:val="en-GB"/>
              </w:rPr>
              <w:t>parties</w:t>
            </w:r>
            <w:r w:rsidR="00DB2A6C" w:rsidRPr="009E0749">
              <w:rPr>
                <w:lang w:val="en-GB"/>
              </w:rPr>
              <w:t>.</w:t>
            </w:r>
          </w:p>
        </w:tc>
      </w:tr>
      <w:tr w:rsidR="00DB2A6C" w:rsidRPr="00757B90" w14:paraId="7E1DB31D" w14:textId="77777777" w:rsidTr="00F72C95">
        <w:tc>
          <w:tcPr>
            <w:tcW w:w="4601" w:type="dxa"/>
          </w:tcPr>
          <w:p w14:paraId="10C9E67E" w14:textId="7B5D9A89" w:rsidR="00DB2A6C" w:rsidRDefault="00DB2A6C" w:rsidP="00B9109A">
            <w:pPr>
              <w:pStyle w:val="TWTabellebilinguall2"/>
            </w:pPr>
            <w:r>
              <w:t>Sämtliche Patente, Gebrauchsmuster, Rechte aus und an Erfindungen, Marken, geschäftlichen Bezeichnungen, Titeln und sonstige Kennzeichenrechte, Domains, Designrechte, Urheberrechte, Leistungsschutzrechte, Rechte an Daten und Datenbanken, Rechte an Halbleitertopographien, Geschäftsgeheimnisse und Know-how und sonstige Rechte an den Arbeitsergebnissen, unabhängig davon, ob diese registriert oder registrierungsfähig sind oder nicht, Rechte aus und an Registrierungen und Anmeldungen, Anwartschaftsrechte, sowie Nutzungsrechte an diesen (zusammenfassend „</w:t>
            </w:r>
            <w:r>
              <w:rPr>
                <w:b/>
              </w:rPr>
              <w:t>IP Rechte</w:t>
            </w:r>
            <w:r>
              <w:t xml:space="preserve">“), an den vom </w:t>
            </w:r>
            <w:r w:rsidR="00D71810">
              <w:t>Auftragnehmer</w:t>
            </w:r>
            <w:r>
              <w:t xml:space="preserve"> erbrachten Arbeitsergebnissen sollen allein </w:t>
            </w:r>
            <w:r w:rsidR="006F5FD5">
              <w:t>der Gesellschaft</w:t>
            </w:r>
            <w:r>
              <w:t xml:space="preserve"> zustehen und gelten ab dem Zeitpunkt ihrer Schaffung durch den </w:t>
            </w:r>
            <w:r w:rsidR="00D71810">
              <w:t>Auftragnehmer</w:t>
            </w:r>
            <w:r>
              <w:t xml:space="preserve"> (oder in dessen Auftrag) für die gesamte Schutzdauer als </w:t>
            </w:r>
            <w:r w:rsidR="008F3403">
              <w:t xml:space="preserve">an </w:t>
            </w:r>
            <w:r w:rsidR="006F5FD5">
              <w:t>die Gesellschaft</w:t>
            </w:r>
            <w:r>
              <w:t xml:space="preserve"> übertragen. Als „</w:t>
            </w:r>
            <w:r>
              <w:rPr>
                <w:b/>
              </w:rPr>
              <w:t>Arbeitsergebnisse</w:t>
            </w:r>
            <w:r>
              <w:t xml:space="preserve">“ im Sinne dieser Vereinbarung gelten sämtliche Ergebnisse, die vom </w:t>
            </w:r>
            <w:r w:rsidR="00D71810">
              <w:t>Auftragnehmer</w:t>
            </w:r>
            <w:r>
              <w:t xml:space="preserve"> </w:t>
            </w:r>
            <w:r w:rsidRPr="006D760C">
              <w:t xml:space="preserve">als </w:t>
            </w:r>
            <w:r w:rsidRPr="006D760C">
              <w:lastRenderedPageBreak/>
              <w:t>Ergebnis seiner bzw. im Zusammenhang mit seinen</w:t>
            </w:r>
            <w:r>
              <w:t xml:space="preserve"> vertraglichen Aufgaben oder auf besondere Weisung </w:t>
            </w:r>
            <w:r w:rsidR="006F5FD5">
              <w:t>der Gesellschaft</w:t>
            </w:r>
            <w:r>
              <w:t xml:space="preserve"> während der Dauer seines Vertragsverhältnisses erzielt wurden. Dazu zählen insbesondere Software (im Quellcode und </w:t>
            </w:r>
            <w:proofErr w:type="spellStart"/>
            <w:r>
              <w:t>Objectcode</w:t>
            </w:r>
            <w:proofErr w:type="spellEnd"/>
            <w:r>
              <w:t>), dazugehörige Unterlagen (z. B. Dokumentationen), wissenschaftliche und technische Darstellungen, sonstige Darstellungen, Texte, Audio-, visuelles und audiovisuelles Material, Datensammlungen und Datenbanken, Erfindungen und technische Verbesserungsvorschläge, Entwicklungen, Designs, Konzepte, Know-how, Internet Domains sowie deren jeweilige Entwürfe und Vorstufen.</w:t>
            </w:r>
          </w:p>
        </w:tc>
        <w:tc>
          <w:tcPr>
            <w:tcW w:w="4601" w:type="dxa"/>
          </w:tcPr>
          <w:p w14:paraId="2C9C2AAB" w14:textId="5B0D6344" w:rsidR="00DB2A6C" w:rsidRPr="009E0749" w:rsidRDefault="00DB2A6C" w:rsidP="00B9109A">
            <w:pPr>
              <w:pStyle w:val="TWTabellebilingualr2"/>
              <w:rPr>
                <w:lang w:val="en-GB"/>
              </w:rPr>
            </w:pPr>
            <w:r w:rsidRPr="009E0749">
              <w:rPr>
                <w:lang w:val="en-GB"/>
              </w:rPr>
              <w:lastRenderedPageBreak/>
              <w:t>Any and all intellectual property rights, including (but not limited to) patents, utility models, rights from and to inventions, trademarks, company names, titles and similar rights, domains, design rights, copyrights, neighbouring rights, rights in data and data bases, semi-conductor topographies, trade secrets and know-how and all other rights</w:t>
            </w:r>
            <w:r>
              <w:rPr>
                <w:lang w:val="en-GB"/>
              </w:rPr>
              <w:t xml:space="preserve">, </w:t>
            </w:r>
            <w:r w:rsidRPr="009E0749">
              <w:rPr>
                <w:lang w:val="en-GB"/>
              </w:rPr>
              <w:t>relating to the Work Results, whether registered</w:t>
            </w:r>
            <w:r>
              <w:rPr>
                <w:lang w:val="en-GB"/>
              </w:rPr>
              <w:t>, registrable,</w:t>
            </w:r>
            <w:r w:rsidRPr="009E0749">
              <w:rPr>
                <w:lang w:val="en-GB"/>
              </w:rPr>
              <w:t xml:space="preserve"> or not, as well as rights deriving from corresponding applications and registrations of such rights as well as rights in and entitlements to these rights, and rights of use in such rights (the “</w:t>
            </w:r>
            <w:r w:rsidRPr="003116C5">
              <w:rPr>
                <w:lang w:val="en-GB"/>
              </w:rPr>
              <w:t>IP Rights</w:t>
            </w:r>
            <w:r w:rsidRPr="009E0749">
              <w:rPr>
                <w:lang w:val="en-GB"/>
              </w:rPr>
              <w:t>”)</w:t>
            </w:r>
            <w:r>
              <w:rPr>
                <w:lang w:val="en-GB"/>
              </w:rPr>
              <w:t>,</w:t>
            </w:r>
            <w:r w:rsidRPr="009E0749">
              <w:rPr>
                <w:lang w:val="en-GB"/>
              </w:rPr>
              <w:t xml:space="preserve"> rights in any Work Results shall </w:t>
            </w:r>
            <w:r>
              <w:rPr>
                <w:lang w:val="en-GB"/>
              </w:rPr>
              <w:t xml:space="preserve">be deemed as assigned in full to </w:t>
            </w:r>
            <w:r w:rsidR="006F5FD5">
              <w:rPr>
                <w:lang w:val="en-GB"/>
              </w:rPr>
              <w:t>Company</w:t>
            </w:r>
            <w:r>
              <w:rPr>
                <w:lang w:val="en-GB"/>
              </w:rPr>
              <w:t xml:space="preserve"> for the entire validity term thereto as from the moment of their creation by or on behalf of </w:t>
            </w:r>
            <w:r w:rsidR="00E84CD3">
              <w:rPr>
                <w:lang w:val="en-GB"/>
              </w:rPr>
              <w:t>Service Provider</w:t>
            </w:r>
            <w:r>
              <w:rPr>
                <w:lang w:val="en-GB"/>
              </w:rPr>
              <w:t xml:space="preserve"> under the present Contract</w:t>
            </w:r>
            <w:r w:rsidRPr="009E0749">
              <w:rPr>
                <w:lang w:val="en-GB"/>
              </w:rPr>
              <w:t xml:space="preserve">. </w:t>
            </w:r>
            <w:r w:rsidRPr="006D760C">
              <w:rPr>
                <w:lang w:val="en-GB"/>
              </w:rPr>
              <w:t>“</w:t>
            </w:r>
            <w:r w:rsidRPr="003116C5">
              <w:rPr>
                <w:lang w:val="en-GB"/>
              </w:rPr>
              <w:t xml:space="preserve">Work </w:t>
            </w:r>
            <w:proofErr w:type="gramStart"/>
            <w:r w:rsidRPr="003116C5">
              <w:rPr>
                <w:lang w:val="en-GB"/>
              </w:rPr>
              <w:t>Results</w:t>
            </w:r>
            <w:r w:rsidRPr="006D760C">
              <w:rPr>
                <w:lang w:val="en-GB"/>
              </w:rPr>
              <w:t>“ for</w:t>
            </w:r>
            <w:proofErr w:type="gramEnd"/>
            <w:r w:rsidRPr="006D760C">
              <w:rPr>
                <w:lang w:val="en-GB"/>
              </w:rPr>
              <w:t xml:space="preserve"> the purposes of this agreement shall be all results created by </w:t>
            </w:r>
            <w:r w:rsidR="00E84CD3">
              <w:rPr>
                <w:lang w:val="en-GB"/>
              </w:rPr>
              <w:t>Service Provider</w:t>
            </w:r>
            <w:r w:rsidRPr="006D760C">
              <w:rPr>
                <w:lang w:val="en-GB"/>
              </w:rPr>
              <w:t xml:space="preserve"> resulting from and / or in connection with his contractual obligations, or upon specific request by </w:t>
            </w:r>
            <w:r w:rsidR="006F5FD5">
              <w:rPr>
                <w:lang w:val="en-GB"/>
              </w:rPr>
              <w:lastRenderedPageBreak/>
              <w:t>Company</w:t>
            </w:r>
            <w:r w:rsidRPr="006D760C">
              <w:rPr>
                <w:lang w:val="en-GB"/>
              </w:rPr>
              <w:t xml:space="preserve"> during the contract term. This shall include (but not be limited to) software (in the source code and object code) and related documents (e.g. documentations), scientific</w:t>
            </w:r>
            <w:r w:rsidRPr="009E0749">
              <w:rPr>
                <w:lang w:val="en-GB"/>
              </w:rPr>
              <w:t xml:space="preserve"> and technical presentations, texts, audio, visual and audio-visual material, collection of data, databases, inventions and technical improvements, designs, concepts, know-how, internet domains, as well as their respective drafts and preliminary stages.</w:t>
            </w:r>
          </w:p>
        </w:tc>
      </w:tr>
      <w:tr w:rsidR="00DB2A6C" w:rsidRPr="005B65E5" w14:paraId="762F1F7A" w14:textId="77777777" w:rsidTr="00F72C95">
        <w:tc>
          <w:tcPr>
            <w:tcW w:w="4601" w:type="dxa"/>
          </w:tcPr>
          <w:p w14:paraId="546D6D4C" w14:textId="15CC3C18" w:rsidR="00DB2A6C" w:rsidRDefault="00DB2A6C" w:rsidP="00B9109A">
            <w:pPr>
              <w:pStyle w:val="TWTabellebilinguall2"/>
            </w:pPr>
            <w:r>
              <w:lastRenderedPageBreak/>
              <w:t xml:space="preserve">Der </w:t>
            </w:r>
            <w:r w:rsidR="00D71810">
              <w:t>Auftragnehmer</w:t>
            </w:r>
            <w:r>
              <w:t xml:space="preserve"> überträgt hiermit sämtliche aus oder im Zusammenhang mit der vorstehenden Tätigkeit für </w:t>
            </w:r>
            <w:r w:rsidR="006F5FD5">
              <w:t>die Gesellschaft</w:t>
            </w:r>
            <w:r>
              <w:t xml:space="preserve"> entstandenen </w:t>
            </w:r>
            <w:r w:rsidR="002704AF">
              <w:t>IP-Rechte</w:t>
            </w:r>
            <w:r>
              <w:t xml:space="preserve"> fortlaufend und unwiderruflich mit dem Zeitpunkt ihres Entstehens auf </w:t>
            </w:r>
            <w:r w:rsidR="006F5FD5">
              <w:t>die Gesellschaft</w:t>
            </w:r>
            <w:r w:rsidR="008F3403">
              <w:t xml:space="preserve">, der diese </w:t>
            </w:r>
            <w:r>
              <w:t xml:space="preserve">Übertragung </w:t>
            </w:r>
            <w:r w:rsidR="008F3403">
              <w:t>annimmt</w:t>
            </w:r>
            <w:r>
              <w:t xml:space="preserve">. </w:t>
            </w:r>
            <w:r w:rsidR="006F5FD5">
              <w:t>Die Gesellschaft</w:t>
            </w:r>
            <w:r w:rsidR="008F3403">
              <w:t xml:space="preserve"> </w:t>
            </w:r>
            <w:r>
              <w:t xml:space="preserve">ist damit exklusiv berechtigt, die Arbeitsergebnisse zeitlich, räumlich und inhaltlich unbeschränkt umfassend in allen bekannten </w:t>
            </w:r>
            <w:r>
              <w:rPr>
                <w:u w:val="single"/>
              </w:rPr>
              <w:t>und unbekannten</w:t>
            </w:r>
            <w:r>
              <w:t xml:space="preserve"> Verwertungs- und Nutzungsarten zu nutzen und auszuwerten, (unter Wahrung des Urheberpersönlichkeitsrechts) zu bearbeiten sowie die Rechte ganz oder teilweise auf Dritte zu übertragen und/oder Sublizenzen zu erteilen.</w:t>
            </w:r>
          </w:p>
        </w:tc>
        <w:tc>
          <w:tcPr>
            <w:tcW w:w="4601" w:type="dxa"/>
          </w:tcPr>
          <w:p w14:paraId="0506EFEE" w14:textId="25D8AABA" w:rsidR="00DB2A6C" w:rsidRPr="009E0749" w:rsidRDefault="00A45451" w:rsidP="00B9109A">
            <w:pPr>
              <w:pStyle w:val="TWTabellebilingualr2"/>
              <w:rPr>
                <w:lang w:val="en-GB"/>
              </w:rPr>
            </w:pPr>
            <w:r>
              <w:rPr>
                <w:lang w:val="en-GB"/>
              </w:rPr>
              <w:t>Service Provider</w:t>
            </w:r>
            <w:r w:rsidR="00DB2A6C" w:rsidRPr="009E0749">
              <w:rPr>
                <w:lang w:val="en-GB"/>
              </w:rPr>
              <w:t xml:space="preserve"> </w:t>
            </w:r>
            <w:r w:rsidR="00DB2A6C">
              <w:rPr>
                <w:lang w:val="en-GB"/>
              </w:rPr>
              <w:t xml:space="preserve">hereby </w:t>
            </w:r>
            <w:r w:rsidR="00DB2A6C" w:rsidRPr="009E0749">
              <w:rPr>
                <w:lang w:val="en-GB"/>
              </w:rPr>
              <w:t xml:space="preserve">transfers and assigns to </w:t>
            </w:r>
            <w:r w:rsidR="006F5FD5">
              <w:rPr>
                <w:lang w:val="en-GB"/>
              </w:rPr>
              <w:t>Company</w:t>
            </w:r>
            <w:r w:rsidR="00DB2A6C" w:rsidRPr="009E0749">
              <w:rPr>
                <w:lang w:val="en-GB"/>
              </w:rPr>
              <w:t xml:space="preserve"> (who has accepted this transfer and assignment) any and all IP Rights relating to the abovementioned activity continuously and irrevocably as soon as such rights come into existence. </w:t>
            </w:r>
            <w:r w:rsidR="006F5FD5">
              <w:rPr>
                <w:lang w:val="en-GB"/>
              </w:rPr>
              <w:t>Company</w:t>
            </w:r>
            <w:r w:rsidR="00DB2A6C" w:rsidRPr="009E0749">
              <w:rPr>
                <w:lang w:val="en-GB"/>
              </w:rPr>
              <w:t xml:space="preserve"> thus has the exclusive right to use and exploit the Work Results without restrictions as to time, territory and content in all current </w:t>
            </w:r>
            <w:r w:rsidR="00DB2A6C" w:rsidRPr="003116C5">
              <w:rPr>
                <w:lang w:val="en-GB"/>
              </w:rPr>
              <w:t>and yet unknown, future</w:t>
            </w:r>
            <w:r w:rsidR="00DB2A6C" w:rsidRPr="009E0749">
              <w:rPr>
                <w:lang w:val="en-GB"/>
              </w:rPr>
              <w:t xml:space="preserve"> means of use and exploitation, to amend and change same (</w:t>
            </w:r>
            <w:proofErr w:type="gramStart"/>
            <w:r w:rsidR="00DB2A6C" w:rsidRPr="009E0749">
              <w:rPr>
                <w:lang w:val="en-GB"/>
              </w:rPr>
              <w:t>taking into account</w:t>
            </w:r>
            <w:proofErr w:type="gramEnd"/>
            <w:r w:rsidR="00DB2A6C" w:rsidRPr="009E0749">
              <w:rPr>
                <w:lang w:val="en-GB"/>
              </w:rPr>
              <w:t xml:space="preserve"> the author’s moral rights) and to transfer these rights in whole or in part and/or grant sublicenses to third </w:t>
            </w:r>
            <w:r w:rsidR="00DB2A6C">
              <w:rPr>
                <w:lang w:val="en-GB"/>
              </w:rPr>
              <w:t>Parties</w:t>
            </w:r>
            <w:r w:rsidR="00DB2A6C" w:rsidRPr="009E0749">
              <w:rPr>
                <w:lang w:val="en-GB"/>
              </w:rPr>
              <w:t>.</w:t>
            </w:r>
          </w:p>
        </w:tc>
      </w:tr>
      <w:tr w:rsidR="00DB2A6C" w:rsidRPr="00757B90" w14:paraId="18B290EB" w14:textId="77777777" w:rsidTr="00F72C95">
        <w:tc>
          <w:tcPr>
            <w:tcW w:w="4601" w:type="dxa"/>
          </w:tcPr>
          <w:p w14:paraId="08D776FF" w14:textId="4E2DAD7C" w:rsidR="00DB2A6C" w:rsidRPr="006D760C" w:rsidRDefault="00DB2A6C" w:rsidP="00B9109A">
            <w:pPr>
              <w:pStyle w:val="TWTabellebilinguall2"/>
            </w:pPr>
            <w:r w:rsidRPr="006D760C">
              <w:t xml:space="preserve">Die </w:t>
            </w:r>
            <w:r w:rsidR="008F3403">
              <w:t xml:space="preserve">auf </w:t>
            </w:r>
            <w:r w:rsidR="006F5FD5">
              <w:t>die Gesellschaft</w:t>
            </w:r>
            <w:r w:rsidRPr="006D760C">
              <w:t xml:space="preserve"> übertragenen Rechte umfassen das </w:t>
            </w:r>
            <w:r>
              <w:t>nichtausschließliche</w:t>
            </w:r>
            <w:r w:rsidRPr="006D760C">
              <w:t xml:space="preserve">, übertragbare und </w:t>
            </w:r>
            <w:proofErr w:type="spellStart"/>
            <w:r w:rsidRPr="006D760C">
              <w:t>sublizenzierbare</w:t>
            </w:r>
            <w:proofErr w:type="spellEnd"/>
            <w:r w:rsidRPr="006D760C">
              <w:t xml:space="preserve"> Recht zur Nutzung und Verwertung der </w:t>
            </w:r>
            <w:r w:rsidR="002704AF" w:rsidRPr="006D760C">
              <w:t>IP-Rechte</w:t>
            </w:r>
            <w:r w:rsidRPr="006D760C">
              <w:t xml:space="preserve"> an den Arbeitsergebnissen denkbar umfassenden, zeitlich, räumlich und inhaltlich unbeschränkt in allen Medien, Verwertungs- und Nutzungsarten. Umfasst ist insbesondere das ausschließliche Recht zur Veröffentlichung, Vervielfältigung (auf allen Speicher- und Trägermedien und in allen technischen Formen), Verbreitung in jeder Form, öffentlichen Wiedergabe (insb. das Recht der Sendung, der Wiedergabe, der öffentlichen Zugänglichmachung und der Wiedergabe von Funksendungen und öffentlicher Zugänglichmachung), zur Nutzung im und über das Internet, im Rahmen von „SaaS“, „ASP“, „</w:t>
            </w:r>
            <w:proofErr w:type="spellStart"/>
            <w:r w:rsidRPr="006D760C">
              <w:t>Artificial</w:t>
            </w:r>
            <w:proofErr w:type="spellEnd"/>
            <w:r w:rsidRPr="006D760C">
              <w:t xml:space="preserve"> </w:t>
            </w:r>
            <w:proofErr w:type="spellStart"/>
            <w:r w:rsidRPr="006D760C">
              <w:t>Intelligence</w:t>
            </w:r>
            <w:proofErr w:type="spellEnd"/>
            <w:r w:rsidRPr="006D760C">
              <w:t xml:space="preserve">“, </w:t>
            </w:r>
            <w:r w:rsidRPr="006D760C">
              <w:lastRenderedPageBreak/>
              <w:t>„Virtual Reality“, „3D“, „Data Mining“ und „Cloud Computing“ Anwendungen, zur Einspeisung, zur Nutzung in und zum Abruf oder öffentlichen Wiedergabe aus Datenbanken, Datensammlungen und Datennetzen, zur umfassenden Nutzung und Verwertung in sog. „</w:t>
            </w:r>
            <w:proofErr w:type="spellStart"/>
            <w:r w:rsidRPr="006D760C">
              <w:t>Social</w:t>
            </w:r>
            <w:proofErr w:type="spellEnd"/>
            <w:r w:rsidRPr="006D760C">
              <w:t xml:space="preserve"> Networks“, das Recht zur Änderung, Kombination mit anderen Werken, Weiterentwicklung und zur sonstigen Bearbeitung (jeweils unter Wahrung des Urheberpersönlichkeitsrechts) sowie zur Nutzung und Auswertung der bearbeiteten Fassungen im gleichen Umfang wie die Arbeitsergebnisse selbst, sowie zur Nutzung in </w:t>
            </w:r>
            <w:r w:rsidRPr="006D760C">
              <w:rPr>
                <w:u w:val="single"/>
              </w:rPr>
              <w:t>unbekannten</w:t>
            </w:r>
            <w:r w:rsidRPr="006D760C">
              <w:t xml:space="preserve"> Nutzungsarten. Eine Pflicht zur Ausübung der Rechte durch </w:t>
            </w:r>
            <w:r w:rsidR="006F5FD5">
              <w:t>die Gesellschaft</w:t>
            </w:r>
            <w:r w:rsidRPr="006D760C">
              <w:t xml:space="preserve"> besteht nicht.</w:t>
            </w:r>
          </w:p>
        </w:tc>
        <w:tc>
          <w:tcPr>
            <w:tcW w:w="4601" w:type="dxa"/>
          </w:tcPr>
          <w:p w14:paraId="4CFCC8DC" w14:textId="7A2F88F6" w:rsidR="00DB2A6C" w:rsidRPr="009E0749" w:rsidRDefault="00DB2A6C" w:rsidP="00B9109A">
            <w:pPr>
              <w:pStyle w:val="TWTabellebilingualr2"/>
              <w:rPr>
                <w:lang w:val="en-GB"/>
              </w:rPr>
            </w:pPr>
            <w:r w:rsidRPr="006D760C">
              <w:rPr>
                <w:lang w:val="en-GB"/>
              </w:rPr>
              <w:lastRenderedPageBreak/>
              <w:t xml:space="preserve">The rights transferred to </w:t>
            </w:r>
            <w:r w:rsidR="006F5FD5">
              <w:rPr>
                <w:lang w:val="en-GB"/>
              </w:rPr>
              <w:t>Company</w:t>
            </w:r>
            <w:r w:rsidRPr="006D760C">
              <w:rPr>
                <w:lang w:val="en-GB"/>
              </w:rPr>
              <w:t xml:space="preserve"> include the </w:t>
            </w:r>
            <w:r>
              <w:rPr>
                <w:lang w:val="en-GB"/>
              </w:rPr>
              <w:t>non-</w:t>
            </w:r>
            <w:r w:rsidRPr="006D760C">
              <w:rPr>
                <w:lang w:val="en-GB"/>
              </w:rPr>
              <w:t>exclusive, transferable and sub-licensable right to use and exploit the IP Rights in the Work Results to the widest possible extent and without restrictions as to time, territory and content in all media, means of use and exploitation. This includes, without limitation, the right of publication, the right of reproduction (in all media of reproduction and data carriers in</w:t>
            </w:r>
            <w:r w:rsidRPr="009E0749">
              <w:rPr>
                <w:lang w:val="en-GB"/>
              </w:rPr>
              <w:t xml:space="preserve"> all technical forms), the right of distribution in any form, the right of communication to the public (including in particular the broadcasting right, the right of public performance, the right of making available to the public, the right of public performance of broadcasts and of making available), for use in and via the internet, in connection with “SaaS”, “ASP”, “Artificial Intelligence</w:t>
            </w:r>
            <w:r w:rsidRPr="00AE15CA">
              <w:rPr>
                <w:lang w:val="en-GB"/>
              </w:rPr>
              <w:t>”</w:t>
            </w:r>
            <w:r w:rsidRPr="009E0749">
              <w:rPr>
                <w:lang w:val="en-GB"/>
              </w:rPr>
              <w:t>, “Virtual Reality</w:t>
            </w:r>
            <w:r w:rsidRPr="00AE15CA">
              <w:rPr>
                <w:lang w:val="en-GB"/>
              </w:rPr>
              <w:t>”</w:t>
            </w:r>
            <w:r>
              <w:rPr>
                <w:lang w:val="en-GB"/>
              </w:rPr>
              <w:t>,</w:t>
            </w:r>
            <w:r w:rsidRPr="009E0749">
              <w:rPr>
                <w:lang w:val="en-GB"/>
              </w:rPr>
              <w:t xml:space="preserve"> “3D”, </w:t>
            </w:r>
            <w:r w:rsidRPr="009E0749">
              <w:rPr>
                <w:lang w:val="en-GB"/>
              </w:rPr>
              <w:lastRenderedPageBreak/>
              <w:t xml:space="preserve">“Data Mining” and “Cloud Computing” offerings, for inclusion and use in and making available from data bases, collection of data and data networks, for the widest use and exploitation in so called “Social Networks”, the right to change, combine with other works and further develop (taking into account the author’s moral rights), as well as the use and exploitation of such changed versions to the same extent as the Work Results themselves, and the use in </w:t>
            </w:r>
            <w:r w:rsidRPr="003116C5">
              <w:rPr>
                <w:lang w:val="en-GB"/>
              </w:rPr>
              <w:t>unknown</w:t>
            </w:r>
            <w:r w:rsidRPr="009E0749">
              <w:rPr>
                <w:lang w:val="en-GB"/>
              </w:rPr>
              <w:t xml:space="preserve"> means of exploitation. There is no obligation of </w:t>
            </w:r>
            <w:r w:rsidR="006F5FD5">
              <w:rPr>
                <w:lang w:val="en-GB"/>
              </w:rPr>
              <w:t>Company</w:t>
            </w:r>
            <w:r w:rsidRPr="009E0749">
              <w:rPr>
                <w:lang w:val="en-GB"/>
              </w:rPr>
              <w:t xml:space="preserve"> to exploit the</w:t>
            </w:r>
            <w:r>
              <w:rPr>
                <w:lang w:val="en-GB"/>
              </w:rPr>
              <w:t>se</w:t>
            </w:r>
            <w:r w:rsidRPr="009E0749">
              <w:rPr>
                <w:lang w:val="en-GB"/>
              </w:rPr>
              <w:t xml:space="preserve"> rights.</w:t>
            </w:r>
          </w:p>
        </w:tc>
      </w:tr>
      <w:tr w:rsidR="00DB2A6C" w:rsidRPr="00757B90" w14:paraId="3B9FC310" w14:textId="77777777" w:rsidTr="00F72C95">
        <w:tc>
          <w:tcPr>
            <w:tcW w:w="4601" w:type="dxa"/>
          </w:tcPr>
          <w:p w14:paraId="156E378E" w14:textId="7C7243EE" w:rsidR="00DB2A6C" w:rsidRDefault="00DB2A6C" w:rsidP="00B9109A">
            <w:pPr>
              <w:pStyle w:val="TWTabellebilinguall2"/>
            </w:pPr>
            <w:r>
              <w:lastRenderedPageBreak/>
              <w:t xml:space="preserve">Ohne die vorstehenden Regelungen einzuschränken, überträgt der </w:t>
            </w:r>
            <w:r w:rsidR="00D71810">
              <w:t>Auftragnehmer</w:t>
            </w:r>
            <w:r>
              <w:t xml:space="preserve"> insbesondere alle etwa</w:t>
            </w:r>
            <w:r w:rsidR="00BE04E8">
              <w:t>ig</w:t>
            </w:r>
            <w:r>
              <w:t xml:space="preserve"> bei ihm </w:t>
            </w:r>
            <w:proofErr w:type="spellStart"/>
            <w:r>
              <w:t>be</w:t>
            </w:r>
            <w:proofErr w:type="spellEnd"/>
            <w:r>
              <w:t xml:space="preserve">- oder entstehenden Rechte an im vorstehenden Rahmen dieses Vertrages geschaffenen Datenbanken in der Weise, dass </w:t>
            </w:r>
            <w:r w:rsidR="006F5FD5">
              <w:t>die Gesellschaft</w:t>
            </w:r>
            <w:r>
              <w:t xml:space="preserve"> Herstellerin der Datenbanken gemäß § 87a UrhG ist.</w:t>
            </w:r>
          </w:p>
        </w:tc>
        <w:tc>
          <w:tcPr>
            <w:tcW w:w="4601" w:type="dxa"/>
          </w:tcPr>
          <w:p w14:paraId="4055EE32" w14:textId="609151C0" w:rsidR="00DB2A6C" w:rsidRPr="009E0749" w:rsidRDefault="00DB2A6C" w:rsidP="00B9109A">
            <w:pPr>
              <w:pStyle w:val="TWTabellebilingualr2"/>
              <w:rPr>
                <w:lang w:val="en-GB"/>
              </w:rPr>
            </w:pPr>
            <w:r w:rsidRPr="009E0749">
              <w:rPr>
                <w:lang w:val="en-GB"/>
              </w:rPr>
              <w:t xml:space="preserve">Without limiting the foregoing, </w:t>
            </w:r>
            <w:r w:rsidR="00E84CD3">
              <w:rPr>
                <w:lang w:val="en-GB"/>
              </w:rPr>
              <w:t>Service Provider</w:t>
            </w:r>
            <w:r w:rsidRPr="009E0749">
              <w:rPr>
                <w:lang w:val="en-GB"/>
              </w:rPr>
              <w:t xml:space="preserve"> assigns all rights existing or coming into existence (if any) to any data bases created within the abovementioned scope in such manner that </w:t>
            </w:r>
            <w:r w:rsidR="006F5FD5">
              <w:rPr>
                <w:lang w:val="en-GB"/>
              </w:rPr>
              <w:t>Company</w:t>
            </w:r>
            <w:r w:rsidRPr="009E0749">
              <w:rPr>
                <w:lang w:val="en-GB"/>
              </w:rPr>
              <w:t xml:space="preserve"> is the producer of the data bases according to </w:t>
            </w:r>
            <w:r w:rsidR="00D759D2">
              <w:rPr>
                <w:lang w:val="en-GB"/>
              </w:rPr>
              <w:t>sec. </w:t>
            </w:r>
            <w:r w:rsidRPr="009E0749">
              <w:rPr>
                <w:lang w:val="en-GB"/>
              </w:rPr>
              <w:t>87a German Copyright Act (</w:t>
            </w:r>
            <w:proofErr w:type="spellStart"/>
            <w:r w:rsidRPr="003116C5">
              <w:rPr>
                <w:lang w:val="en-GB"/>
              </w:rPr>
              <w:t>Urheberrechtsgesetz</w:t>
            </w:r>
            <w:proofErr w:type="spellEnd"/>
            <w:r w:rsidR="00D759D2">
              <w:rPr>
                <w:lang w:val="en-GB"/>
              </w:rPr>
              <w:t xml:space="preserve"> – “</w:t>
            </w:r>
            <w:proofErr w:type="spellStart"/>
            <w:r w:rsidR="00D759D2" w:rsidRPr="00D759D2">
              <w:rPr>
                <w:b/>
                <w:lang w:val="en-GB"/>
              </w:rPr>
              <w:t>UrhG</w:t>
            </w:r>
            <w:proofErr w:type="spellEnd"/>
            <w:r w:rsidR="00D759D2">
              <w:rPr>
                <w:lang w:val="en-GB"/>
              </w:rPr>
              <w:t>”)</w:t>
            </w:r>
            <w:r w:rsidRPr="009E0749">
              <w:rPr>
                <w:lang w:val="en-GB"/>
              </w:rPr>
              <w:t>.</w:t>
            </w:r>
          </w:p>
        </w:tc>
      </w:tr>
      <w:tr w:rsidR="00DB2A6C" w:rsidRPr="00757B90" w14:paraId="4E8A4C17" w14:textId="77777777" w:rsidTr="00F72C95">
        <w:tc>
          <w:tcPr>
            <w:tcW w:w="4601" w:type="dxa"/>
          </w:tcPr>
          <w:p w14:paraId="7B0B20EA" w14:textId="28D124E7" w:rsidR="00DB2A6C" w:rsidRDefault="00DB2A6C" w:rsidP="00B9109A">
            <w:pPr>
              <w:pStyle w:val="TWTabellebilinguall2"/>
            </w:pPr>
            <w:r>
              <w:t xml:space="preserve">Alle vorstehenden Rechte verbleiben auch im Falle einer Kündigung oder sonstigen Vertragsbeendigung </w:t>
            </w:r>
            <w:r w:rsidR="008F3403">
              <w:t xml:space="preserve">bei </w:t>
            </w:r>
            <w:r w:rsidR="006F5FD5">
              <w:t>der Gesellschaft</w:t>
            </w:r>
            <w:r>
              <w:t>, unerheblich davon, aus welchem Grund diese Beendigung erfolgt.</w:t>
            </w:r>
          </w:p>
        </w:tc>
        <w:tc>
          <w:tcPr>
            <w:tcW w:w="4601" w:type="dxa"/>
          </w:tcPr>
          <w:p w14:paraId="74FAA49F" w14:textId="35313B72" w:rsidR="00DB2A6C" w:rsidRPr="009E0749" w:rsidRDefault="00DB2A6C" w:rsidP="00B9109A">
            <w:pPr>
              <w:pStyle w:val="TWTabellebilingualr2"/>
              <w:rPr>
                <w:lang w:val="en-GB"/>
              </w:rPr>
            </w:pPr>
            <w:r w:rsidRPr="009E0749">
              <w:rPr>
                <w:lang w:val="en-GB"/>
              </w:rPr>
              <w:t xml:space="preserve">All above mentioned rights shall continue to vest in </w:t>
            </w:r>
            <w:r w:rsidR="006F5FD5">
              <w:rPr>
                <w:lang w:val="en-GB"/>
              </w:rPr>
              <w:t>Company</w:t>
            </w:r>
            <w:r w:rsidRPr="009E0749">
              <w:rPr>
                <w:lang w:val="en-GB"/>
              </w:rPr>
              <w:t xml:space="preserve"> also in the event of any termination of this Contract, irrespective of the reason of such termination.</w:t>
            </w:r>
          </w:p>
        </w:tc>
      </w:tr>
      <w:tr w:rsidR="00DB2A6C" w:rsidRPr="00757B90" w14:paraId="681119E2" w14:textId="77777777" w:rsidTr="00F72C95">
        <w:tc>
          <w:tcPr>
            <w:tcW w:w="4601" w:type="dxa"/>
          </w:tcPr>
          <w:p w14:paraId="2A95F097" w14:textId="4A1A38CB" w:rsidR="00DB2A6C" w:rsidRDefault="00DB2A6C" w:rsidP="00B9109A">
            <w:pPr>
              <w:pStyle w:val="TWTabellebilinguall2"/>
            </w:pPr>
            <w:r>
              <w:t xml:space="preserve">Die Rechte des </w:t>
            </w:r>
            <w:r w:rsidR="00D71810">
              <w:t>Auftragnehmer</w:t>
            </w:r>
            <w:r>
              <w:t>s nach § 38 Abs.</w:t>
            </w:r>
            <w:r w:rsidR="003116C5">
              <w:t> </w:t>
            </w:r>
            <w:r>
              <w:t>1 Satz</w:t>
            </w:r>
            <w:r w:rsidR="003116C5">
              <w:t> </w:t>
            </w:r>
            <w:r>
              <w:t xml:space="preserve">2 UrhG werden ausgeschlossen. Der </w:t>
            </w:r>
            <w:r w:rsidR="00D71810">
              <w:t>Auftragnehmer</w:t>
            </w:r>
            <w:r>
              <w:t xml:space="preserve"> verpflichtet sich darüber hinaus, etwaige ihm an den Arbeitsergebnissen zustehende Urheberpersönlichkeitsrechte nicht auszuüben, soweit diese die ungestörte Nutzung durch </w:t>
            </w:r>
            <w:r w:rsidR="006F5FD5">
              <w:t>die Gesellschaft</w:t>
            </w:r>
            <w:r>
              <w:t xml:space="preserve"> beeinträchtigen würden. Der </w:t>
            </w:r>
            <w:r w:rsidR="00D71810">
              <w:t>Auftragnehmer</w:t>
            </w:r>
            <w:r>
              <w:t xml:space="preserve"> gestattet </w:t>
            </w:r>
            <w:r w:rsidR="006F5FD5">
              <w:t>der Gesellschaft</w:t>
            </w:r>
            <w:r>
              <w:t xml:space="preserve"> hiermit, die Arbeitsergebnisse anonym, d. h. ohne Nennung seines Namens auf den Arbeitsergebnissen (bzw. deren Kopien/</w:t>
            </w:r>
            <w:proofErr w:type="spellStart"/>
            <w:r>
              <w:t>Werktstücken</w:t>
            </w:r>
            <w:proofErr w:type="spellEnd"/>
            <w:r>
              <w:t>) zu nutzen. Etwa bestehende Rückrufrechte können nicht vor Ablauf der gesetzlich vorgesehenen Frist nach Einräumung bzw. Übertragung sowie nach Setzen einer angemessenen Nachfrist von in der Regel nicht weniger als sechs (6) Monaten geltend gemacht werden.</w:t>
            </w:r>
          </w:p>
        </w:tc>
        <w:tc>
          <w:tcPr>
            <w:tcW w:w="4601" w:type="dxa"/>
          </w:tcPr>
          <w:p w14:paraId="553B895A" w14:textId="2E83BCD8" w:rsidR="00DB2A6C" w:rsidRPr="009E0749" w:rsidRDefault="00E84CD3" w:rsidP="00B9109A">
            <w:pPr>
              <w:pStyle w:val="TWTabellebilingualr2"/>
              <w:rPr>
                <w:lang w:val="en-GB"/>
              </w:rPr>
            </w:pPr>
            <w:r>
              <w:rPr>
                <w:lang w:val="en-GB"/>
              </w:rPr>
              <w:t>Service Provider</w:t>
            </w:r>
            <w:r w:rsidR="00DB2A6C" w:rsidRPr="009E0749">
              <w:rPr>
                <w:lang w:val="en-GB"/>
              </w:rPr>
              <w:t xml:space="preserve">'s rights existing in accordance with </w:t>
            </w:r>
            <w:r w:rsidR="00D759D2">
              <w:rPr>
                <w:lang w:val="en-GB"/>
              </w:rPr>
              <w:t>sec. </w:t>
            </w:r>
            <w:r w:rsidR="00DB2A6C" w:rsidRPr="009E0749">
              <w:rPr>
                <w:lang w:val="en-GB"/>
              </w:rPr>
              <w:t xml:space="preserve">38 para. 1 sentence 2 </w:t>
            </w:r>
            <w:proofErr w:type="spellStart"/>
            <w:r w:rsidR="00D759D2">
              <w:rPr>
                <w:lang w:val="en-GB"/>
              </w:rPr>
              <w:t>UrhG</w:t>
            </w:r>
            <w:proofErr w:type="spellEnd"/>
            <w:r w:rsidR="00D759D2">
              <w:rPr>
                <w:lang w:val="en-GB"/>
              </w:rPr>
              <w:t xml:space="preserve"> </w:t>
            </w:r>
            <w:r w:rsidR="00DB2A6C" w:rsidRPr="009E0749">
              <w:rPr>
                <w:lang w:val="en-GB"/>
              </w:rPr>
              <w:t xml:space="preserve">are excluded. Furthermore, </w:t>
            </w:r>
            <w:r>
              <w:rPr>
                <w:lang w:val="en-GB"/>
              </w:rPr>
              <w:t>Service Provider</w:t>
            </w:r>
            <w:r w:rsidR="00DB2A6C" w:rsidRPr="009E0749">
              <w:rPr>
                <w:lang w:val="en-GB"/>
              </w:rPr>
              <w:t xml:space="preserve"> undertakes to not enforce any of his possible author’s moral rights existing as regards to the Work Results (if any) as far as they may affect the undisturbed use by </w:t>
            </w:r>
            <w:r w:rsidR="006F5FD5">
              <w:rPr>
                <w:lang w:val="en-GB"/>
              </w:rPr>
              <w:t>Company</w:t>
            </w:r>
            <w:r w:rsidR="00DB2A6C" w:rsidRPr="009E0749">
              <w:rPr>
                <w:lang w:val="en-GB"/>
              </w:rPr>
              <w:t xml:space="preserve">. </w:t>
            </w:r>
            <w:r>
              <w:rPr>
                <w:lang w:val="en-GB"/>
              </w:rPr>
              <w:t>Service Provider</w:t>
            </w:r>
            <w:r w:rsidR="00DB2A6C" w:rsidRPr="009E0749">
              <w:rPr>
                <w:lang w:val="en-GB"/>
              </w:rPr>
              <w:t xml:space="preserve"> </w:t>
            </w:r>
            <w:r w:rsidR="00DB2A6C">
              <w:rPr>
                <w:lang w:val="en-GB"/>
              </w:rPr>
              <w:t xml:space="preserve">hereby allows </w:t>
            </w:r>
            <w:r w:rsidR="006F5FD5">
              <w:rPr>
                <w:lang w:val="en-GB"/>
              </w:rPr>
              <w:t>Company</w:t>
            </w:r>
            <w:r w:rsidR="00DB2A6C">
              <w:rPr>
                <w:lang w:val="en-GB"/>
              </w:rPr>
              <w:t xml:space="preserve"> to use the Work Results anonymously, i.e.</w:t>
            </w:r>
            <w:r w:rsidR="00DB2A6C" w:rsidRPr="009E0749">
              <w:rPr>
                <w:lang w:val="en-GB"/>
              </w:rPr>
              <w:t xml:space="preserve"> </w:t>
            </w:r>
            <w:r w:rsidR="00DB2A6C">
              <w:rPr>
                <w:lang w:val="en-GB"/>
              </w:rPr>
              <w:t>without indication of his name on the Works Results (their copies)</w:t>
            </w:r>
            <w:r w:rsidR="00DB2A6C" w:rsidRPr="009E0749">
              <w:rPr>
                <w:lang w:val="en-GB"/>
              </w:rPr>
              <w:t xml:space="preserve">. Rights to recall (if any) may not be enforced before the statutory period after the respective grant or transfer, and after a reasonable time limit of normally not less than six (6) months has been set by </w:t>
            </w:r>
            <w:r>
              <w:rPr>
                <w:lang w:val="en-GB"/>
              </w:rPr>
              <w:t>Service Provider</w:t>
            </w:r>
            <w:r w:rsidR="00DB2A6C" w:rsidRPr="009E0749">
              <w:rPr>
                <w:lang w:val="en-GB"/>
              </w:rPr>
              <w:t>.</w:t>
            </w:r>
          </w:p>
        </w:tc>
      </w:tr>
      <w:tr w:rsidR="00DB2A6C" w:rsidRPr="00757B90" w14:paraId="1161E8E5" w14:textId="77777777" w:rsidTr="00F72C95">
        <w:tc>
          <w:tcPr>
            <w:tcW w:w="4601" w:type="dxa"/>
          </w:tcPr>
          <w:p w14:paraId="731AEB49" w14:textId="387A4FFE" w:rsidR="00DB2A6C" w:rsidRDefault="00DB2A6C" w:rsidP="00B9109A">
            <w:pPr>
              <w:pStyle w:val="TWTabellebilinguall2"/>
            </w:pPr>
            <w:r>
              <w:t xml:space="preserve">Der </w:t>
            </w:r>
            <w:r w:rsidR="00D71810">
              <w:t>Auftragnehmer</w:t>
            </w:r>
            <w:r>
              <w:t xml:space="preserve"> übereignet </w:t>
            </w:r>
            <w:r w:rsidR="008F3403">
              <w:t xml:space="preserve">an </w:t>
            </w:r>
            <w:r w:rsidR="006F5FD5">
              <w:t>die Gesellschaft</w:t>
            </w:r>
            <w:r>
              <w:t xml:space="preserve"> alle Dokumente, Schriftstücke und sonstige Materialien (bei Software </w:t>
            </w:r>
            <w:r>
              <w:lastRenderedPageBreak/>
              <w:t xml:space="preserve">einschließlich des Quellcodes und der Dokumentation), in denen die Arbeitsergebnisse verkörpert sind, sowie etwaige auf diese bezogenen Eintragungsunterlagen und Schriftwechsel (insb. mit Ämtern wie dem DPMA oder (Domain-) Registrierungsstellen). </w:t>
            </w:r>
          </w:p>
        </w:tc>
        <w:tc>
          <w:tcPr>
            <w:tcW w:w="4601" w:type="dxa"/>
          </w:tcPr>
          <w:p w14:paraId="6AC136D8" w14:textId="39059F6B" w:rsidR="00DB2A6C" w:rsidRPr="009E0749" w:rsidRDefault="00E84CD3" w:rsidP="00B9109A">
            <w:pPr>
              <w:pStyle w:val="TWTabellebilingualr2"/>
              <w:rPr>
                <w:lang w:val="en-GB"/>
              </w:rPr>
            </w:pPr>
            <w:r>
              <w:rPr>
                <w:lang w:val="en-GB"/>
              </w:rPr>
              <w:lastRenderedPageBreak/>
              <w:t>Service Provider</w:t>
            </w:r>
            <w:r w:rsidR="00DB2A6C" w:rsidRPr="009E0749">
              <w:rPr>
                <w:lang w:val="en-GB"/>
              </w:rPr>
              <w:t xml:space="preserve"> shall transfer ownership to </w:t>
            </w:r>
            <w:r w:rsidR="006F5FD5">
              <w:rPr>
                <w:lang w:val="en-GB"/>
              </w:rPr>
              <w:t>Company</w:t>
            </w:r>
            <w:r w:rsidR="00DB2A6C" w:rsidRPr="009E0749">
              <w:rPr>
                <w:lang w:val="en-GB"/>
              </w:rPr>
              <w:t xml:space="preserve"> in all documents or other material that embody the Work Results </w:t>
            </w:r>
            <w:r w:rsidR="00DB2A6C" w:rsidRPr="009E0749">
              <w:rPr>
                <w:lang w:val="en-GB"/>
              </w:rPr>
              <w:lastRenderedPageBreak/>
              <w:t>(including, with regard to software, the source code and the documentation) as wells as registration documentation and correspondence (e.g. with registration authorities like DPMA and domain registrars).</w:t>
            </w:r>
          </w:p>
        </w:tc>
      </w:tr>
      <w:tr w:rsidR="00DB2A6C" w:rsidRPr="00757B90" w14:paraId="258ED582" w14:textId="77777777" w:rsidTr="00F72C95">
        <w:tc>
          <w:tcPr>
            <w:tcW w:w="4601" w:type="dxa"/>
          </w:tcPr>
          <w:p w14:paraId="7430464C" w14:textId="2A2DC5B0" w:rsidR="00DB2A6C" w:rsidRDefault="00DB2A6C" w:rsidP="00B9109A">
            <w:pPr>
              <w:pStyle w:val="TWTabellebilinguall2"/>
            </w:pPr>
            <w:r>
              <w:lastRenderedPageBreak/>
              <w:t xml:space="preserve">Der </w:t>
            </w:r>
            <w:r w:rsidR="00D71810">
              <w:t>Auftragnehmer</w:t>
            </w:r>
            <w:r>
              <w:t xml:space="preserve"> verpflichtet sich, auf Anforderung </w:t>
            </w:r>
            <w:r w:rsidR="006F5FD5">
              <w:t>der Gesellschaft</w:t>
            </w:r>
            <w:r>
              <w:t xml:space="preserve"> diejenigen Erklärungen (z. B. gegenüber Registrierungsstellen oder Ämtern) abzugeben, solche Dokumente auszufertigen und weitere Handlungen vorzunehmen, die erforderlich oder nützlich sind, um die vorstehende Übertragung bzw. Einräumung von Rechten zu erreichen, vollziehen oder zu bestätigen. Allein </w:t>
            </w:r>
            <w:r w:rsidR="008F3403">
              <w:t>der Arbeitgeber</w:t>
            </w:r>
            <w:r>
              <w:t xml:space="preserve"> ist berechtigt, in Bezug auf die Arbeitsergebnisse Patente, Marken oder sonstige formelle Schutzrechte sowie Domains anzumelden. </w:t>
            </w:r>
          </w:p>
        </w:tc>
        <w:tc>
          <w:tcPr>
            <w:tcW w:w="4601" w:type="dxa"/>
          </w:tcPr>
          <w:p w14:paraId="7B05B8C8" w14:textId="2BA1A27F" w:rsidR="00DB2A6C" w:rsidRPr="003116C5" w:rsidRDefault="00E84CD3" w:rsidP="00B9109A">
            <w:pPr>
              <w:pStyle w:val="TWTabellebilingualr2"/>
              <w:rPr>
                <w:lang w:val="en-GB"/>
              </w:rPr>
            </w:pPr>
            <w:r>
              <w:rPr>
                <w:lang w:val="en-GB"/>
              </w:rPr>
              <w:t>Service Provider</w:t>
            </w:r>
            <w:r w:rsidR="00AA367C">
              <w:rPr>
                <w:lang w:val="en-GB"/>
              </w:rPr>
              <w:t xml:space="preserve"> </w:t>
            </w:r>
            <w:r w:rsidR="00DB2A6C" w:rsidRPr="009E0749">
              <w:rPr>
                <w:lang w:val="en-GB"/>
              </w:rPr>
              <w:t xml:space="preserve">undertakes, upon request by </w:t>
            </w:r>
            <w:r w:rsidR="006F5FD5">
              <w:rPr>
                <w:lang w:val="en-GB"/>
              </w:rPr>
              <w:t>Company</w:t>
            </w:r>
            <w:r w:rsidR="00DB2A6C" w:rsidRPr="009E0749">
              <w:rPr>
                <w:lang w:val="en-GB"/>
              </w:rPr>
              <w:t xml:space="preserve">, to issue such declarations (e.g. vis-á-vis registration authorities), to issue such documents, and perform such further acts as may be necessary or useful to achieve, perfect or confirm the above transfer and grant of rights. Only </w:t>
            </w:r>
            <w:r w:rsidR="006F5FD5">
              <w:rPr>
                <w:lang w:val="en-GB"/>
              </w:rPr>
              <w:t>Company</w:t>
            </w:r>
            <w:r w:rsidR="00DB2A6C" w:rsidRPr="009E0749">
              <w:rPr>
                <w:lang w:val="en-GB"/>
              </w:rPr>
              <w:t xml:space="preserve"> shall be entitled to register any patents, trademarks or other formal intellectual property rights with regard to the Work Results.</w:t>
            </w:r>
          </w:p>
        </w:tc>
      </w:tr>
      <w:tr w:rsidR="003116C5" w:rsidRPr="00757B90" w14:paraId="5539065C" w14:textId="77777777" w:rsidTr="00F72C95">
        <w:tc>
          <w:tcPr>
            <w:tcW w:w="4601" w:type="dxa"/>
          </w:tcPr>
          <w:p w14:paraId="73A191A6" w14:textId="2CA8EF55" w:rsidR="003116C5" w:rsidRDefault="003116C5" w:rsidP="00B9109A">
            <w:pPr>
              <w:pStyle w:val="TWTabellebilinguall2"/>
              <w:numPr>
                <w:ilvl w:val="0"/>
                <w:numId w:val="0"/>
              </w:numPr>
              <w:ind w:left="567"/>
            </w:pPr>
            <w:r>
              <w:t xml:space="preserve">Der </w:t>
            </w:r>
            <w:r w:rsidR="00D71810">
              <w:t>Auftragnehmer</w:t>
            </w:r>
            <w:r>
              <w:t xml:space="preserve"> wird </w:t>
            </w:r>
            <w:r w:rsidR="006F5FD5">
              <w:t>die Gesellschaft</w:t>
            </w:r>
            <w:r>
              <w:t xml:space="preserve"> auf Anfrage bei einer etwaigen Anmeldung von IP-Rechten oder deren Verlängerung oder Registrierung im In- oder Ausland unterstützen, insbesondere die zur Erlangung und/oder Registrierung von formellen Schutzrechten erforderlichen oder nützlichen Informationen bereitstellen und Erklärungen abgeben. Er kann </w:t>
            </w:r>
            <w:r w:rsidR="006F5FD5">
              <w:t>der Gesellschaft</w:t>
            </w:r>
            <w:r>
              <w:t xml:space="preserve"> eine Übernahme der ihm durch eine solche Anfrage etwa entstehender Kosten verlangen.</w:t>
            </w:r>
          </w:p>
        </w:tc>
        <w:tc>
          <w:tcPr>
            <w:tcW w:w="4601" w:type="dxa"/>
          </w:tcPr>
          <w:p w14:paraId="185D7AB4" w14:textId="54184249" w:rsidR="003116C5" w:rsidRPr="009E0749" w:rsidRDefault="00E84CD3" w:rsidP="00B9109A">
            <w:pPr>
              <w:pStyle w:val="TWTabellebilingualr2"/>
              <w:numPr>
                <w:ilvl w:val="0"/>
                <w:numId w:val="0"/>
              </w:numPr>
              <w:ind w:left="567"/>
              <w:rPr>
                <w:lang w:val="en-GB"/>
              </w:rPr>
            </w:pPr>
            <w:r w:rsidRPr="00E84CD3">
              <w:rPr>
                <w:lang w:val="en-GB"/>
              </w:rPr>
              <w:t>Service Provider</w:t>
            </w:r>
            <w:r w:rsidR="003116C5" w:rsidRPr="009E0749">
              <w:rPr>
                <w:lang w:val="en-GB"/>
              </w:rPr>
              <w:t xml:space="preserve"> shall support </w:t>
            </w:r>
            <w:r w:rsidR="006F5FD5">
              <w:rPr>
                <w:lang w:val="en-GB"/>
              </w:rPr>
              <w:t>Company</w:t>
            </w:r>
            <w:r w:rsidR="003116C5" w:rsidRPr="009E0749">
              <w:rPr>
                <w:lang w:val="en-GB"/>
              </w:rPr>
              <w:t xml:space="preserve"> upon request with regard to any registration, extension or renewal of any IP Right within or outside Germany, and shall in particular provide such information or issue such declarations as may be necessary or useful to obtain and/or register such intellectual property rights. He can claim compensation of costs from </w:t>
            </w:r>
            <w:r w:rsidR="006F5FD5">
              <w:rPr>
                <w:lang w:val="en-GB"/>
              </w:rPr>
              <w:t>Company</w:t>
            </w:r>
            <w:r w:rsidR="003116C5" w:rsidRPr="009E0749">
              <w:rPr>
                <w:lang w:val="en-GB"/>
              </w:rPr>
              <w:t xml:space="preserve"> caused by such request.</w:t>
            </w:r>
          </w:p>
        </w:tc>
      </w:tr>
      <w:tr w:rsidR="00DB2A6C" w:rsidRPr="00757B90" w14:paraId="4A30FA36" w14:textId="77777777" w:rsidTr="00F72C95">
        <w:tc>
          <w:tcPr>
            <w:tcW w:w="4601" w:type="dxa"/>
          </w:tcPr>
          <w:p w14:paraId="07B5CF64" w14:textId="6FF5F411" w:rsidR="00DB2A6C" w:rsidRDefault="00DB2A6C" w:rsidP="00B9109A">
            <w:pPr>
              <w:pStyle w:val="TWTabellebilinguall2"/>
            </w:pPr>
            <w:r>
              <w:t xml:space="preserve">Der </w:t>
            </w:r>
            <w:r w:rsidR="00D71810">
              <w:t>Auftragnehmer</w:t>
            </w:r>
            <w:r>
              <w:t xml:space="preserve"> versichert, dass er die Arbeitsergebnisse persönlich erstellt (hat). Soweit er Dritte für die Erstellung der Arbeitsergebnisse eingesetzt hat, steht er für den Übergang der Rechte an den Arbeitsergebnissen im Umfang dieser Vereinbarung ein.</w:t>
            </w:r>
          </w:p>
        </w:tc>
        <w:tc>
          <w:tcPr>
            <w:tcW w:w="4601" w:type="dxa"/>
          </w:tcPr>
          <w:p w14:paraId="64E1EC3E" w14:textId="43B37A0F" w:rsidR="00DB2A6C" w:rsidRPr="009E0749" w:rsidRDefault="00E84CD3" w:rsidP="00B9109A">
            <w:pPr>
              <w:pStyle w:val="TWTabellebilingualr2"/>
              <w:rPr>
                <w:lang w:val="en-GB"/>
              </w:rPr>
            </w:pPr>
            <w:r w:rsidRPr="00E84CD3">
              <w:rPr>
                <w:lang w:val="en-GB"/>
              </w:rPr>
              <w:t>Service Provider</w:t>
            </w:r>
            <w:r w:rsidR="00DB2A6C" w:rsidRPr="009E0749">
              <w:rPr>
                <w:lang w:val="en-GB"/>
              </w:rPr>
              <w:t xml:space="preserve"> assures that he shall personally create the Work Results. To the extent that he has made use of third </w:t>
            </w:r>
            <w:r w:rsidR="00DB2A6C">
              <w:rPr>
                <w:lang w:val="en-GB"/>
              </w:rPr>
              <w:t>parties</w:t>
            </w:r>
            <w:r w:rsidR="00DB2A6C" w:rsidRPr="009E0749">
              <w:rPr>
                <w:lang w:val="en-GB"/>
              </w:rPr>
              <w:t>, he is responsible for the transfer of rights regarding the Work Results to the extent provided in this Agreement.</w:t>
            </w:r>
          </w:p>
        </w:tc>
      </w:tr>
      <w:tr w:rsidR="00DB2A6C" w:rsidRPr="00757B90" w14:paraId="32E95B5F" w14:textId="77777777" w:rsidTr="00F72C95">
        <w:tc>
          <w:tcPr>
            <w:tcW w:w="4601" w:type="dxa"/>
          </w:tcPr>
          <w:p w14:paraId="53FBD4D7" w14:textId="1EE6C762" w:rsidR="00DB2A6C" w:rsidRDefault="00DB2A6C" w:rsidP="00B9109A">
            <w:pPr>
              <w:pStyle w:val="TWTabellebilinguall2"/>
            </w:pPr>
            <w:r>
              <w:t xml:space="preserve">Insbesondere versichert der </w:t>
            </w:r>
            <w:r w:rsidR="00D71810">
              <w:t>Auftragnehmer</w:t>
            </w:r>
            <w:r>
              <w:t xml:space="preserve">, ohne vorherige schriftliche Zustimmung </w:t>
            </w:r>
            <w:r w:rsidR="006F5FD5">
              <w:t>der Gesellschaft</w:t>
            </w:r>
            <w:r>
              <w:t xml:space="preserve"> bei der Erstellung von Software keine Open Source-Softwarekomponenten zu verwenden bzw. verwendet zu haben. Soweit </w:t>
            </w:r>
            <w:r w:rsidR="006F5FD5">
              <w:t>die Gesellschaft</w:t>
            </w:r>
            <w:r>
              <w:t xml:space="preserve"> deren Verwendung zustimmt, wird er die enthaltenen Open Source Softwarekomponenten einschließlich der dazugehörigen Lizenzbedingungen vollständig für </w:t>
            </w:r>
            <w:r w:rsidR="006F5FD5">
              <w:t>die Gesellschaft</w:t>
            </w:r>
            <w:r>
              <w:t xml:space="preserve"> dokumentieren.</w:t>
            </w:r>
          </w:p>
        </w:tc>
        <w:tc>
          <w:tcPr>
            <w:tcW w:w="4601" w:type="dxa"/>
          </w:tcPr>
          <w:p w14:paraId="7F21132B" w14:textId="087F1EBF" w:rsidR="00DB2A6C" w:rsidRPr="009E0749" w:rsidRDefault="00DB2A6C" w:rsidP="00B9109A">
            <w:pPr>
              <w:pStyle w:val="TWTabellebilingualr2"/>
              <w:rPr>
                <w:lang w:val="en-GB"/>
              </w:rPr>
            </w:pPr>
            <w:r w:rsidRPr="009E0749">
              <w:rPr>
                <w:lang w:val="en-GB"/>
              </w:rPr>
              <w:t xml:space="preserve">In particular, </w:t>
            </w:r>
            <w:r w:rsidR="00E84CD3">
              <w:rPr>
                <w:lang w:val="en-GB"/>
              </w:rPr>
              <w:t>Service Provider</w:t>
            </w:r>
            <w:r w:rsidRPr="009E0749">
              <w:rPr>
                <w:lang w:val="en-GB"/>
              </w:rPr>
              <w:t xml:space="preserve"> assures that he will not use and has not used any Open Source software components for any software produced, without prior written consent of </w:t>
            </w:r>
            <w:r w:rsidR="006F5FD5">
              <w:rPr>
                <w:lang w:val="en-GB"/>
              </w:rPr>
              <w:t>Company</w:t>
            </w:r>
            <w:r w:rsidRPr="009E0749">
              <w:rPr>
                <w:lang w:val="en-GB"/>
              </w:rPr>
              <w:t xml:space="preserve">. If the Company consents to such use, </w:t>
            </w:r>
            <w:r w:rsidR="00E84CD3">
              <w:rPr>
                <w:lang w:val="en-GB"/>
              </w:rPr>
              <w:t>Service Provider</w:t>
            </w:r>
            <w:r w:rsidRPr="009E0749">
              <w:rPr>
                <w:lang w:val="en-GB"/>
              </w:rPr>
              <w:t xml:space="preserve"> shall document exhaustively all Open Source software components used, and the respective license agreements pertaining thereto, for </w:t>
            </w:r>
            <w:r w:rsidR="006F5FD5">
              <w:rPr>
                <w:lang w:val="en-GB"/>
              </w:rPr>
              <w:t>Company</w:t>
            </w:r>
            <w:r w:rsidRPr="009E0749">
              <w:rPr>
                <w:lang w:val="en-GB"/>
              </w:rPr>
              <w:t xml:space="preserve">. </w:t>
            </w:r>
          </w:p>
        </w:tc>
      </w:tr>
      <w:tr w:rsidR="00DB2A6C" w:rsidRPr="00757B90" w14:paraId="1A72E082" w14:textId="77777777" w:rsidTr="00F72C95">
        <w:tc>
          <w:tcPr>
            <w:tcW w:w="4601" w:type="dxa"/>
          </w:tcPr>
          <w:p w14:paraId="3D632401" w14:textId="261C1589" w:rsidR="00DB2A6C" w:rsidRDefault="00DB2A6C" w:rsidP="00B9109A">
            <w:pPr>
              <w:pStyle w:val="TWTabellebilinguall2"/>
            </w:pPr>
            <w:r>
              <w:t xml:space="preserve">Der </w:t>
            </w:r>
            <w:r w:rsidR="00D71810">
              <w:t>Auftragnehmer</w:t>
            </w:r>
            <w:r>
              <w:t xml:space="preserve"> sichert zu, dass die vertragsgegenständlichen Rechte frei </w:t>
            </w:r>
            <w:r>
              <w:lastRenderedPageBreak/>
              <w:t xml:space="preserve">von Rechten Dritter und Sicherungsrechten (Pfandrechten usw.) sind, dass er alleiniger Inhaber dieser Rechte ist (bzw. vor Übertragung </w:t>
            </w:r>
            <w:r w:rsidR="008F3403">
              <w:t xml:space="preserve">an </w:t>
            </w:r>
            <w:r w:rsidR="006F5FD5">
              <w:t>die Gesellschaft</w:t>
            </w:r>
            <w:r>
              <w:t xml:space="preserve"> war), und dass er über diese Rechte im hier geregelten Umfang frei verfügen kann. </w:t>
            </w:r>
          </w:p>
        </w:tc>
        <w:tc>
          <w:tcPr>
            <w:tcW w:w="4601" w:type="dxa"/>
          </w:tcPr>
          <w:p w14:paraId="1F6901B3" w14:textId="02C442CA" w:rsidR="00DB2A6C" w:rsidRPr="009E0749" w:rsidRDefault="00E84CD3" w:rsidP="00B9109A">
            <w:pPr>
              <w:pStyle w:val="TWTabellebilingualr2"/>
              <w:rPr>
                <w:lang w:val="en-GB"/>
              </w:rPr>
            </w:pPr>
            <w:r w:rsidRPr="00E84CD3">
              <w:rPr>
                <w:lang w:val="en-GB"/>
              </w:rPr>
              <w:lastRenderedPageBreak/>
              <w:t>Service Provider</w:t>
            </w:r>
            <w:r w:rsidR="00DB2A6C" w:rsidRPr="009E0749">
              <w:rPr>
                <w:lang w:val="en-GB"/>
              </w:rPr>
              <w:t xml:space="preserve"> assures that the rights which are the subject of this agreement </w:t>
            </w:r>
            <w:r w:rsidR="00DB2A6C" w:rsidRPr="009E0749">
              <w:rPr>
                <w:lang w:val="en-GB"/>
              </w:rPr>
              <w:lastRenderedPageBreak/>
              <w:t xml:space="preserve">are free from any rights and liens of any third </w:t>
            </w:r>
            <w:r w:rsidR="00DB2A6C">
              <w:rPr>
                <w:lang w:val="en-GB"/>
              </w:rPr>
              <w:t>parties</w:t>
            </w:r>
            <w:r w:rsidR="00DB2A6C" w:rsidRPr="009E0749">
              <w:rPr>
                <w:lang w:val="en-GB"/>
              </w:rPr>
              <w:t xml:space="preserve">, that he is the exclusive owner of the said rights (or was the exclusive owner before their transfer to </w:t>
            </w:r>
            <w:r w:rsidR="006F5FD5">
              <w:rPr>
                <w:lang w:val="en-GB"/>
              </w:rPr>
              <w:t>Company</w:t>
            </w:r>
            <w:r w:rsidR="00DB2A6C" w:rsidRPr="009E0749">
              <w:rPr>
                <w:lang w:val="en-GB"/>
              </w:rPr>
              <w:t>, respectively), and that he is free to dispose of the said rights as specified herein.</w:t>
            </w:r>
          </w:p>
        </w:tc>
      </w:tr>
      <w:tr w:rsidR="00DB2A6C" w:rsidRPr="00757B90" w14:paraId="278EED03" w14:textId="77777777" w:rsidTr="00F72C95">
        <w:tc>
          <w:tcPr>
            <w:tcW w:w="4601" w:type="dxa"/>
          </w:tcPr>
          <w:p w14:paraId="441BA2B5" w14:textId="77777777" w:rsidR="00DB2A6C" w:rsidRDefault="00DB2A6C" w:rsidP="00B9109A">
            <w:pPr>
              <w:pStyle w:val="TWTabellebilinguall2"/>
            </w:pPr>
            <w:r>
              <w:lastRenderedPageBreak/>
              <w:t>Die Übertragung bzw. Einräumung und Nutzung der vorgenannten Rechte ist durch die Vergütung gemäß vorstehender Ziffer 3 bereits vollumfänglich abgegolten. Zwingende gesetzliche Vergütungsansprüche (etwa nach den §§ 32 ff. UrhG) bleiben unberührt.</w:t>
            </w:r>
          </w:p>
        </w:tc>
        <w:tc>
          <w:tcPr>
            <w:tcW w:w="4601" w:type="dxa"/>
          </w:tcPr>
          <w:p w14:paraId="733DDE88" w14:textId="2AAE1C9C" w:rsidR="00DB2A6C" w:rsidRPr="009E0749" w:rsidRDefault="00DB2A6C" w:rsidP="00B9109A">
            <w:pPr>
              <w:pStyle w:val="TWTabellebilingualr2"/>
              <w:rPr>
                <w:lang w:val="en-GB"/>
              </w:rPr>
            </w:pPr>
            <w:r w:rsidRPr="009E0749">
              <w:rPr>
                <w:lang w:val="en-GB"/>
              </w:rPr>
              <w:t>The transfer (or grant, respectively) and use of the abovementioned rights is already fully compensated by the remuneration agreed in Section </w:t>
            </w:r>
            <w:r>
              <w:rPr>
                <w:lang w:val="en-GB"/>
              </w:rPr>
              <w:t>3</w:t>
            </w:r>
            <w:r w:rsidRPr="009E0749">
              <w:rPr>
                <w:lang w:val="en-GB"/>
              </w:rPr>
              <w:t xml:space="preserve"> above. Mandatory remuneration provisions (e.g. </w:t>
            </w:r>
            <w:r w:rsidR="00D759D2">
              <w:rPr>
                <w:lang w:val="en-GB"/>
              </w:rPr>
              <w:t>sec.</w:t>
            </w:r>
            <w:r w:rsidRPr="009E0749">
              <w:rPr>
                <w:lang w:val="en-GB"/>
              </w:rPr>
              <w:t xml:space="preserve"> 32 et seq. </w:t>
            </w:r>
            <w:proofErr w:type="spellStart"/>
            <w:r w:rsidR="00D759D2">
              <w:rPr>
                <w:lang w:val="en-GB"/>
              </w:rPr>
              <w:t>UrhG</w:t>
            </w:r>
            <w:proofErr w:type="spellEnd"/>
            <w:r w:rsidR="00D759D2">
              <w:rPr>
                <w:lang w:val="en-GB"/>
              </w:rPr>
              <w:t xml:space="preserve"> </w:t>
            </w:r>
            <w:r w:rsidRPr="009E0749">
              <w:rPr>
                <w:lang w:val="en-GB"/>
              </w:rPr>
              <w:t>as the case may be) shall remain unaffected.</w:t>
            </w:r>
          </w:p>
        </w:tc>
      </w:tr>
      <w:tr w:rsidR="00DB2A6C" w14:paraId="5CAB09AA" w14:textId="77777777" w:rsidTr="00F72C95">
        <w:tc>
          <w:tcPr>
            <w:tcW w:w="4601" w:type="dxa"/>
          </w:tcPr>
          <w:p w14:paraId="31274B41" w14:textId="77777777" w:rsidR="00DB2A6C" w:rsidRDefault="00DB2A6C" w:rsidP="00D759D2">
            <w:pPr>
              <w:pStyle w:val="TWTabellebilinguall1"/>
              <w:keepNext/>
            </w:pPr>
            <w:r w:rsidRPr="003116C5">
              <w:t>Verschwiegenheit</w:t>
            </w:r>
          </w:p>
        </w:tc>
        <w:tc>
          <w:tcPr>
            <w:tcW w:w="4601" w:type="dxa"/>
          </w:tcPr>
          <w:p w14:paraId="4B7EDB2C" w14:textId="77777777" w:rsidR="00DB2A6C" w:rsidRPr="003116C5" w:rsidRDefault="00DB2A6C" w:rsidP="00D759D2">
            <w:pPr>
              <w:pStyle w:val="TWTabellebilingualr1"/>
              <w:rPr>
                <w:lang w:val="en-US"/>
              </w:rPr>
            </w:pPr>
            <w:r w:rsidRPr="003116C5">
              <w:rPr>
                <w:lang w:val="en-US"/>
              </w:rPr>
              <w:t>Confidentiality</w:t>
            </w:r>
          </w:p>
        </w:tc>
      </w:tr>
      <w:tr w:rsidR="00DB2A6C" w:rsidRPr="00757B90" w14:paraId="553F0FA6" w14:textId="77777777" w:rsidTr="00F72C95">
        <w:tc>
          <w:tcPr>
            <w:tcW w:w="4601" w:type="dxa"/>
          </w:tcPr>
          <w:p w14:paraId="289EA111" w14:textId="0D0DFCCE" w:rsidR="00DB2A6C" w:rsidRDefault="00DB2A6C" w:rsidP="00B9109A">
            <w:pPr>
              <w:pStyle w:val="TWTabellebilinguall2"/>
            </w:pPr>
            <w:r w:rsidRPr="00091142">
              <w:t xml:space="preserve">Der </w:t>
            </w:r>
            <w:r w:rsidR="00D71810">
              <w:t>Auftragnehmer</w:t>
            </w:r>
            <w:r w:rsidRPr="00091142">
              <w:t xml:space="preserve"> hat alle ihm bekannten oder bekannt gewordenen Geschäfts- und Betriebsgeheimnisse </w:t>
            </w:r>
            <w:r w:rsidR="006F5FD5">
              <w:t>der Gesellschaft</w:t>
            </w:r>
            <w:r w:rsidRPr="00091142">
              <w:t xml:space="preserve"> geheim zu halten. Diese Verpflichtung besteht auch nach Beendigung dieses Vertrages fort. Die Geheimhaltungsverpflichtung gilt auch für Angelegenheiten anderer Unternehmen, mit denen </w:t>
            </w:r>
            <w:r w:rsidR="006F5FD5">
              <w:t>die Gesellschaft</w:t>
            </w:r>
            <w:r w:rsidRPr="00091142">
              <w:t xml:space="preserve"> wirtschaftlich oder organisatorisch v</w:t>
            </w:r>
            <w:r>
              <w:t>erknüpft</w:t>
            </w:r>
            <w:r w:rsidRPr="00091142">
              <w:t xml:space="preserve"> oder verbunden ist. Nichts in dieser Vereinbarung oder ihren Anhängen soll </w:t>
            </w:r>
            <w:r>
              <w:t>Mitarbeitern</w:t>
            </w:r>
            <w:r w:rsidRPr="00091142">
              <w:t xml:space="preserve"> das Recht verwehren, Informationen über sexuelle Belästigung oder ein rechtswidriges oder potenziell rechtswidriges Verhalten offenzulegen, wie es durch geltendes Recht geschützt ist.</w:t>
            </w:r>
          </w:p>
        </w:tc>
        <w:tc>
          <w:tcPr>
            <w:tcW w:w="4601" w:type="dxa"/>
          </w:tcPr>
          <w:p w14:paraId="6895C8A3" w14:textId="50E4D228" w:rsidR="00DB2A6C" w:rsidRPr="009E0749" w:rsidRDefault="00E84CD3" w:rsidP="00B9109A">
            <w:pPr>
              <w:pStyle w:val="TWTabellebilingualr2"/>
              <w:rPr>
                <w:lang w:val="en-GB"/>
              </w:rPr>
            </w:pPr>
            <w:r w:rsidRPr="00E84CD3">
              <w:rPr>
                <w:lang w:val="en-GB"/>
              </w:rPr>
              <w:t>Service Provider</w:t>
            </w:r>
            <w:r w:rsidR="00DB2A6C" w:rsidRPr="009E0749">
              <w:rPr>
                <w:lang w:val="en-GB"/>
              </w:rPr>
              <w:t xml:space="preserve"> shall keep all business and trade secrets of </w:t>
            </w:r>
            <w:r w:rsidR="006F5FD5">
              <w:rPr>
                <w:lang w:val="en-GB"/>
              </w:rPr>
              <w:t>Company</w:t>
            </w:r>
            <w:r w:rsidR="00DB2A6C" w:rsidRPr="009E0749">
              <w:rPr>
                <w:lang w:val="en-GB"/>
              </w:rPr>
              <w:t xml:space="preserve">, which are known or become known to him, confidential. This obligation shall also continue to exist after the termination of this agreement. The confidentiality obligation also applies for the matters of other companies with which </w:t>
            </w:r>
            <w:r w:rsidR="006F5FD5">
              <w:rPr>
                <w:lang w:val="en-GB"/>
              </w:rPr>
              <w:t>Company</w:t>
            </w:r>
            <w:r w:rsidR="00DB2A6C" w:rsidRPr="009E0749">
              <w:rPr>
                <w:lang w:val="en-GB"/>
              </w:rPr>
              <w:t xml:space="preserve"> is economically or organisationally linked or associated.</w:t>
            </w:r>
            <w:r w:rsidR="00DB2A6C" w:rsidRPr="00091142">
              <w:rPr>
                <w:lang w:val="en-GB"/>
              </w:rPr>
              <w:t xml:space="preserve"> </w:t>
            </w:r>
            <w:r w:rsidR="00DB2A6C" w:rsidRPr="0013548D">
              <w:rPr>
                <w:lang w:val="en-GB"/>
              </w:rPr>
              <w:t>Nothing in this Agreement</w:t>
            </w:r>
            <w:r w:rsidR="00DB2A6C">
              <w:rPr>
                <w:lang w:val="en-GB"/>
              </w:rPr>
              <w:t xml:space="preserve"> or its appendices</w:t>
            </w:r>
            <w:r w:rsidR="00DB2A6C" w:rsidRPr="0013548D">
              <w:rPr>
                <w:lang w:val="en-GB"/>
              </w:rPr>
              <w:t xml:space="preserve"> is intended to deny workers the right to disclose information pertaining to sexual harassment or any unlawful or potentially unlawful conduct, as protected by applicable law</w:t>
            </w:r>
            <w:r w:rsidR="00DB2A6C">
              <w:rPr>
                <w:lang w:val="en-GB"/>
              </w:rPr>
              <w:t>.</w:t>
            </w:r>
          </w:p>
        </w:tc>
      </w:tr>
      <w:tr w:rsidR="00DB2A6C" w:rsidRPr="005B65E5" w14:paraId="76611F13" w14:textId="77777777" w:rsidTr="00F72C95">
        <w:tc>
          <w:tcPr>
            <w:tcW w:w="4601" w:type="dxa"/>
          </w:tcPr>
          <w:p w14:paraId="6F482580" w14:textId="1D7F851C" w:rsidR="00DB2A6C" w:rsidRDefault="00DB2A6C" w:rsidP="00B9109A">
            <w:pPr>
              <w:pStyle w:val="TWTabellebilinguall2"/>
            </w:pPr>
            <w:r>
              <w:t xml:space="preserve">Im Übrigen gilt die als </w:t>
            </w:r>
            <w:r>
              <w:br/>
            </w:r>
            <w:r w:rsidR="002D08F2">
              <w:rPr>
                <w:b/>
              </w:rPr>
              <w:t>Annex</w:t>
            </w:r>
            <w:r>
              <w:rPr>
                <w:b/>
              </w:rPr>
              <w:t> 2</w:t>
            </w:r>
            <w:r>
              <w:t xml:space="preserve"> beigefügte Verschwiegenheitsvereinbarung.</w:t>
            </w:r>
          </w:p>
        </w:tc>
        <w:tc>
          <w:tcPr>
            <w:tcW w:w="4601" w:type="dxa"/>
          </w:tcPr>
          <w:p w14:paraId="3DD3834E" w14:textId="29A22AFD" w:rsidR="00DB2A6C" w:rsidRPr="009E0749" w:rsidRDefault="00DB2A6C" w:rsidP="00B9109A">
            <w:pPr>
              <w:pStyle w:val="TWTabellebilingualr2"/>
              <w:rPr>
                <w:lang w:val="en-GB"/>
              </w:rPr>
            </w:pPr>
            <w:proofErr w:type="gramStart"/>
            <w:r w:rsidRPr="009E0749">
              <w:rPr>
                <w:lang w:val="en-GB"/>
              </w:rPr>
              <w:t>Moreover</w:t>
            </w:r>
            <w:proofErr w:type="gramEnd"/>
            <w:r w:rsidRPr="009E0749">
              <w:rPr>
                <w:lang w:val="en-GB"/>
              </w:rPr>
              <w:t xml:space="preserve"> the non-disclosure agreement in </w:t>
            </w:r>
            <w:r w:rsidR="002D08F2">
              <w:rPr>
                <w:b/>
                <w:lang w:val="en-GB"/>
              </w:rPr>
              <w:t>Annex</w:t>
            </w:r>
            <w:r w:rsidRPr="009E0749">
              <w:rPr>
                <w:b/>
                <w:lang w:val="en-GB"/>
              </w:rPr>
              <w:t xml:space="preserve"> 2</w:t>
            </w:r>
            <w:r w:rsidRPr="009E0749">
              <w:rPr>
                <w:lang w:val="en-GB"/>
              </w:rPr>
              <w:t xml:space="preserve"> shall apply.</w:t>
            </w:r>
          </w:p>
        </w:tc>
      </w:tr>
      <w:tr w:rsidR="00DB2A6C" w14:paraId="1FC2038C" w14:textId="77777777" w:rsidTr="00F72C95">
        <w:tc>
          <w:tcPr>
            <w:tcW w:w="4601" w:type="dxa"/>
          </w:tcPr>
          <w:p w14:paraId="06F210A5" w14:textId="77777777" w:rsidR="00DB2A6C" w:rsidRDefault="00DB2A6C" w:rsidP="00D759D2">
            <w:pPr>
              <w:pStyle w:val="TWTabellebilinguall1"/>
              <w:keepNext/>
            </w:pPr>
            <w:r w:rsidRPr="003116C5">
              <w:t>Tätigkeit für andere Auftraggeber</w:t>
            </w:r>
          </w:p>
        </w:tc>
        <w:tc>
          <w:tcPr>
            <w:tcW w:w="4601" w:type="dxa"/>
          </w:tcPr>
          <w:p w14:paraId="0F753D6C" w14:textId="5E9F3DB5" w:rsidR="00DB2A6C" w:rsidRPr="003116C5" w:rsidRDefault="00DB2A6C" w:rsidP="00D759D2">
            <w:pPr>
              <w:pStyle w:val="TWTabellebilingualr1"/>
              <w:rPr>
                <w:lang w:val="en-US"/>
              </w:rPr>
            </w:pPr>
            <w:r w:rsidRPr="003116C5">
              <w:rPr>
                <w:lang w:val="en-US"/>
              </w:rPr>
              <w:t xml:space="preserve">Work for other </w:t>
            </w:r>
            <w:proofErr w:type="spellStart"/>
            <w:r w:rsidR="006F5FD5">
              <w:rPr>
                <w:lang w:val="en-US"/>
              </w:rPr>
              <w:t>Company</w:t>
            </w:r>
            <w:r w:rsidRPr="003116C5">
              <w:rPr>
                <w:lang w:val="en-US"/>
              </w:rPr>
              <w:t>s</w:t>
            </w:r>
            <w:proofErr w:type="spellEnd"/>
          </w:p>
        </w:tc>
      </w:tr>
      <w:tr w:rsidR="00DB2A6C" w:rsidRPr="00757B90" w14:paraId="55A1800D" w14:textId="77777777" w:rsidTr="00F72C95">
        <w:tc>
          <w:tcPr>
            <w:tcW w:w="4601" w:type="dxa"/>
          </w:tcPr>
          <w:p w14:paraId="710EC4E2" w14:textId="5F15A00E" w:rsidR="00DB2A6C" w:rsidRDefault="00DB2A6C" w:rsidP="00B9109A">
            <w:pPr>
              <w:pStyle w:val="TWTabellebilinguall2"/>
              <w:numPr>
                <w:ilvl w:val="0"/>
                <w:numId w:val="0"/>
              </w:numPr>
              <w:ind w:left="567"/>
            </w:pPr>
            <w:r>
              <w:t xml:space="preserve">Der </w:t>
            </w:r>
            <w:r w:rsidR="00D71810">
              <w:t>Auftragnehmer</w:t>
            </w:r>
            <w:r>
              <w:t xml:space="preserve"> ist frei darin, auch für andere Auftraggeber tätig zu werden. </w:t>
            </w:r>
          </w:p>
        </w:tc>
        <w:tc>
          <w:tcPr>
            <w:tcW w:w="4601" w:type="dxa"/>
          </w:tcPr>
          <w:p w14:paraId="5EA406B0" w14:textId="271ABA78" w:rsidR="00DB2A6C" w:rsidRPr="009E0749" w:rsidRDefault="00E84CD3" w:rsidP="00B9109A">
            <w:pPr>
              <w:pStyle w:val="TWTabellebilingualr2"/>
              <w:numPr>
                <w:ilvl w:val="0"/>
                <w:numId w:val="0"/>
              </w:numPr>
              <w:ind w:left="567"/>
              <w:rPr>
                <w:lang w:val="en-GB"/>
              </w:rPr>
            </w:pPr>
            <w:r w:rsidRPr="00E84CD3">
              <w:rPr>
                <w:lang w:val="en-GB"/>
              </w:rPr>
              <w:t>Service Provider</w:t>
            </w:r>
            <w:r w:rsidR="00DB2A6C" w:rsidRPr="009E0749">
              <w:rPr>
                <w:lang w:val="en-GB"/>
              </w:rPr>
              <w:t xml:space="preserve"> is free to also work for other principals. </w:t>
            </w:r>
          </w:p>
        </w:tc>
      </w:tr>
      <w:tr w:rsidR="00DB2A6C" w14:paraId="25023C2F" w14:textId="77777777" w:rsidTr="00F72C95">
        <w:tc>
          <w:tcPr>
            <w:tcW w:w="4601" w:type="dxa"/>
          </w:tcPr>
          <w:p w14:paraId="2FBA6511" w14:textId="77777777" w:rsidR="00DB2A6C" w:rsidRDefault="00DB2A6C" w:rsidP="00D759D2">
            <w:pPr>
              <w:pStyle w:val="TWTabellebilinguall1"/>
              <w:keepNext/>
            </w:pPr>
            <w:r w:rsidRPr="003116C5">
              <w:t>Datengeheimnis</w:t>
            </w:r>
          </w:p>
        </w:tc>
        <w:tc>
          <w:tcPr>
            <w:tcW w:w="4601" w:type="dxa"/>
          </w:tcPr>
          <w:p w14:paraId="1CC3F7B2" w14:textId="77777777" w:rsidR="00DB2A6C" w:rsidRPr="003116C5" w:rsidRDefault="00DB2A6C" w:rsidP="00D759D2">
            <w:pPr>
              <w:pStyle w:val="TWTabellebilingualr1"/>
              <w:rPr>
                <w:lang w:val="en-US"/>
              </w:rPr>
            </w:pPr>
            <w:r w:rsidRPr="003116C5">
              <w:rPr>
                <w:lang w:val="en-US"/>
              </w:rPr>
              <w:t>Data Secrecy</w:t>
            </w:r>
          </w:p>
        </w:tc>
      </w:tr>
      <w:tr w:rsidR="00DB2A6C" w:rsidRPr="00757B90" w14:paraId="718E0CB8" w14:textId="77777777" w:rsidTr="00F72C95">
        <w:tc>
          <w:tcPr>
            <w:tcW w:w="4601" w:type="dxa"/>
          </w:tcPr>
          <w:p w14:paraId="61CBACB7" w14:textId="7C5AC72E" w:rsidR="00DB2A6C" w:rsidRDefault="00DB2A6C" w:rsidP="00B9109A">
            <w:pPr>
              <w:pStyle w:val="TWTabellebilinguall2"/>
            </w:pPr>
            <w:r>
              <w:rPr>
                <w:color w:val="000000"/>
              </w:rPr>
              <w:t xml:space="preserve">Dem </w:t>
            </w:r>
            <w:r w:rsidR="00D71810">
              <w:rPr>
                <w:color w:val="000000"/>
              </w:rPr>
              <w:t>Auftragnehmer</w:t>
            </w:r>
            <w:r>
              <w:rPr>
                <w:color w:val="000000"/>
              </w:rPr>
              <w:t xml:space="preserve"> ist bekannt, dass es ihm</w:t>
            </w:r>
            <w:r>
              <w:rPr>
                <w:color w:val="0000FF"/>
              </w:rPr>
              <w:t xml:space="preserve"> </w:t>
            </w:r>
            <w:r>
              <w:t>untersagt</w:t>
            </w:r>
            <w:r>
              <w:rPr>
                <w:color w:val="0000FF"/>
              </w:rPr>
              <w:t xml:space="preserve"> </w:t>
            </w:r>
            <w:r>
              <w:rPr>
                <w:color w:val="000000"/>
              </w:rPr>
              <w:t>ist,</w:t>
            </w:r>
            <w:r>
              <w:t xml:space="preserve"> personenbezogene Daten unbefugt zu einem anderen als dem </w:t>
            </w:r>
            <w:r>
              <w:rPr>
                <w:color w:val="000000"/>
              </w:rPr>
              <w:t>zur</w:t>
            </w:r>
            <w:r>
              <w:rPr>
                <w:color w:val="0000FF"/>
              </w:rPr>
              <w:t xml:space="preserve"> </w:t>
            </w:r>
            <w:r>
              <w:t xml:space="preserve">jeweiligen rechtmäßigen Aufgabenerfüllung gehörenden Zweck </w:t>
            </w:r>
            <w:r>
              <w:rPr>
                <w:color w:val="000000"/>
              </w:rPr>
              <w:t>zu erheben</w:t>
            </w:r>
            <w:r>
              <w:rPr>
                <w:color w:val="0000FF"/>
              </w:rPr>
              <w:t xml:space="preserve">, </w:t>
            </w:r>
            <w:r>
              <w:t xml:space="preserve">zu verarbeiten oder sonst zu nutzen. Die Verpflichtung auf das Datengeheimnis besteht auch nach Ende der Tätigkeit fort. Verstöße können nach den Vorschriften der Datenschutzgrundverordnung (DS-GVO), des Bundesdatenschutzgesetzes oder anderer einschlägiger Rechtsvorschriften mit Geld- oder Freiheitsstrafe geahndet werden. Die förmliche </w:t>
            </w:r>
            <w:r>
              <w:lastRenderedPageBreak/>
              <w:t xml:space="preserve">Verpflichtung des </w:t>
            </w:r>
            <w:r w:rsidR="00D71810">
              <w:t>Auftragnehmer</w:t>
            </w:r>
            <w:r>
              <w:t xml:space="preserve">s auf das Datengeheimnis erfolgt auf Grundlage der in </w:t>
            </w:r>
            <w:r w:rsidR="002D08F2">
              <w:rPr>
                <w:b/>
              </w:rPr>
              <w:t>Annex</w:t>
            </w:r>
            <w:r>
              <w:rPr>
                <w:b/>
              </w:rPr>
              <w:t xml:space="preserve"> 3</w:t>
            </w:r>
            <w:r>
              <w:t xml:space="preserve"> zu diesem Vertrag enthaltenen Erklärung.</w:t>
            </w:r>
          </w:p>
        </w:tc>
        <w:tc>
          <w:tcPr>
            <w:tcW w:w="4601" w:type="dxa"/>
          </w:tcPr>
          <w:p w14:paraId="5DADD9EC" w14:textId="40E4F655" w:rsidR="00DB2A6C" w:rsidRPr="009E0749" w:rsidRDefault="00E84CD3" w:rsidP="00B9109A">
            <w:pPr>
              <w:pStyle w:val="TWTabellebilingualr2"/>
              <w:rPr>
                <w:lang w:val="en-GB"/>
              </w:rPr>
            </w:pPr>
            <w:r w:rsidRPr="00E84CD3">
              <w:rPr>
                <w:lang w:val="en-GB"/>
              </w:rPr>
              <w:lastRenderedPageBreak/>
              <w:t>Service Provider</w:t>
            </w:r>
            <w:r w:rsidR="00DB2A6C" w:rsidRPr="009E0749">
              <w:rPr>
                <w:lang w:val="en-GB"/>
              </w:rPr>
              <w:t xml:space="preserve"> is aware that he is prohibited from processing, disclosing, making available, or otherwise using protected personal data without authorisation for any other purpose other than for a legitimate purpose associated with performing his work duties. The obligation to maintain data secrecy shall also continue to exist after the termination of the work relationship. Violations may be punished by monetary fines or imprisonment according to the provisions by the General Data Protection Regulation (GDPR)</w:t>
            </w:r>
            <w:r w:rsidR="00DB2A6C">
              <w:rPr>
                <w:lang w:val="en-GB"/>
              </w:rPr>
              <w:t>,</w:t>
            </w:r>
            <w:r w:rsidR="00DB2A6C" w:rsidRPr="009E0749">
              <w:rPr>
                <w:lang w:val="en-GB"/>
              </w:rPr>
              <w:t xml:space="preserve"> according to the provisions of the Federal </w:t>
            </w:r>
            <w:r w:rsidR="00DB2A6C" w:rsidRPr="009E0749">
              <w:rPr>
                <w:lang w:val="en-GB"/>
              </w:rPr>
              <w:lastRenderedPageBreak/>
              <w:t xml:space="preserve">Data Protection Act, or other relevant laws. The formal obligation of </w:t>
            </w:r>
            <w:r>
              <w:rPr>
                <w:lang w:val="en-GB"/>
              </w:rPr>
              <w:t>Service Provider</w:t>
            </w:r>
            <w:r w:rsidR="00DB2A6C" w:rsidRPr="009E0749">
              <w:rPr>
                <w:lang w:val="en-GB"/>
              </w:rPr>
              <w:t xml:space="preserve"> to maintain data secrecy shall be made on the basis of the declaration contained in </w:t>
            </w:r>
            <w:r w:rsidR="002D08F2">
              <w:rPr>
                <w:b/>
                <w:lang w:val="en-GB"/>
              </w:rPr>
              <w:t>Annex</w:t>
            </w:r>
            <w:r w:rsidR="00DB2A6C" w:rsidRPr="009E0749">
              <w:rPr>
                <w:b/>
                <w:lang w:val="en-GB"/>
              </w:rPr>
              <w:t xml:space="preserve"> 3 </w:t>
            </w:r>
            <w:r w:rsidR="00DB2A6C" w:rsidRPr="009E0749">
              <w:rPr>
                <w:lang w:val="en-GB"/>
              </w:rPr>
              <w:t>of this agreement.</w:t>
            </w:r>
          </w:p>
        </w:tc>
      </w:tr>
      <w:tr w:rsidR="00DB2A6C" w:rsidRPr="00757B90" w14:paraId="4F87F2F3" w14:textId="77777777" w:rsidTr="00F72C95">
        <w:tc>
          <w:tcPr>
            <w:tcW w:w="4601" w:type="dxa"/>
          </w:tcPr>
          <w:p w14:paraId="718AF4D0" w14:textId="04A14AB6" w:rsidR="00DB2A6C" w:rsidRDefault="00DB2A6C" w:rsidP="00B9109A">
            <w:pPr>
              <w:pStyle w:val="TWTabellebilinguall2"/>
            </w:pPr>
            <w:r>
              <w:lastRenderedPageBreak/>
              <w:t xml:space="preserve">Sofern sich der </w:t>
            </w:r>
            <w:r w:rsidR="00D71810">
              <w:t>Auftragnehmer</w:t>
            </w:r>
            <w:r>
              <w:t xml:space="preserve"> eines Dritten als Erfüllungsgehilfen bedient, hat dieser ebenfalls eine Erklärung zum Datengeheimnis entsprechend der Erklärung in </w:t>
            </w:r>
            <w:r w:rsidR="002D08F2">
              <w:rPr>
                <w:b/>
              </w:rPr>
              <w:t>Annex</w:t>
            </w:r>
            <w:r>
              <w:rPr>
                <w:b/>
              </w:rPr>
              <w:t> 3</w:t>
            </w:r>
            <w:r>
              <w:t xml:space="preserve"> abzugeben. Der </w:t>
            </w:r>
            <w:r w:rsidR="00D71810">
              <w:t>Auftragnehmer</w:t>
            </w:r>
            <w:r>
              <w:t xml:space="preserve"> ist dafür verantwortlich, dass diese Erklärung unterzeichnet wird. Er wird </w:t>
            </w:r>
            <w:r w:rsidR="006F5FD5">
              <w:t>die Gesellschaft</w:t>
            </w:r>
            <w:r w:rsidR="008F3403">
              <w:t xml:space="preserve"> </w:t>
            </w:r>
            <w:r>
              <w:t xml:space="preserve">rechtzeitig vor Einschaltung und unaufgefordert bestätigen, dass der Erfüllungsgehilfe eine dem aktuellen Recht entsprechende Verpflichtung auf das Datengeheimnis abgegeben hat. </w:t>
            </w:r>
          </w:p>
        </w:tc>
        <w:tc>
          <w:tcPr>
            <w:tcW w:w="4601" w:type="dxa"/>
          </w:tcPr>
          <w:p w14:paraId="7ADEC712" w14:textId="47D0205E" w:rsidR="00DB2A6C" w:rsidRPr="009E0749" w:rsidRDefault="00DB2A6C" w:rsidP="00B9109A">
            <w:pPr>
              <w:pStyle w:val="TWTabellebilingualr2"/>
              <w:rPr>
                <w:lang w:val="en-GB"/>
              </w:rPr>
            </w:pPr>
            <w:r w:rsidRPr="009E0749">
              <w:rPr>
                <w:lang w:val="en-GB"/>
              </w:rPr>
              <w:t xml:space="preserve">If </w:t>
            </w:r>
            <w:r w:rsidR="00E84CD3">
              <w:rPr>
                <w:lang w:val="en-GB"/>
              </w:rPr>
              <w:t>Service Provider</w:t>
            </w:r>
            <w:r w:rsidRPr="009E0749">
              <w:rPr>
                <w:lang w:val="en-GB"/>
              </w:rPr>
              <w:t xml:space="preserve"> uses a third party as a </w:t>
            </w:r>
            <w:r>
              <w:rPr>
                <w:lang w:val="en-GB"/>
              </w:rPr>
              <w:t xml:space="preserve">vicarious </w:t>
            </w:r>
            <w:r w:rsidRPr="009E0749">
              <w:rPr>
                <w:lang w:val="en-GB"/>
              </w:rPr>
              <w:t xml:space="preserve">agent to perform his duties, such third party must likewise provide a corresponding statement on data secrecy in accordance with the declaration in </w:t>
            </w:r>
            <w:r w:rsidR="002D08F2">
              <w:rPr>
                <w:b/>
                <w:lang w:val="en-GB"/>
              </w:rPr>
              <w:t>Annex</w:t>
            </w:r>
            <w:r w:rsidRPr="009E0749">
              <w:rPr>
                <w:b/>
                <w:lang w:val="en-GB"/>
              </w:rPr>
              <w:t> 3</w:t>
            </w:r>
            <w:r w:rsidRPr="009E0749">
              <w:rPr>
                <w:lang w:val="en-GB"/>
              </w:rPr>
              <w:t xml:space="preserve">. </w:t>
            </w:r>
            <w:r w:rsidR="00E84CD3" w:rsidRPr="00E84CD3">
              <w:rPr>
                <w:lang w:val="en-GB"/>
              </w:rPr>
              <w:t>Service Provider</w:t>
            </w:r>
            <w:r w:rsidRPr="009E0749">
              <w:rPr>
                <w:lang w:val="en-GB"/>
              </w:rPr>
              <w:t xml:space="preserve"> is responsible for ensuring that this statement is signed. </w:t>
            </w:r>
            <w:r w:rsidR="00E84CD3" w:rsidRPr="00E84CD3">
              <w:rPr>
                <w:lang w:val="en-GB"/>
              </w:rPr>
              <w:t>Service Provider</w:t>
            </w:r>
            <w:r w:rsidRPr="009E0749">
              <w:rPr>
                <w:lang w:val="en-GB"/>
              </w:rPr>
              <w:t xml:space="preserve"> shall submit confirmation to </w:t>
            </w:r>
            <w:r w:rsidR="006F5FD5">
              <w:rPr>
                <w:lang w:val="en-GB"/>
              </w:rPr>
              <w:t>Company</w:t>
            </w:r>
            <w:r w:rsidRPr="009E0749">
              <w:rPr>
                <w:lang w:val="en-GB"/>
              </w:rPr>
              <w:t xml:space="preserve"> in due time prior to using any third </w:t>
            </w:r>
            <w:r>
              <w:rPr>
                <w:lang w:val="en-GB"/>
              </w:rPr>
              <w:t>parties</w:t>
            </w:r>
            <w:r w:rsidRPr="009E0749">
              <w:rPr>
                <w:lang w:val="en-GB"/>
              </w:rPr>
              <w:t xml:space="preserve"> and without prior request that such agents have committed to complying with data secrecy in accordance with applicable law.</w:t>
            </w:r>
          </w:p>
        </w:tc>
      </w:tr>
      <w:tr w:rsidR="00DB2A6C" w:rsidRPr="00757B90" w14:paraId="4104ED01" w14:textId="77777777" w:rsidTr="00F72C95">
        <w:tc>
          <w:tcPr>
            <w:tcW w:w="4601" w:type="dxa"/>
          </w:tcPr>
          <w:p w14:paraId="2D804665" w14:textId="77777777" w:rsidR="00DB2A6C" w:rsidRPr="003116C5" w:rsidRDefault="00DB2A6C" w:rsidP="00D759D2">
            <w:pPr>
              <w:pStyle w:val="TWTabellebilinguall1"/>
              <w:keepNext/>
            </w:pPr>
            <w:r w:rsidRPr="003116C5">
              <w:t>Sorgfaltspflicht und Haftung</w:t>
            </w:r>
          </w:p>
        </w:tc>
        <w:tc>
          <w:tcPr>
            <w:tcW w:w="4601" w:type="dxa"/>
          </w:tcPr>
          <w:p w14:paraId="2D195CAC" w14:textId="77777777" w:rsidR="00DB2A6C" w:rsidRPr="003116C5" w:rsidRDefault="00DB2A6C" w:rsidP="00D759D2">
            <w:pPr>
              <w:pStyle w:val="TWTabellebilingualr1"/>
              <w:rPr>
                <w:lang w:val="en-US"/>
              </w:rPr>
            </w:pPr>
            <w:r w:rsidRPr="003116C5">
              <w:rPr>
                <w:lang w:val="en-US"/>
              </w:rPr>
              <w:t>Duty of Care and Liability</w:t>
            </w:r>
          </w:p>
        </w:tc>
      </w:tr>
      <w:tr w:rsidR="00DB2A6C" w:rsidRPr="00757B90" w14:paraId="36B55C8A" w14:textId="77777777" w:rsidTr="00F72C95">
        <w:tc>
          <w:tcPr>
            <w:tcW w:w="4601" w:type="dxa"/>
          </w:tcPr>
          <w:p w14:paraId="750513E1" w14:textId="0AADBD12" w:rsidR="00DB2A6C" w:rsidRDefault="00DB2A6C" w:rsidP="00B9109A">
            <w:pPr>
              <w:pStyle w:val="TWTabellebilinguall2"/>
            </w:pPr>
            <w:r>
              <w:t xml:space="preserve">Der </w:t>
            </w:r>
            <w:r w:rsidR="00D71810">
              <w:t>Auftragnehmer</w:t>
            </w:r>
            <w:r>
              <w:t xml:space="preserve"> hat stets die höchsten professionellen, industriellen und technischen Standards anzuwenden unter Beachtung spezieller Vorschriften, Methoden und Vorgehensweisen </w:t>
            </w:r>
            <w:r w:rsidR="006F5FD5">
              <w:t>der Gesellschaft</w:t>
            </w:r>
            <w:r>
              <w:t xml:space="preserve">. Der </w:t>
            </w:r>
            <w:r w:rsidR="00D71810">
              <w:t>Auftragnehmer</w:t>
            </w:r>
            <w:r>
              <w:t xml:space="preserve"> versichert, dass er sämtliche vertraglichen Leistungen mit einem hohen Maß an fachlicher Kompetenz und Sorgfalt durchführen wird. Der </w:t>
            </w:r>
            <w:r w:rsidR="00D71810">
              <w:t>Auftragnehmer</w:t>
            </w:r>
            <w:r>
              <w:t xml:space="preserve"> versichert weiterhin, dass er und alle von ihm eingesetzten Arbeitnehmer, Freien Mitarbeiter oder Subunternehmer im Hinblick auf die Erbringung der vertraglichen Leistungen alle aktuell und zukünftig anwendbaren Gesetze, Statuten und Vorschriften einhalten werden.</w:t>
            </w:r>
          </w:p>
        </w:tc>
        <w:tc>
          <w:tcPr>
            <w:tcW w:w="4601" w:type="dxa"/>
          </w:tcPr>
          <w:p w14:paraId="5ED89ABE" w14:textId="4AE60694" w:rsidR="00DB2A6C" w:rsidRPr="009E0749" w:rsidRDefault="00E84CD3" w:rsidP="00B9109A">
            <w:pPr>
              <w:pStyle w:val="TWTabellebilingualr2"/>
              <w:rPr>
                <w:lang w:val="en-GB"/>
              </w:rPr>
            </w:pPr>
            <w:r w:rsidRPr="00E84CD3">
              <w:rPr>
                <w:lang w:val="en-GB"/>
              </w:rPr>
              <w:t>Service Provider</w:t>
            </w:r>
            <w:r w:rsidR="00DB2A6C" w:rsidRPr="009E0749">
              <w:rPr>
                <w:lang w:val="en-GB"/>
              </w:rPr>
              <w:t xml:space="preserve"> shall at all times apply best professional current industry and technical standards of practice and in due observance of any specific regulations, methodologies and operating principles of </w:t>
            </w:r>
            <w:r w:rsidR="006F5FD5">
              <w:rPr>
                <w:lang w:val="en-GB"/>
              </w:rPr>
              <w:t>Company</w:t>
            </w:r>
            <w:r w:rsidR="00DB2A6C" w:rsidRPr="009E0749">
              <w:rPr>
                <w:lang w:val="en-GB"/>
              </w:rPr>
              <w:t>.</w:t>
            </w:r>
            <w:r w:rsidR="00DB2A6C" w:rsidRPr="009E0749">
              <w:rPr>
                <w:sz w:val="20"/>
                <w:lang w:val="en-GB"/>
              </w:rPr>
              <w:t xml:space="preserve"> </w:t>
            </w:r>
            <w:r w:rsidRPr="00E84CD3">
              <w:rPr>
                <w:lang w:val="en-GB"/>
              </w:rPr>
              <w:t>Service Provider</w:t>
            </w:r>
            <w:r w:rsidR="00DB2A6C" w:rsidRPr="009E0749">
              <w:rPr>
                <w:lang w:val="en-GB"/>
              </w:rPr>
              <w:t xml:space="preserve"> warrants that any contractual service shall be performed with a high degree of professional skill and care. </w:t>
            </w:r>
            <w:r w:rsidRPr="00E84CD3">
              <w:rPr>
                <w:lang w:val="en-GB"/>
              </w:rPr>
              <w:t>Service Provider</w:t>
            </w:r>
            <w:r w:rsidR="00DB2A6C" w:rsidRPr="009E0749">
              <w:rPr>
                <w:lang w:val="en-GB"/>
              </w:rPr>
              <w:t xml:space="preserve"> further warrants that he and any applied employees, freelancers or </w:t>
            </w:r>
            <w:r w:rsidR="00DB2A6C">
              <w:rPr>
                <w:lang w:val="en-GB"/>
              </w:rPr>
              <w:t>sub-</w:t>
            </w:r>
            <w:r w:rsidR="00A45451">
              <w:rPr>
                <w:lang w:val="en-GB"/>
              </w:rPr>
              <w:t xml:space="preserve">service provider </w:t>
            </w:r>
            <w:r w:rsidR="00DB2A6C" w:rsidRPr="009E0749">
              <w:rPr>
                <w:lang w:val="en-GB"/>
              </w:rPr>
              <w:t>shall, in relation to the contractual services, adhere to all applicable laws, statutes and regulations as enacted from time to time.</w:t>
            </w:r>
          </w:p>
        </w:tc>
      </w:tr>
      <w:tr w:rsidR="00DB2A6C" w:rsidRPr="005B65E5" w14:paraId="35DE3BFE" w14:textId="77777777" w:rsidTr="00F72C95">
        <w:tc>
          <w:tcPr>
            <w:tcW w:w="4601" w:type="dxa"/>
          </w:tcPr>
          <w:p w14:paraId="66ABFB17" w14:textId="15748C69" w:rsidR="00DB2A6C" w:rsidRDefault="00DB2A6C" w:rsidP="00B9109A">
            <w:pPr>
              <w:pStyle w:val="TWTabellebilinguall2"/>
            </w:pPr>
            <w:r>
              <w:t xml:space="preserve">Der </w:t>
            </w:r>
            <w:r w:rsidR="00D71810">
              <w:t>Auftragnehmer</w:t>
            </w:r>
            <w:r>
              <w:t xml:space="preserve"> versichert, dass alle übergebenen Softwareprodukte und Datenträger auf darin enthaltene Viren überprüft sind. Er übernimmt die Haftung für alle Schäden, </w:t>
            </w:r>
            <w:r w:rsidR="008F3403">
              <w:t xml:space="preserve">die </w:t>
            </w:r>
            <w:r w:rsidR="006F5FD5">
              <w:t>der Gesellschaft</w:t>
            </w:r>
            <w:r w:rsidR="008F3403">
              <w:t xml:space="preserve"> </w:t>
            </w:r>
            <w:r>
              <w:t xml:space="preserve">dadurch entstehen, dass durch fahrlässiges Verhalten des </w:t>
            </w:r>
            <w:r w:rsidR="00D71810">
              <w:t>Auftragnehmer</w:t>
            </w:r>
            <w:r>
              <w:t xml:space="preserve">s oder seiner Erfüllungsgehilfen Viren </w:t>
            </w:r>
            <w:proofErr w:type="gramStart"/>
            <w:r>
              <w:t xml:space="preserve">in die </w:t>
            </w:r>
            <w:r w:rsidR="00497B02">
              <w:t>Annexen</w:t>
            </w:r>
            <w:proofErr w:type="gramEnd"/>
            <w:r>
              <w:t xml:space="preserve"> </w:t>
            </w:r>
            <w:r w:rsidR="006F5FD5">
              <w:t>der Gesellschaft</w:t>
            </w:r>
            <w:r>
              <w:t xml:space="preserve"> eingeschleust wurden.</w:t>
            </w:r>
          </w:p>
        </w:tc>
        <w:tc>
          <w:tcPr>
            <w:tcW w:w="4601" w:type="dxa"/>
          </w:tcPr>
          <w:p w14:paraId="6ECC7CD7" w14:textId="05F0A43D" w:rsidR="00DB2A6C" w:rsidRPr="009E0749" w:rsidRDefault="00E84CD3" w:rsidP="00B9109A">
            <w:pPr>
              <w:pStyle w:val="TWTabellebilingualr2"/>
              <w:rPr>
                <w:lang w:val="en-GB"/>
              </w:rPr>
            </w:pPr>
            <w:r w:rsidRPr="00E84CD3">
              <w:rPr>
                <w:lang w:val="en-GB"/>
              </w:rPr>
              <w:t>Service Provider</w:t>
            </w:r>
            <w:r w:rsidR="00DB2A6C" w:rsidRPr="009E0749">
              <w:rPr>
                <w:lang w:val="en-GB"/>
              </w:rPr>
              <w:t xml:space="preserve"> assures that any software product and data medium handed over have been checked for viruses. </w:t>
            </w:r>
            <w:r w:rsidRPr="00E84CD3">
              <w:rPr>
                <w:lang w:val="en-GB"/>
              </w:rPr>
              <w:t>Service Provider</w:t>
            </w:r>
            <w:r w:rsidR="00DB2A6C" w:rsidRPr="009E0749">
              <w:rPr>
                <w:lang w:val="en-GB"/>
              </w:rPr>
              <w:t xml:space="preserve"> shall be liable for any damage that arises to </w:t>
            </w:r>
            <w:r w:rsidR="006F5FD5">
              <w:rPr>
                <w:lang w:val="en-GB"/>
              </w:rPr>
              <w:t>Company</w:t>
            </w:r>
            <w:r w:rsidR="00DB2A6C" w:rsidRPr="009E0749">
              <w:rPr>
                <w:lang w:val="en-GB"/>
              </w:rPr>
              <w:t xml:space="preserve"> by </w:t>
            </w:r>
            <w:r>
              <w:rPr>
                <w:lang w:val="en-GB"/>
              </w:rPr>
              <w:t>Service Provider</w:t>
            </w:r>
            <w:r w:rsidR="00DB2A6C" w:rsidRPr="009E0749">
              <w:rPr>
                <w:lang w:val="en-GB"/>
              </w:rPr>
              <w:t xml:space="preserve"> or its </w:t>
            </w:r>
            <w:r w:rsidR="00DB2A6C">
              <w:rPr>
                <w:lang w:val="en-GB"/>
              </w:rPr>
              <w:t>vicarious agents</w:t>
            </w:r>
            <w:r w:rsidR="00DB2A6C" w:rsidRPr="009E0749">
              <w:rPr>
                <w:lang w:val="en-GB"/>
              </w:rPr>
              <w:t xml:space="preserve"> negligently allowing any virus to intrude into </w:t>
            </w:r>
            <w:r w:rsidR="006F5FD5">
              <w:rPr>
                <w:lang w:val="en-GB"/>
              </w:rPr>
              <w:t>Company</w:t>
            </w:r>
            <w:r w:rsidR="00DB2A6C" w:rsidRPr="009E0749">
              <w:rPr>
                <w:lang w:val="en-GB"/>
              </w:rPr>
              <w:t>’s systems.</w:t>
            </w:r>
          </w:p>
        </w:tc>
      </w:tr>
      <w:tr w:rsidR="00DB2A6C" w14:paraId="1BE882A3" w14:textId="77777777" w:rsidTr="00F72C95">
        <w:tc>
          <w:tcPr>
            <w:tcW w:w="4601" w:type="dxa"/>
          </w:tcPr>
          <w:p w14:paraId="29B04ABA" w14:textId="371419D4" w:rsidR="00DB2A6C" w:rsidRDefault="00DB2A6C" w:rsidP="00B9109A">
            <w:pPr>
              <w:pStyle w:val="TWTabellebilinguall2"/>
            </w:pPr>
            <w:r>
              <w:t xml:space="preserve">Handelt es sich bei dem Auftrag um einen Werkvertrag, so wird der </w:t>
            </w:r>
            <w:r w:rsidR="00D71810">
              <w:t>Auftragnehmer</w:t>
            </w:r>
            <w:r>
              <w:t xml:space="preserve"> die Fertigstellung der Leistung schriftlich anzeigen. Im Übrigen gelten die gesetzlichen Bestimmungen für Werkverträge.</w:t>
            </w:r>
          </w:p>
        </w:tc>
        <w:tc>
          <w:tcPr>
            <w:tcW w:w="4601" w:type="dxa"/>
          </w:tcPr>
          <w:p w14:paraId="6B2F9809" w14:textId="566CC638" w:rsidR="00DB2A6C" w:rsidRPr="00AA367C" w:rsidRDefault="00DB2A6C" w:rsidP="00B9109A">
            <w:pPr>
              <w:pStyle w:val="TWTabellebilingualr2"/>
              <w:rPr>
                <w:lang w:val="en-US"/>
              </w:rPr>
            </w:pPr>
            <w:r w:rsidRPr="00AA367C">
              <w:rPr>
                <w:lang w:val="en-US"/>
              </w:rPr>
              <w:t xml:space="preserve">If this Agreement is a contract for work, </w:t>
            </w:r>
            <w:r w:rsidR="00E84CD3" w:rsidRPr="00AA367C">
              <w:rPr>
                <w:lang w:val="en-US"/>
              </w:rPr>
              <w:t>Service Provider</w:t>
            </w:r>
            <w:r w:rsidRPr="00AA367C">
              <w:rPr>
                <w:lang w:val="en-US"/>
              </w:rPr>
              <w:t xml:space="preserve"> shall notify completion of the work in writing. Moreover, the statutory provisions for work contracts shall apply.</w:t>
            </w:r>
          </w:p>
        </w:tc>
      </w:tr>
      <w:tr w:rsidR="00DB2A6C" w:rsidRPr="005B65E5" w14:paraId="0759FCB6" w14:textId="77777777" w:rsidTr="00F72C95">
        <w:tc>
          <w:tcPr>
            <w:tcW w:w="4601" w:type="dxa"/>
          </w:tcPr>
          <w:p w14:paraId="41E87A4F" w14:textId="25FD456F" w:rsidR="00DB2A6C" w:rsidRDefault="00DB2A6C" w:rsidP="00B9109A">
            <w:pPr>
              <w:pStyle w:val="TWTabellebilinguall2"/>
            </w:pPr>
            <w:r>
              <w:lastRenderedPageBreak/>
              <w:t xml:space="preserve">Die Haftung des </w:t>
            </w:r>
            <w:r w:rsidR="00D71810">
              <w:t>Auftragnehmer</w:t>
            </w:r>
            <w:r>
              <w:t>s richtet sich im Übrigen nach den jeweils geltenden gesetzlichen Vorschriften.</w:t>
            </w:r>
          </w:p>
        </w:tc>
        <w:tc>
          <w:tcPr>
            <w:tcW w:w="4601" w:type="dxa"/>
          </w:tcPr>
          <w:p w14:paraId="0EA91367" w14:textId="1FFD55EF" w:rsidR="00DB2A6C" w:rsidRPr="009E0749" w:rsidRDefault="00DB2A6C" w:rsidP="00B9109A">
            <w:pPr>
              <w:pStyle w:val="TWTabellebilingualr2"/>
              <w:rPr>
                <w:lang w:val="en-GB"/>
              </w:rPr>
            </w:pPr>
            <w:r w:rsidRPr="009E0749">
              <w:rPr>
                <w:lang w:val="en-GB"/>
              </w:rPr>
              <w:t xml:space="preserve">Moreover, </w:t>
            </w:r>
            <w:r w:rsidR="00E84CD3">
              <w:rPr>
                <w:lang w:val="en-GB"/>
              </w:rPr>
              <w:t>Service Provider</w:t>
            </w:r>
            <w:r w:rsidRPr="009E0749">
              <w:rPr>
                <w:lang w:val="en-GB"/>
              </w:rPr>
              <w:t>’s liability shall be governed by the applicable statutory regulations.</w:t>
            </w:r>
          </w:p>
        </w:tc>
      </w:tr>
      <w:tr w:rsidR="00DB2A6C" w:rsidRPr="005B65E5" w14:paraId="71F23162" w14:textId="77777777" w:rsidTr="00F72C95">
        <w:tc>
          <w:tcPr>
            <w:tcW w:w="4601" w:type="dxa"/>
          </w:tcPr>
          <w:p w14:paraId="22407EA0" w14:textId="54D379A9" w:rsidR="00DB2A6C" w:rsidRDefault="006F5FD5" w:rsidP="00B9109A">
            <w:pPr>
              <w:pStyle w:val="TWTabellebilinguall2"/>
            </w:pPr>
            <w:r>
              <w:t>Die Gesellschaft</w:t>
            </w:r>
            <w:r w:rsidR="008F3403">
              <w:t xml:space="preserve"> </w:t>
            </w:r>
            <w:r w:rsidR="00DB2A6C">
              <w:t xml:space="preserve">sowie die gesetzlichen Vertreter oder Erfüllungsgehilfen </w:t>
            </w:r>
            <w:r>
              <w:t>der Gesellschaft</w:t>
            </w:r>
            <w:r w:rsidR="00DB2A6C">
              <w:t xml:space="preserve"> haften bei Vorsatz und grober Fahrlässigkeit der Höhe nach unbeschränkt. Im Übrigen ist die Haftung </w:t>
            </w:r>
            <w:r>
              <w:t>der Gesellschaft</w:t>
            </w:r>
            <w:r w:rsidR="00DB2A6C">
              <w:t xml:space="preserve"> bzw. der gesetzlichen Vertreter oder Erfüllungsgehilfen </w:t>
            </w:r>
            <w:r>
              <w:t>der Gesellschaft</w:t>
            </w:r>
            <w:r w:rsidR="00DB2A6C">
              <w:t xml:space="preserve"> wie folgt beschränkt:</w:t>
            </w:r>
          </w:p>
        </w:tc>
        <w:tc>
          <w:tcPr>
            <w:tcW w:w="4601" w:type="dxa"/>
          </w:tcPr>
          <w:p w14:paraId="1F4695EC" w14:textId="63A72416" w:rsidR="00DB2A6C" w:rsidRPr="009E0749" w:rsidRDefault="006F5FD5" w:rsidP="00B9109A">
            <w:pPr>
              <w:pStyle w:val="TWTabellebilingualr2"/>
              <w:rPr>
                <w:lang w:val="en-GB"/>
              </w:rPr>
            </w:pPr>
            <w:r>
              <w:rPr>
                <w:lang w:val="en-GB"/>
              </w:rPr>
              <w:t>Company</w:t>
            </w:r>
            <w:r w:rsidR="00DB2A6C" w:rsidRPr="009E0749">
              <w:rPr>
                <w:lang w:val="en-GB"/>
              </w:rPr>
              <w:t xml:space="preserve"> and/or its statutory representatives or vicarious agents shall have unlimited liability in the case of intent or gross negligence. In all other cases, the liability of </w:t>
            </w:r>
            <w:r>
              <w:rPr>
                <w:lang w:val="en-GB"/>
              </w:rPr>
              <w:t>Company</w:t>
            </w:r>
            <w:r w:rsidR="00DB2A6C" w:rsidRPr="009E0749">
              <w:rPr>
                <w:lang w:val="en-GB"/>
              </w:rPr>
              <w:t xml:space="preserve"> and/or its statutory representatives or vicarious agents shall be limited as follows:</w:t>
            </w:r>
          </w:p>
        </w:tc>
      </w:tr>
      <w:tr w:rsidR="00DB2A6C" w:rsidRPr="005B65E5" w14:paraId="0D5FD460" w14:textId="77777777" w:rsidTr="00F72C95">
        <w:tc>
          <w:tcPr>
            <w:tcW w:w="4601" w:type="dxa"/>
          </w:tcPr>
          <w:p w14:paraId="735D74B5" w14:textId="4028199A" w:rsidR="00DB2A6C" w:rsidRDefault="00DB2A6C" w:rsidP="00B9109A">
            <w:pPr>
              <w:pStyle w:val="TWTabellebilinguall2"/>
            </w:pPr>
            <w:r>
              <w:t xml:space="preserve">Bei leichter Fahrlässigkeit haften </w:t>
            </w:r>
            <w:r w:rsidR="006F5FD5">
              <w:t>die Gesellschaft</w:t>
            </w:r>
            <w:r w:rsidR="008F3403">
              <w:t xml:space="preserve"> </w:t>
            </w:r>
            <w:r>
              <w:t xml:space="preserve">und seine gesetzlichen Vertreter oder Erfüllungsgehilfen nur, wenn eine wesentliche Vertragspflicht (Kardinalspflicht), d. h. eine Pflicht, deren Erfüllung die ordnungsgemäße Durchführung des Vertrages überhaupt erst ermöglicht und auf deren Einhaltung der </w:t>
            </w:r>
            <w:r w:rsidR="00D71810">
              <w:t>Auftragnehmer</w:t>
            </w:r>
            <w:r>
              <w:t xml:space="preserve"> regelmäßig vertrauen darf, verletzt wird oder ein Fall des Verzugs oder der Unmöglichkeit vorliegt. Im Fall einer Haftung aus leichter Fahrlässigkeit wird diese Haftung auf den vertragstypischen, vorhersehbaren Schaden beschränkt. Eine Haftung für entfernte Mangelfolgeschäden ist ausgeschlossen. Dasselbe gilt für entgangenen Gewinn. Die Haftung für das Fehlen einer garantierten Beschaffenheit, wegen Arglist, für Personenschäden sowie nach dem Produkthaftungsgesetz bleibt unberührt.</w:t>
            </w:r>
          </w:p>
        </w:tc>
        <w:tc>
          <w:tcPr>
            <w:tcW w:w="4601" w:type="dxa"/>
          </w:tcPr>
          <w:p w14:paraId="63534A8C" w14:textId="5870CE5B" w:rsidR="00DB2A6C" w:rsidRPr="009E0749" w:rsidRDefault="00DB2A6C" w:rsidP="00B9109A">
            <w:pPr>
              <w:pStyle w:val="TWTabellebilingualr2"/>
              <w:rPr>
                <w:lang w:val="en-GB"/>
              </w:rPr>
            </w:pPr>
            <w:r w:rsidRPr="009E0749">
              <w:rPr>
                <w:lang w:val="en-GB"/>
              </w:rPr>
              <w:t xml:space="preserve">For negligence outside of the scope of section above, </w:t>
            </w:r>
            <w:r w:rsidR="006F5FD5">
              <w:rPr>
                <w:lang w:val="en-GB"/>
              </w:rPr>
              <w:t>Company</w:t>
            </w:r>
            <w:r w:rsidRPr="009E0749">
              <w:rPr>
                <w:lang w:val="en-GB"/>
              </w:rPr>
              <w:t xml:space="preserve"> and/or, its statutory representatives or vicarious agents shall only be liable in the case of a breach of a fundamental contractual duty (cardinal obligation), i.e. where fulfilment of an obligation is a prerequisite for enabling the proper execution of the contract and in which </w:t>
            </w:r>
            <w:r w:rsidR="00E84CD3">
              <w:rPr>
                <w:lang w:val="en-GB"/>
              </w:rPr>
              <w:t>Service Provider</w:t>
            </w:r>
            <w:r w:rsidRPr="009E0749">
              <w:rPr>
                <w:lang w:val="en-GB"/>
              </w:rPr>
              <w:t xml:space="preserve"> can normally trust, or in the case of default or impossibility of performance. Such liability shall be limited to foreseeable damages typical for the contract. Any liability for remote consequential damages is excluded. The same applies for lost profit. Liability for the absence of a guaranteed quality, in the case of fraudulent intent, for personal injury as well as under the German Product Liability Act shall remain unaffected.</w:t>
            </w:r>
          </w:p>
        </w:tc>
      </w:tr>
      <w:tr w:rsidR="00DB2A6C" w14:paraId="735CB564" w14:textId="77777777" w:rsidTr="00F72C95">
        <w:tc>
          <w:tcPr>
            <w:tcW w:w="4601" w:type="dxa"/>
          </w:tcPr>
          <w:p w14:paraId="30630F7D" w14:textId="77777777" w:rsidR="00DB2A6C" w:rsidRDefault="00DB2A6C" w:rsidP="00D759D2">
            <w:pPr>
              <w:pStyle w:val="TWTabellebilinguall1"/>
              <w:keepNext/>
            </w:pPr>
            <w:r w:rsidRPr="003116C5">
              <w:t>Aufbewahrung, Rückgabe von Unterlagen</w:t>
            </w:r>
          </w:p>
        </w:tc>
        <w:tc>
          <w:tcPr>
            <w:tcW w:w="4601" w:type="dxa"/>
          </w:tcPr>
          <w:p w14:paraId="6355F31E" w14:textId="77777777" w:rsidR="00DB2A6C" w:rsidRPr="003116C5" w:rsidRDefault="00DB2A6C" w:rsidP="00D759D2">
            <w:pPr>
              <w:pStyle w:val="TWTabellebilingualr1"/>
              <w:rPr>
                <w:lang w:val="en-US"/>
              </w:rPr>
            </w:pPr>
            <w:r w:rsidRPr="003116C5">
              <w:rPr>
                <w:lang w:val="en-US"/>
              </w:rPr>
              <w:t>Storage, Return of Documents</w:t>
            </w:r>
          </w:p>
        </w:tc>
      </w:tr>
      <w:tr w:rsidR="00DB2A6C" w:rsidRPr="005B65E5" w14:paraId="31B86CC3" w14:textId="77777777" w:rsidTr="00F72C95">
        <w:tc>
          <w:tcPr>
            <w:tcW w:w="4601" w:type="dxa"/>
          </w:tcPr>
          <w:p w14:paraId="46A7A1F5" w14:textId="38FDE7E5" w:rsidR="00DB2A6C" w:rsidRDefault="00DB2A6C" w:rsidP="00B9109A">
            <w:pPr>
              <w:pStyle w:val="TWTabellebilinguall2"/>
            </w:pPr>
            <w:r>
              <w:t xml:space="preserve">Der </w:t>
            </w:r>
            <w:r w:rsidR="00D71810">
              <w:t>Auftragnehmer</w:t>
            </w:r>
            <w:r>
              <w:t xml:space="preserve"> verpflichtet sich, alle ihm zur Verfügung gestellten Geschäfts- und Betriebsunterlagen ordnungsgemäß aufzubewahren, insbesondere dafür zu sorgen, dass Dritte nicht Einsicht nehmen können.</w:t>
            </w:r>
          </w:p>
        </w:tc>
        <w:tc>
          <w:tcPr>
            <w:tcW w:w="4601" w:type="dxa"/>
          </w:tcPr>
          <w:p w14:paraId="27FD0BBF" w14:textId="07CE3EB4" w:rsidR="00DB2A6C" w:rsidRPr="009E0749" w:rsidRDefault="00E84CD3" w:rsidP="00B9109A">
            <w:pPr>
              <w:pStyle w:val="TWTabellebilingualr2"/>
              <w:rPr>
                <w:lang w:val="en-GB"/>
              </w:rPr>
            </w:pPr>
            <w:r w:rsidRPr="00E84CD3">
              <w:rPr>
                <w:lang w:val="en-GB"/>
              </w:rPr>
              <w:t>Service Provider</w:t>
            </w:r>
            <w:r w:rsidR="00DB2A6C" w:rsidRPr="009E0749">
              <w:rPr>
                <w:lang w:val="en-GB"/>
              </w:rPr>
              <w:t xml:space="preserve"> is obligated to properly store all of the business documents that he is provided, in particular, to ensure that such documents are not accessible for third </w:t>
            </w:r>
            <w:r w:rsidR="00DB2A6C">
              <w:rPr>
                <w:lang w:val="en-GB"/>
              </w:rPr>
              <w:t>parties</w:t>
            </w:r>
            <w:r w:rsidR="00DB2A6C" w:rsidRPr="009E0749">
              <w:rPr>
                <w:lang w:val="en-GB"/>
              </w:rPr>
              <w:t>.</w:t>
            </w:r>
          </w:p>
        </w:tc>
      </w:tr>
      <w:tr w:rsidR="00DB2A6C" w14:paraId="43E6F5B6" w14:textId="77777777" w:rsidTr="00F72C95">
        <w:tc>
          <w:tcPr>
            <w:tcW w:w="4601" w:type="dxa"/>
          </w:tcPr>
          <w:p w14:paraId="0B314E88" w14:textId="2600D273" w:rsidR="00DB2A6C" w:rsidRDefault="00DB2A6C" w:rsidP="00B9109A">
            <w:pPr>
              <w:pStyle w:val="TWTabellebilinguall2"/>
            </w:pPr>
            <w:r>
              <w:t xml:space="preserve">Die zur Verfügung gestellten Unterlagen sind während der Dauer des Vertrages nur auf Anforderung </w:t>
            </w:r>
            <w:r w:rsidR="006F5FD5">
              <w:t>der Gesellschaft</w:t>
            </w:r>
            <w:r>
              <w:t xml:space="preserve">, nach Beendigung des Vertrags unaufgefordert und unverzüglich zurückzugeben. Dies gilt entsprechend für solche Unterlagen, die auf elektronischen oder sonstigen Speichermedien gespeichert sind, insbesondere für Software, sowie für Schlüssel und Sicherheitsausweise. Ein Zurückbehaltungsrecht steht dem </w:t>
            </w:r>
            <w:r w:rsidR="00D71810">
              <w:t>Auftragnehmer</w:t>
            </w:r>
            <w:r>
              <w:t xml:space="preserve"> nicht zu.</w:t>
            </w:r>
          </w:p>
        </w:tc>
        <w:tc>
          <w:tcPr>
            <w:tcW w:w="4601" w:type="dxa"/>
          </w:tcPr>
          <w:p w14:paraId="7D9E7B23" w14:textId="4ED23CB9" w:rsidR="00DB2A6C" w:rsidRPr="00AA367C" w:rsidRDefault="00DB2A6C" w:rsidP="00B9109A">
            <w:pPr>
              <w:pStyle w:val="TWTabellebilingualr2"/>
              <w:rPr>
                <w:lang w:val="en-US"/>
              </w:rPr>
            </w:pPr>
            <w:r w:rsidRPr="00AA367C">
              <w:rPr>
                <w:lang w:val="en-US"/>
              </w:rPr>
              <w:t xml:space="preserve">During the term of the agreement, the provided documents must be returned only upon request of </w:t>
            </w:r>
            <w:r w:rsidR="006F5FD5">
              <w:rPr>
                <w:lang w:val="en-US"/>
              </w:rPr>
              <w:t>Company</w:t>
            </w:r>
            <w:r w:rsidRPr="00AA367C">
              <w:rPr>
                <w:lang w:val="en-US"/>
              </w:rPr>
              <w:t xml:space="preserve">. Upon termination of the agreement, such documents must be returned immediately and without prior request. This applies accordingly to any data and documents saved on electronic or on other storage media, in particular, to software as well as keys and security passes. </w:t>
            </w:r>
            <w:r w:rsidR="00E84CD3" w:rsidRPr="00AA367C">
              <w:rPr>
                <w:lang w:val="en-US"/>
              </w:rPr>
              <w:t>Service Provider</w:t>
            </w:r>
            <w:r w:rsidRPr="00AA367C">
              <w:rPr>
                <w:lang w:val="en-US"/>
              </w:rPr>
              <w:t xml:space="preserve"> does not have a right of retention.</w:t>
            </w:r>
          </w:p>
        </w:tc>
      </w:tr>
      <w:tr w:rsidR="00DB2A6C" w:rsidRPr="005B65E5" w14:paraId="7587782A" w14:textId="77777777" w:rsidTr="00F72C95">
        <w:tc>
          <w:tcPr>
            <w:tcW w:w="4601" w:type="dxa"/>
          </w:tcPr>
          <w:p w14:paraId="0E6D14AC" w14:textId="77777777" w:rsidR="00DB2A6C" w:rsidRPr="003116C5" w:rsidRDefault="00DB2A6C" w:rsidP="00D759D2">
            <w:pPr>
              <w:pStyle w:val="TWTabellebilinguall1"/>
              <w:keepNext/>
              <w:pBdr>
                <w:top w:val="nil"/>
                <w:left w:val="nil"/>
                <w:bottom w:val="nil"/>
                <w:right w:val="nil"/>
                <w:between w:val="nil"/>
              </w:pBdr>
            </w:pPr>
            <w:r w:rsidRPr="003116C5">
              <w:lastRenderedPageBreak/>
              <w:t>Gerichtsstand / Anwendbares Recht</w:t>
            </w:r>
          </w:p>
        </w:tc>
        <w:tc>
          <w:tcPr>
            <w:tcW w:w="4601" w:type="dxa"/>
          </w:tcPr>
          <w:p w14:paraId="09BEBDE4" w14:textId="77777777" w:rsidR="00DB2A6C" w:rsidRPr="003116C5" w:rsidRDefault="00DB2A6C" w:rsidP="00D759D2">
            <w:pPr>
              <w:pStyle w:val="TWTabellebilingualr1"/>
              <w:pBdr>
                <w:top w:val="nil"/>
                <w:left w:val="nil"/>
                <w:bottom w:val="nil"/>
                <w:right w:val="nil"/>
                <w:between w:val="nil"/>
              </w:pBdr>
              <w:rPr>
                <w:lang w:val="en-US"/>
              </w:rPr>
            </w:pPr>
            <w:r w:rsidRPr="003116C5">
              <w:rPr>
                <w:lang w:val="en-US"/>
              </w:rPr>
              <w:t>Court of Jurisdiction / Applicable Law</w:t>
            </w:r>
          </w:p>
        </w:tc>
      </w:tr>
      <w:tr w:rsidR="00D759D2" w:rsidRPr="005B65E5" w14:paraId="169A872B" w14:textId="77777777" w:rsidTr="00F72C95">
        <w:tc>
          <w:tcPr>
            <w:tcW w:w="4601" w:type="dxa"/>
          </w:tcPr>
          <w:p w14:paraId="6919E721" w14:textId="761BA4DB" w:rsidR="00D759D2" w:rsidRPr="006A44CB" w:rsidRDefault="00D759D2" w:rsidP="00D759D2">
            <w:pPr>
              <w:pStyle w:val="TWTabellebilinguall2"/>
              <w:numPr>
                <w:ilvl w:val="0"/>
                <w:numId w:val="0"/>
              </w:numPr>
              <w:ind w:left="567"/>
            </w:pPr>
            <w:commentRangeStart w:id="5"/>
            <w:r w:rsidRPr="00656DDE">
              <w:rPr>
                <w:rFonts w:asciiTheme="majorHAnsi" w:hAnsiTheme="majorHAnsi" w:cstheme="majorHAnsi"/>
                <w:lang w:eastAsia="de-DE"/>
              </w:rPr>
              <w:t>Gerichtsstand für alle Streitigkeiten aus diesem Vertragsverhältnis ist [</w:t>
            </w:r>
            <w:r w:rsidRPr="00656DDE">
              <w:rPr>
                <w:rFonts w:asciiTheme="majorHAnsi" w:hAnsiTheme="majorHAnsi" w:cstheme="majorHAnsi"/>
                <w:highlight w:val="yellow"/>
                <w:lang w:eastAsia="de-DE"/>
              </w:rPr>
              <w:t>●</w:t>
            </w:r>
            <w:r w:rsidRPr="00656DDE">
              <w:rPr>
                <w:rFonts w:asciiTheme="majorHAnsi" w:hAnsiTheme="majorHAnsi" w:cstheme="majorHAnsi"/>
                <w:lang w:eastAsia="de-DE"/>
              </w:rPr>
              <w:t>].</w:t>
            </w:r>
            <w:r w:rsidR="00BE04E8">
              <w:rPr>
                <w:rFonts w:asciiTheme="majorHAnsi" w:hAnsiTheme="majorHAnsi" w:cstheme="majorHAnsi"/>
                <w:lang w:eastAsia="de-DE"/>
              </w:rPr>
              <w:t xml:space="preserve"> </w:t>
            </w:r>
            <w:r w:rsidR="002704AF">
              <w:rPr>
                <w:rFonts w:asciiTheme="majorHAnsi" w:hAnsiTheme="majorHAnsi" w:cstheme="majorHAnsi"/>
                <w:lang w:eastAsia="de-DE"/>
              </w:rPr>
              <w:t>Auf diesen Vertrag findet ausschließlich das Recht der Bundesrepublik Deutschland Anwendung</w:t>
            </w:r>
            <w:r w:rsidR="00BE04E8">
              <w:rPr>
                <w:rFonts w:asciiTheme="majorHAnsi" w:hAnsiTheme="majorHAnsi" w:cstheme="majorHAnsi"/>
                <w:lang w:eastAsia="de-DE"/>
              </w:rPr>
              <w:t>.</w:t>
            </w:r>
          </w:p>
        </w:tc>
        <w:tc>
          <w:tcPr>
            <w:tcW w:w="4601" w:type="dxa"/>
          </w:tcPr>
          <w:p w14:paraId="21C4D134" w14:textId="76EE46BC" w:rsidR="00D759D2" w:rsidRPr="009E0749" w:rsidRDefault="00D759D2" w:rsidP="00D759D2">
            <w:pPr>
              <w:pStyle w:val="TWTabellebilingualr2"/>
              <w:numPr>
                <w:ilvl w:val="0"/>
                <w:numId w:val="0"/>
              </w:numPr>
              <w:ind w:left="567"/>
              <w:rPr>
                <w:lang w:val="en-GB"/>
              </w:rPr>
            </w:pPr>
            <w:r w:rsidRPr="00656DDE">
              <w:rPr>
                <w:rFonts w:asciiTheme="majorHAnsi" w:hAnsiTheme="majorHAnsi" w:cstheme="majorHAnsi"/>
                <w:szCs w:val="21"/>
                <w:lang w:val="en-US"/>
              </w:rPr>
              <w:t xml:space="preserve">The place of jurisdiction for all disputes arising from this contractual relationship is </w:t>
            </w:r>
            <w:r w:rsidRPr="00656DDE">
              <w:rPr>
                <w:rFonts w:asciiTheme="majorHAnsi" w:hAnsiTheme="majorHAnsi" w:cstheme="majorHAnsi"/>
                <w:szCs w:val="21"/>
                <w:highlight w:val="yellow"/>
                <w:lang w:val="en-US"/>
              </w:rPr>
              <w:t>[●].</w:t>
            </w:r>
            <w:r w:rsidRPr="00656DDE">
              <w:rPr>
                <w:rFonts w:asciiTheme="majorHAnsi" w:hAnsiTheme="majorHAnsi" w:cstheme="majorHAnsi"/>
                <w:szCs w:val="21"/>
                <w:lang w:val="en-US"/>
              </w:rPr>
              <w:t xml:space="preserve"> The law of the Federal Republic of Germany shall apply exclusively to this contract.</w:t>
            </w:r>
            <w:commentRangeEnd w:id="5"/>
            <w:r>
              <w:rPr>
                <w:rStyle w:val="Kommentarzeichen"/>
                <w:rFonts w:eastAsiaTheme="minorHAnsi" w:cstheme="minorBidi"/>
                <w:lang w:eastAsia="en-US"/>
              </w:rPr>
              <w:commentReference w:id="5"/>
            </w:r>
          </w:p>
        </w:tc>
      </w:tr>
      <w:tr w:rsidR="00DB2A6C" w14:paraId="1924FFAA" w14:textId="77777777" w:rsidTr="00F72C95">
        <w:tc>
          <w:tcPr>
            <w:tcW w:w="4601" w:type="dxa"/>
          </w:tcPr>
          <w:p w14:paraId="414036D7" w14:textId="77777777" w:rsidR="00DB2A6C" w:rsidRDefault="00DB2A6C" w:rsidP="00D759D2">
            <w:pPr>
              <w:pStyle w:val="TWTabellebilinguall1"/>
              <w:keepNext/>
            </w:pPr>
            <w:r w:rsidRPr="003116C5">
              <w:t>Schriftform</w:t>
            </w:r>
          </w:p>
        </w:tc>
        <w:tc>
          <w:tcPr>
            <w:tcW w:w="4601" w:type="dxa"/>
          </w:tcPr>
          <w:p w14:paraId="5784B51D" w14:textId="77777777" w:rsidR="00DB2A6C" w:rsidRPr="003116C5" w:rsidRDefault="00DB2A6C" w:rsidP="00D759D2">
            <w:pPr>
              <w:pStyle w:val="TWTabellebilingualr1"/>
              <w:rPr>
                <w:lang w:val="en-US"/>
              </w:rPr>
            </w:pPr>
            <w:r w:rsidRPr="003116C5">
              <w:rPr>
                <w:lang w:val="en-US"/>
              </w:rPr>
              <w:t>Written Form</w:t>
            </w:r>
          </w:p>
        </w:tc>
      </w:tr>
      <w:tr w:rsidR="00DB2A6C" w14:paraId="670C5DBA" w14:textId="77777777" w:rsidTr="00F72C95">
        <w:tc>
          <w:tcPr>
            <w:tcW w:w="4601" w:type="dxa"/>
          </w:tcPr>
          <w:p w14:paraId="3B70E657" w14:textId="77777777" w:rsidR="00DB2A6C" w:rsidRDefault="00DB2A6C" w:rsidP="00B9109A">
            <w:pPr>
              <w:pStyle w:val="TWTabellebilinguall2"/>
              <w:numPr>
                <w:ilvl w:val="0"/>
                <w:numId w:val="0"/>
              </w:numPr>
              <w:ind w:left="567"/>
            </w:pPr>
            <w:r>
              <w:t xml:space="preserve">Änderungen dieses Vertrages durch individuelle Vertragsabreden sind formlos wirksam. Im Übrigen bedürfen Änderungen oder Ergänzungen dieses Vertrages der Schriftform, das gilt auch für die Änderung dieser Schriftformabrede. Mündliche oder schriftliche Nebenabreden bestehen nicht. </w:t>
            </w:r>
          </w:p>
        </w:tc>
        <w:tc>
          <w:tcPr>
            <w:tcW w:w="4601" w:type="dxa"/>
          </w:tcPr>
          <w:p w14:paraId="75415951" w14:textId="77777777" w:rsidR="00DB2A6C" w:rsidRPr="00AA367C" w:rsidRDefault="00DB2A6C" w:rsidP="00B9109A">
            <w:pPr>
              <w:pStyle w:val="TWTabellebilingualr2"/>
              <w:numPr>
                <w:ilvl w:val="0"/>
                <w:numId w:val="0"/>
              </w:numPr>
              <w:ind w:left="567"/>
              <w:rPr>
                <w:lang w:val="en-US"/>
              </w:rPr>
            </w:pPr>
            <w:r w:rsidRPr="00AA367C">
              <w:rPr>
                <w:lang w:val="en-US"/>
              </w:rPr>
              <w:t>Amendments to this agreement through individual contractual agreements are valid in any form. In all other cases, amendments and supplements to this agreement must be made in writing. This also applies for an amendment to this written form requirement. There are no oral or written side agreements.</w:t>
            </w:r>
          </w:p>
        </w:tc>
      </w:tr>
      <w:tr w:rsidR="00DB2A6C" w14:paraId="7057E5F3" w14:textId="77777777" w:rsidTr="00F72C95">
        <w:tc>
          <w:tcPr>
            <w:tcW w:w="4601" w:type="dxa"/>
          </w:tcPr>
          <w:p w14:paraId="60749896" w14:textId="77777777" w:rsidR="00DB2A6C" w:rsidRDefault="00DB2A6C" w:rsidP="00D759D2">
            <w:pPr>
              <w:pStyle w:val="TWTabellebilinguall1"/>
              <w:keepNext/>
            </w:pPr>
            <w:r w:rsidRPr="003116C5">
              <w:t>Salvatorische Klausel</w:t>
            </w:r>
          </w:p>
        </w:tc>
        <w:tc>
          <w:tcPr>
            <w:tcW w:w="4601" w:type="dxa"/>
          </w:tcPr>
          <w:p w14:paraId="740EA188" w14:textId="77777777" w:rsidR="00DB2A6C" w:rsidRPr="003116C5" w:rsidRDefault="00DB2A6C" w:rsidP="00D759D2">
            <w:pPr>
              <w:pStyle w:val="TWTabellebilingualr1"/>
              <w:rPr>
                <w:lang w:val="en-US"/>
              </w:rPr>
            </w:pPr>
            <w:r w:rsidRPr="003116C5">
              <w:rPr>
                <w:lang w:val="en-US"/>
              </w:rPr>
              <w:t>Severability clause</w:t>
            </w:r>
          </w:p>
        </w:tc>
      </w:tr>
      <w:tr w:rsidR="00DB2A6C" w:rsidRPr="00757B90" w14:paraId="29E2725B" w14:textId="77777777" w:rsidTr="00F72C95">
        <w:tc>
          <w:tcPr>
            <w:tcW w:w="4601" w:type="dxa"/>
          </w:tcPr>
          <w:p w14:paraId="771D8BBE" w14:textId="77777777" w:rsidR="00DB2A6C" w:rsidRDefault="00DB2A6C" w:rsidP="00B9109A">
            <w:pPr>
              <w:pStyle w:val="TWTabellebilinguall2"/>
              <w:numPr>
                <w:ilvl w:val="0"/>
                <w:numId w:val="0"/>
              </w:numPr>
              <w:ind w:left="567"/>
            </w:pPr>
            <w:r>
              <w:t>Sollte eine Bestimmung dieses Vertrages und/oder seiner Änderungen bzw. Ergänzungen unwirksam sein, so wird dadurch die Wirksamkeit des Vertrages im Übrigen nicht berührt. Die Parteien sind im Falle einer unwirksamen Bestimmung verpflichtet, über eine wirksame und zumutbare Ersatzregelung zu verhandeln, die dem von den Parteien mit der unwirksamen Bestimmung verfolgten wirtschaftlichen Zweck möglichst nahe kommt.</w:t>
            </w:r>
          </w:p>
        </w:tc>
        <w:tc>
          <w:tcPr>
            <w:tcW w:w="4601" w:type="dxa"/>
          </w:tcPr>
          <w:p w14:paraId="4386EA97" w14:textId="77777777" w:rsidR="00DB2A6C" w:rsidRPr="009E0749" w:rsidRDefault="00DB2A6C" w:rsidP="00B9109A">
            <w:pPr>
              <w:pStyle w:val="TWTabellebilingualr2"/>
              <w:numPr>
                <w:ilvl w:val="0"/>
                <w:numId w:val="0"/>
              </w:numPr>
              <w:ind w:left="567"/>
              <w:rPr>
                <w:lang w:val="en-GB"/>
              </w:rPr>
            </w:pPr>
            <w:r w:rsidRPr="009E0749">
              <w:rPr>
                <w:lang w:val="en-GB"/>
              </w:rPr>
              <w:t xml:space="preserve">If any provision of this contract and/or its amendments or supplements should be invalid, this shall not affect the validity of the remaining contract. </w:t>
            </w:r>
            <w:r w:rsidRPr="00132175">
              <w:rPr>
                <w:lang w:val="en-GB"/>
              </w:rPr>
              <w:t>In the case of any invalid provision, the Parties shall be obligated to negotiate a valid and reasonable substitute regulation, which comes as close as possible to the economic purpose intended by the Parties with the invalid provision.</w:t>
            </w:r>
          </w:p>
        </w:tc>
      </w:tr>
      <w:tr w:rsidR="00DB2A6C" w14:paraId="70977F2B" w14:textId="77777777" w:rsidTr="00F72C95">
        <w:tc>
          <w:tcPr>
            <w:tcW w:w="4601" w:type="dxa"/>
          </w:tcPr>
          <w:p w14:paraId="6F49DC2E" w14:textId="77777777" w:rsidR="00DB2A6C" w:rsidRDefault="00DB2A6C" w:rsidP="00D759D2">
            <w:pPr>
              <w:pStyle w:val="TWTabellebilinguall1"/>
              <w:keepNext/>
            </w:pPr>
            <w:r w:rsidRPr="003116C5">
              <w:t>Sprache</w:t>
            </w:r>
          </w:p>
        </w:tc>
        <w:tc>
          <w:tcPr>
            <w:tcW w:w="4601" w:type="dxa"/>
          </w:tcPr>
          <w:p w14:paraId="7F90C9B7" w14:textId="77777777" w:rsidR="00DB2A6C" w:rsidRPr="003116C5" w:rsidRDefault="00DB2A6C" w:rsidP="00D759D2">
            <w:pPr>
              <w:pStyle w:val="TWTabellebilingualr1"/>
              <w:rPr>
                <w:lang w:val="en-US"/>
              </w:rPr>
            </w:pPr>
            <w:r w:rsidRPr="003116C5">
              <w:rPr>
                <w:lang w:val="en-US"/>
              </w:rPr>
              <w:t>Language</w:t>
            </w:r>
          </w:p>
        </w:tc>
      </w:tr>
      <w:tr w:rsidR="00D759D2" w:rsidRPr="00757B90" w14:paraId="0121DA5B" w14:textId="77777777" w:rsidTr="00F72C95">
        <w:tc>
          <w:tcPr>
            <w:tcW w:w="4601" w:type="dxa"/>
          </w:tcPr>
          <w:p w14:paraId="7EF6810A" w14:textId="1A5850FC" w:rsidR="00D759D2" w:rsidRDefault="00D759D2" w:rsidP="00D759D2">
            <w:pPr>
              <w:pStyle w:val="TWTabellebilinguall2"/>
              <w:numPr>
                <w:ilvl w:val="0"/>
                <w:numId w:val="0"/>
              </w:numPr>
              <w:ind w:left="567"/>
            </w:pPr>
            <w:r w:rsidRPr="00656DDE">
              <w:rPr>
                <w:rFonts w:asciiTheme="majorHAnsi" w:eastAsia="Arial" w:hAnsiTheme="majorHAnsi" w:cstheme="majorHAnsi"/>
              </w:rPr>
              <w:t>Die deutsche Fassung dieses Vertrages ist maßgeblich. Die englische Fassung dient einzig als Lesefassung.</w:t>
            </w:r>
          </w:p>
        </w:tc>
        <w:tc>
          <w:tcPr>
            <w:tcW w:w="4601" w:type="dxa"/>
          </w:tcPr>
          <w:p w14:paraId="51C1568A" w14:textId="1005F0BB" w:rsidR="00D759D2" w:rsidRPr="00132175" w:rsidRDefault="00D759D2" w:rsidP="00D759D2">
            <w:pPr>
              <w:pStyle w:val="TWTabellebilingualr2"/>
              <w:numPr>
                <w:ilvl w:val="0"/>
                <w:numId w:val="0"/>
              </w:numPr>
              <w:ind w:left="567"/>
              <w:rPr>
                <w:lang w:val="en-GB"/>
              </w:rPr>
            </w:pPr>
            <w:r w:rsidRPr="00656DDE">
              <w:rPr>
                <w:rFonts w:asciiTheme="majorHAnsi" w:hAnsiTheme="majorHAnsi" w:cstheme="majorHAnsi"/>
                <w:szCs w:val="21"/>
                <w:lang w:val="en-US"/>
              </w:rPr>
              <w:t xml:space="preserve">Only the German version of </w:t>
            </w:r>
            <w:r>
              <w:rPr>
                <w:rFonts w:asciiTheme="majorHAnsi" w:hAnsiTheme="majorHAnsi" w:cstheme="majorHAnsi"/>
                <w:szCs w:val="21"/>
                <w:lang w:val="en-US"/>
              </w:rPr>
              <w:t xml:space="preserve">this Agreement </w:t>
            </w:r>
            <w:r w:rsidRPr="00656DDE">
              <w:rPr>
                <w:rFonts w:asciiTheme="majorHAnsi" w:hAnsiTheme="majorHAnsi" w:cstheme="majorHAnsi"/>
                <w:szCs w:val="21"/>
                <w:lang w:val="en-US"/>
              </w:rPr>
              <w:t>is binding. The English version serves solely as a read-only version.</w:t>
            </w:r>
          </w:p>
        </w:tc>
      </w:tr>
      <w:tr w:rsidR="00D759D2" w:rsidRPr="00757B90" w14:paraId="0AF32435" w14:textId="77777777" w:rsidTr="00F72C95">
        <w:tc>
          <w:tcPr>
            <w:tcW w:w="4601" w:type="dxa"/>
          </w:tcPr>
          <w:p w14:paraId="3C1B924D" w14:textId="40F090BF" w:rsidR="00D759D2" w:rsidRPr="00656DDE" w:rsidRDefault="00D759D2" w:rsidP="002D08F2">
            <w:pPr>
              <w:pStyle w:val="TWTabellebilinguall2"/>
              <w:numPr>
                <w:ilvl w:val="0"/>
                <w:numId w:val="0"/>
              </w:numPr>
              <w:jc w:val="center"/>
              <w:rPr>
                <w:rFonts w:asciiTheme="majorHAnsi" w:eastAsia="Arial" w:hAnsiTheme="majorHAnsi" w:cstheme="majorHAnsi"/>
              </w:rPr>
            </w:pPr>
            <w:r w:rsidRPr="00656DDE">
              <w:rPr>
                <w:rFonts w:asciiTheme="majorHAnsi" w:hAnsiTheme="majorHAnsi" w:cstheme="majorHAnsi"/>
                <w:i/>
              </w:rPr>
              <w:t>[Unterschriftenzeilen umseitig]</w:t>
            </w:r>
          </w:p>
        </w:tc>
        <w:tc>
          <w:tcPr>
            <w:tcW w:w="4601" w:type="dxa"/>
          </w:tcPr>
          <w:p w14:paraId="08C865B9" w14:textId="67EDD5A9" w:rsidR="00D759D2" w:rsidRPr="00656DDE" w:rsidRDefault="00D759D2" w:rsidP="002D08F2">
            <w:pPr>
              <w:pStyle w:val="TWTabellebilingualr2"/>
              <w:numPr>
                <w:ilvl w:val="0"/>
                <w:numId w:val="0"/>
              </w:numPr>
              <w:jc w:val="center"/>
              <w:rPr>
                <w:rFonts w:asciiTheme="majorHAnsi" w:hAnsiTheme="majorHAnsi" w:cstheme="majorHAnsi"/>
                <w:szCs w:val="21"/>
                <w:lang w:val="en-US"/>
              </w:rPr>
            </w:pPr>
            <w:r w:rsidRPr="00656DDE">
              <w:rPr>
                <w:rFonts w:asciiTheme="majorHAnsi" w:hAnsiTheme="majorHAnsi" w:cstheme="majorHAnsi"/>
                <w:i/>
                <w:szCs w:val="21"/>
                <w:lang w:val="en-US"/>
              </w:rPr>
              <w:t>[see next page for signatures]</w:t>
            </w:r>
          </w:p>
        </w:tc>
      </w:tr>
      <w:tr w:rsidR="00DB21D0" w:rsidRPr="00757B90" w14:paraId="097769D9" w14:textId="77777777" w:rsidTr="00F72C95">
        <w:tc>
          <w:tcPr>
            <w:tcW w:w="4601" w:type="dxa"/>
          </w:tcPr>
          <w:p w14:paraId="30027233" w14:textId="77777777" w:rsidR="00DB21D0" w:rsidRPr="00F50255" w:rsidRDefault="00DB21D0" w:rsidP="00D759D2">
            <w:pPr>
              <w:pStyle w:val="TWTabellebilinguall2"/>
              <w:numPr>
                <w:ilvl w:val="0"/>
                <w:numId w:val="0"/>
              </w:numPr>
              <w:ind w:left="567"/>
              <w:rPr>
                <w:rFonts w:asciiTheme="majorHAnsi" w:hAnsiTheme="majorHAnsi" w:cstheme="majorHAnsi"/>
                <w:i/>
                <w:lang w:val="en-US"/>
              </w:rPr>
            </w:pPr>
          </w:p>
        </w:tc>
        <w:tc>
          <w:tcPr>
            <w:tcW w:w="4601" w:type="dxa"/>
          </w:tcPr>
          <w:p w14:paraId="68E3E28F" w14:textId="77777777" w:rsidR="00DB21D0" w:rsidRPr="00656DDE" w:rsidRDefault="00DB21D0" w:rsidP="00D759D2">
            <w:pPr>
              <w:pStyle w:val="TWTabellebilingualr2"/>
              <w:numPr>
                <w:ilvl w:val="0"/>
                <w:numId w:val="0"/>
              </w:numPr>
              <w:ind w:left="567"/>
              <w:rPr>
                <w:rFonts w:asciiTheme="majorHAnsi" w:hAnsiTheme="majorHAnsi" w:cstheme="majorHAnsi"/>
                <w:i/>
                <w:szCs w:val="21"/>
                <w:lang w:val="en-US"/>
              </w:rPr>
            </w:pPr>
          </w:p>
        </w:tc>
      </w:tr>
      <w:tr w:rsidR="00DB21D0" w14:paraId="1852EAC7" w14:textId="77777777" w:rsidTr="00F72C95">
        <w:tc>
          <w:tcPr>
            <w:tcW w:w="4601" w:type="dxa"/>
          </w:tcPr>
          <w:p w14:paraId="0696BB7D" w14:textId="2D43D489" w:rsidR="00DB21D0" w:rsidRPr="00656DDE" w:rsidRDefault="00F50255" w:rsidP="00DB21D0">
            <w:pPr>
              <w:pStyle w:val="TWTabellebilinguall2"/>
              <w:numPr>
                <w:ilvl w:val="0"/>
                <w:numId w:val="0"/>
              </w:numPr>
              <w:rPr>
                <w:rFonts w:asciiTheme="majorHAnsi" w:hAnsiTheme="majorHAnsi" w:cstheme="majorHAnsi"/>
                <w:i/>
              </w:rPr>
            </w:pPr>
            <w:r>
              <w:rPr>
                <w:rFonts w:asciiTheme="majorHAnsi" w:hAnsiTheme="majorHAnsi" w:cstheme="majorHAnsi"/>
                <w:b/>
              </w:rPr>
              <w:t>Annex </w:t>
            </w:r>
            <w:r w:rsidR="00DB21D0" w:rsidRPr="00AC0321">
              <w:rPr>
                <w:rFonts w:asciiTheme="majorHAnsi" w:hAnsiTheme="majorHAnsi" w:cstheme="majorHAnsi"/>
                <w:b/>
              </w:rPr>
              <w:t>1:</w:t>
            </w:r>
            <w:r w:rsidR="00DB21D0" w:rsidRPr="009C055E">
              <w:rPr>
                <w:rFonts w:asciiTheme="majorHAnsi" w:hAnsiTheme="majorHAnsi" w:cstheme="majorHAnsi"/>
              </w:rPr>
              <w:t xml:space="preserve"> Leistungsbeschreibung</w:t>
            </w:r>
          </w:p>
        </w:tc>
        <w:tc>
          <w:tcPr>
            <w:tcW w:w="4601" w:type="dxa"/>
          </w:tcPr>
          <w:p w14:paraId="5FA35724" w14:textId="1FC59ADE" w:rsidR="00DB21D0" w:rsidRPr="00656DDE" w:rsidRDefault="00F50255" w:rsidP="00DB21D0">
            <w:pPr>
              <w:pStyle w:val="TWTabellebilingualr2"/>
              <w:numPr>
                <w:ilvl w:val="0"/>
                <w:numId w:val="0"/>
              </w:numPr>
              <w:rPr>
                <w:rFonts w:asciiTheme="majorHAnsi" w:hAnsiTheme="majorHAnsi" w:cstheme="majorHAnsi"/>
                <w:i/>
                <w:szCs w:val="21"/>
                <w:lang w:val="en-US"/>
              </w:rPr>
            </w:pPr>
            <w:r>
              <w:rPr>
                <w:rFonts w:asciiTheme="majorHAnsi" w:hAnsiTheme="majorHAnsi" w:cstheme="majorHAnsi"/>
                <w:b/>
                <w:bCs/>
                <w:szCs w:val="21"/>
              </w:rPr>
              <w:t>Annex </w:t>
            </w:r>
            <w:r w:rsidR="00DB21D0" w:rsidRPr="009C055E">
              <w:rPr>
                <w:rFonts w:asciiTheme="majorHAnsi" w:hAnsiTheme="majorHAnsi" w:cstheme="majorHAnsi"/>
                <w:b/>
                <w:bCs/>
                <w:szCs w:val="21"/>
              </w:rPr>
              <w:t xml:space="preserve">1: </w:t>
            </w:r>
            <w:r w:rsidR="00DB21D0" w:rsidRPr="009C055E">
              <w:rPr>
                <w:rFonts w:asciiTheme="majorHAnsi" w:hAnsiTheme="majorHAnsi" w:cstheme="majorHAnsi"/>
                <w:bCs/>
                <w:szCs w:val="21"/>
              </w:rPr>
              <w:t>Service Description</w:t>
            </w:r>
          </w:p>
        </w:tc>
      </w:tr>
      <w:tr w:rsidR="00DB21D0" w14:paraId="5F63567D" w14:textId="77777777" w:rsidTr="00F72C95">
        <w:tc>
          <w:tcPr>
            <w:tcW w:w="4601" w:type="dxa"/>
          </w:tcPr>
          <w:p w14:paraId="01BD63DF" w14:textId="0D4F8DE5" w:rsidR="00DB21D0" w:rsidRPr="00656DDE" w:rsidRDefault="00F50255" w:rsidP="00DB21D0">
            <w:pPr>
              <w:pStyle w:val="TWTabellebilinguall2"/>
              <w:numPr>
                <w:ilvl w:val="0"/>
                <w:numId w:val="0"/>
              </w:numPr>
              <w:rPr>
                <w:rFonts w:asciiTheme="majorHAnsi" w:hAnsiTheme="majorHAnsi" w:cstheme="majorHAnsi"/>
                <w:i/>
              </w:rPr>
            </w:pPr>
            <w:r>
              <w:rPr>
                <w:rFonts w:asciiTheme="majorHAnsi" w:hAnsiTheme="majorHAnsi" w:cstheme="majorHAnsi"/>
                <w:b/>
              </w:rPr>
              <w:t>Annex </w:t>
            </w:r>
            <w:r w:rsidR="00DB21D0" w:rsidRPr="009C055E">
              <w:rPr>
                <w:rFonts w:asciiTheme="majorHAnsi" w:hAnsiTheme="majorHAnsi" w:cstheme="majorHAnsi"/>
                <w:b/>
              </w:rPr>
              <w:t xml:space="preserve">2: </w:t>
            </w:r>
            <w:r>
              <w:rPr>
                <w:rFonts w:asciiTheme="majorHAnsi" w:hAnsiTheme="majorHAnsi" w:cstheme="majorHAnsi"/>
              </w:rPr>
              <w:t>Vertraulichkei</w:t>
            </w:r>
            <w:r w:rsidR="00DB21D0" w:rsidRPr="009C055E">
              <w:rPr>
                <w:rFonts w:asciiTheme="majorHAnsi" w:hAnsiTheme="majorHAnsi" w:cstheme="majorHAnsi"/>
              </w:rPr>
              <w:t>tsvereinbarung</w:t>
            </w:r>
          </w:p>
        </w:tc>
        <w:tc>
          <w:tcPr>
            <w:tcW w:w="4601" w:type="dxa"/>
          </w:tcPr>
          <w:p w14:paraId="59AD109E" w14:textId="4EB5158F" w:rsidR="00DB21D0" w:rsidRPr="00DB21D0" w:rsidRDefault="00F50255" w:rsidP="00DB21D0">
            <w:pPr>
              <w:pStyle w:val="TWTabellebilingualr2"/>
              <w:numPr>
                <w:ilvl w:val="0"/>
                <w:numId w:val="0"/>
              </w:numPr>
              <w:rPr>
                <w:rFonts w:asciiTheme="majorHAnsi" w:hAnsiTheme="majorHAnsi" w:cstheme="majorHAnsi"/>
                <w:i/>
                <w:szCs w:val="21"/>
                <w:lang w:val="en-US"/>
              </w:rPr>
            </w:pPr>
            <w:r>
              <w:rPr>
                <w:rFonts w:asciiTheme="majorHAnsi" w:hAnsiTheme="majorHAnsi" w:cstheme="majorHAnsi"/>
                <w:b/>
                <w:bCs/>
                <w:szCs w:val="21"/>
                <w:lang w:val="en-US"/>
              </w:rPr>
              <w:t>Annex </w:t>
            </w:r>
            <w:r w:rsidR="00DB21D0" w:rsidRPr="00DB21D0">
              <w:rPr>
                <w:rFonts w:asciiTheme="majorHAnsi" w:hAnsiTheme="majorHAnsi" w:cstheme="majorHAnsi"/>
                <w:b/>
                <w:bCs/>
                <w:szCs w:val="21"/>
                <w:lang w:val="en-US"/>
              </w:rPr>
              <w:t xml:space="preserve">2: </w:t>
            </w:r>
            <w:r w:rsidR="00DB21D0" w:rsidRPr="00DB21D0">
              <w:rPr>
                <w:rFonts w:asciiTheme="majorHAnsi" w:hAnsiTheme="majorHAnsi" w:cstheme="majorHAnsi"/>
                <w:bCs/>
                <w:szCs w:val="21"/>
                <w:lang w:val="en-US"/>
              </w:rPr>
              <w:t>Non-disclosure agreement</w:t>
            </w:r>
          </w:p>
        </w:tc>
      </w:tr>
      <w:tr w:rsidR="002D08F2" w:rsidRPr="00757B90" w14:paraId="55EF2C0D" w14:textId="77777777" w:rsidTr="00F72C95">
        <w:tc>
          <w:tcPr>
            <w:tcW w:w="4601" w:type="dxa"/>
          </w:tcPr>
          <w:p w14:paraId="3172A9AF" w14:textId="3C4A6C57" w:rsidR="002D08F2" w:rsidRDefault="002D08F2" w:rsidP="002D08F2">
            <w:pPr>
              <w:pStyle w:val="TWTabellebilinguall2"/>
              <w:numPr>
                <w:ilvl w:val="0"/>
                <w:numId w:val="0"/>
              </w:numPr>
              <w:rPr>
                <w:rFonts w:asciiTheme="majorHAnsi" w:hAnsiTheme="majorHAnsi" w:cstheme="majorHAnsi"/>
                <w:b/>
              </w:rPr>
            </w:pPr>
            <w:r>
              <w:rPr>
                <w:rFonts w:eastAsia="Arial" w:cs="Arial"/>
                <w:b/>
                <w:color w:val="000000"/>
                <w:lang w:eastAsia="en-GB"/>
              </w:rPr>
              <w:t>Annex </w:t>
            </w:r>
            <w:r w:rsidRPr="004E677F">
              <w:rPr>
                <w:rFonts w:eastAsia="Arial" w:cs="Arial"/>
                <w:b/>
                <w:color w:val="000000"/>
                <w:lang w:eastAsia="en-GB"/>
              </w:rPr>
              <w:t>3:</w:t>
            </w:r>
            <w:r w:rsidRPr="004E677F">
              <w:rPr>
                <w:rFonts w:eastAsia="Arial" w:cs="Arial"/>
                <w:color w:val="000000"/>
                <w:lang w:eastAsia="en-GB"/>
              </w:rPr>
              <w:t xml:space="preserve"> Erklärung zum Datengeheimnis</w:t>
            </w:r>
          </w:p>
        </w:tc>
        <w:tc>
          <w:tcPr>
            <w:tcW w:w="4601" w:type="dxa"/>
          </w:tcPr>
          <w:p w14:paraId="16E4787E" w14:textId="24658C7D" w:rsidR="002D08F2" w:rsidRDefault="002D08F2" w:rsidP="002D08F2">
            <w:pPr>
              <w:pStyle w:val="TWTabellebilingualr2"/>
              <w:numPr>
                <w:ilvl w:val="0"/>
                <w:numId w:val="0"/>
              </w:numPr>
              <w:rPr>
                <w:rFonts w:asciiTheme="majorHAnsi" w:hAnsiTheme="majorHAnsi" w:cstheme="majorHAnsi"/>
                <w:b/>
                <w:bCs/>
                <w:szCs w:val="21"/>
                <w:lang w:val="en-US"/>
              </w:rPr>
            </w:pPr>
            <w:r>
              <w:rPr>
                <w:rFonts w:eastAsia="Arial"/>
                <w:b/>
                <w:color w:val="000000"/>
                <w:lang w:val="en-US" w:eastAsia="en-GB"/>
              </w:rPr>
              <w:t>Annex </w:t>
            </w:r>
            <w:r w:rsidRPr="00F50255">
              <w:rPr>
                <w:rFonts w:eastAsia="Arial"/>
                <w:b/>
                <w:color w:val="000000"/>
                <w:lang w:val="en-US" w:eastAsia="en-GB"/>
              </w:rPr>
              <w:t>3:</w:t>
            </w:r>
            <w:r w:rsidRPr="00F50255">
              <w:rPr>
                <w:rFonts w:eastAsia="Arial"/>
                <w:color w:val="000000"/>
                <w:lang w:val="en-US" w:eastAsia="en-GB"/>
              </w:rPr>
              <w:t xml:space="preserve"> Declaration on Data Secrecy</w:t>
            </w:r>
          </w:p>
        </w:tc>
      </w:tr>
    </w:tbl>
    <w:p w14:paraId="54B4B666" w14:textId="77777777" w:rsidR="00D759D2" w:rsidRPr="002D08F2" w:rsidRDefault="00D759D2">
      <w:pPr>
        <w:rPr>
          <w:lang w:val="en-US"/>
        </w:rPr>
      </w:pPr>
      <w:r w:rsidRPr="002D08F2">
        <w:rPr>
          <w:lang w:val="en-US"/>
        </w:rPr>
        <w:br w:type="page"/>
      </w:r>
    </w:p>
    <w:p w14:paraId="58389CEA" w14:textId="77777777" w:rsidR="00D759D2" w:rsidRDefault="00D759D2" w:rsidP="00B9109A">
      <w:pPr>
        <w:keepNext/>
        <w:spacing w:before="1000" w:after="0" w:line="240" w:lineRule="auto"/>
        <w:ind w:left="317" w:hanging="425"/>
        <w:jc w:val="center"/>
        <w:rPr>
          <w:rFonts w:asciiTheme="majorHAnsi" w:hAnsiTheme="majorHAnsi" w:cstheme="majorHAnsi"/>
          <w:sz w:val="22"/>
          <w:szCs w:val="22"/>
          <w:lang w:val="en-GB"/>
        </w:rPr>
      </w:pPr>
    </w:p>
    <w:tbl>
      <w:tblPr>
        <w:tblW w:w="9072" w:type="dxa"/>
        <w:tblLayout w:type="fixed"/>
        <w:tblLook w:val="04A0" w:firstRow="1" w:lastRow="0" w:firstColumn="1" w:lastColumn="0" w:noHBand="0" w:noVBand="1"/>
      </w:tblPr>
      <w:tblGrid>
        <w:gridCol w:w="4536"/>
        <w:gridCol w:w="4536"/>
      </w:tblGrid>
      <w:tr w:rsidR="00D759D2" w:rsidRPr="00656DDE" w14:paraId="0CA80840" w14:textId="77777777" w:rsidTr="00D759D2">
        <w:tc>
          <w:tcPr>
            <w:tcW w:w="4536" w:type="dxa"/>
            <w:hideMark/>
          </w:tcPr>
          <w:p w14:paraId="39BFAE55" w14:textId="77777777" w:rsidR="00D759D2" w:rsidRPr="002D08F2" w:rsidRDefault="00D759D2" w:rsidP="00D759D2">
            <w:pPr>
              <w:pStyle w:val="TWUnterschrift"/>
              <w:keepNext/>
              <w:keepLines/>
              <w:spacing w:after="60" w:line="360" w:lineRule="auto"/>
              <w:rPr>
                <w:rFonts w:asciiTheme="majorHAnsi" w:hAnsiTheme="majorHAnsi" w:cstheme="majorHAnsi"/>
                <w:lang w:val="en-US"/>
              </w:rPr>
            </w:pPr>
          </w:p>
          <w:p w14:paraId="098FD184" w14:textId="77777777" w:rsidR="00D759D2" w:rsidRPr="00656DDE" w:rsidRDefault="00D759D2" w:rsidP="00D759D2">
            <w:pPr>
              <w:pStyle w:val="TWUnterschrift"/>
              <w:keepNext/>
              <w:keepLines/>
              <w:spacing w:before="800" w:after="60" w:line="360" w:lineRule="auto"/>
              <w:rPr>
                <w:rFonts w:asciiTheme="majorHAnsi" w:hAnsiTheme="majorHAnsi" w:cstheme="majorHAnsi"/>
              </w:rPr>
            </w:pPr>
            <w:r w:rsidRPr="00656DDE">
              <w:rPr>
                <w:rFonts w:asciiTheme="majorHAnsi" w:hAnsiTheme="majorHAnsi" w:cstheme="majorHAnsi"/>
              </w:rPr>
              <w:t>_______________________________</w:t>
            </w:r>
          </w:p>
        </w:tc>
        <w:tc>
          <w:tcPr>
            <w:tcW w:w="4536" w:type="dxa"/>
            <w:hideMark/>
          </w:tcPr>
          <w:p w14:paraId="6D65783C" w14:textId="77777777" w:rsidR="00D759D2" w:rsidRPr="00656DDE" w:rsidRDefault="00D759D2" w:rsidP="00D759D2">
            <w:pPr>
              <w:pStyle w:val="TWUnterschrift"/>
              <w:keepNext/>
              <w:keepLines/>
              <w:spacing w:after="60" w:line="360" w:lineRule="auto"/>
              <w:rPr>
                <w:rFonts w:asciiTheme="majorHAnsi" w:hAnsiTheme="majorHAnsi" w:cstheme="majorHAnsi"/>
              </w:rPr>
            </w:pPr>
          </w:p>
          <w:p w14:paraId="68C29A58" w14:textId="77777777" w:rsidR="00D759D2" w:rsidRPr="00656DDE" w:rsidRDefault="00D759D2" w:rsidP="00D759D2">
            <w:pPr>
              <w:pStyle w:val="TWUnterschrift"/>
              <w:keepNext/>
              <w:keepLines/>
              <w:spacing w:before="800" w:after="60" w:line="360" w:lineRule="auto"/>
              <w:rPr>
                <w:rFonts w:asciiTheme="majorHAnsi" w:hAnsiTheme="majorHAnsi" w:cstheme="majorHAnsi"/>
              </w:rPr>
            </w:pPr>
            <w:r w:rsidRPr="00656DDE">
              <w:rPr>
                <w:rFonts w:asciiTheme="majorHAnsi" w:hAnsiTheme="majorHAnsi" w:cstheme="majorHAnsi"/>
              </w:rPr>
              <w:t>___________________________________</w:t>
            </w:r>
          </w:p>
        </w:tc>
      </w:tr>
      <w:tr w:rsidR="00D759D2" w:rsidRPr="00656DDE" w14:paraId="3547E04E" w14:textId="77777777" w:rsidTr="00D759D2">
        <w:tc>
          <w:tcPr>
            <w:tcW w:w="4536" w:type="dxa"/>
            <w:hideMark/>
          </w:tcPr>
          <w:p w14:paraId="25513068" w14:textId="77777777" w:rsidR="00D759D2" w:rsidRPr="00656DDE" w:rsidRDefault="00D759D2" w:rsidP="00D759D2">
            <w:pPr>
              <w:pStyle w:val="TWTextebene"/>
              <w:tabs>
                <w:tab w:val="left" w:pos="567"/>
                <w:tab w:val="left" w:pos="1134"/>
                <w:tab w:val="left" w:pos="1701"/>
                <w:tab w:val="left" w:pos="2268"/>
                <w:tab w:val="left" w:pos="2835"/>
                <w:tab w:val="left" w:pos="3402"/>
                <w:tab w:val="left" w:pos="3969"/>
                <w:tab w:val="left" w:pos="4536"/>
              </w:tabs>
              <w:spacing w:after="60" w:line="240" w:lineRule="auto"/>
              <w:rPr>
                <w:rFonts w:asciiTheme="majorHAnsi" w:hAnsiTheme="majorHAnsi" w:cstheme="majorHAnsi"/>
                <w:szCs w:val="21"/>
              </w:rPr>
            </w:pPr>
            <w:r w:rsidRPr="00656DDE">
              <w:rPr>
                <w:rFonts w:asciiTheme="majorHAnsi" w:hAnsiTheme="majorHAnsi" w:cstheme="majorHAnsi"/>
                <w:szCs w:val="21"/>
              </w:rPr>
              <w:t>Ort/Place, Datum/Date</w:t>
            </w:r>
          </w:p>
        </w:tc>
        <w:tc>
          <w:tcPr>
            <w:tcW w:w="4536" w:type="dxa"/>
            <w:hideMark/>
          </w:tcPr>
          <w:p w14:paraId="36BABF41" w14:textId="24F04B9A" w:rsidR="00D759D2" w:rsidRPr="00C91A74" w:rsidRDefault="00C91A74" w:rsidP="00D759D2">
            <w:pPr>
              <w:pStyle w:val="TWTextebene"/>
              <w:tabs>
                <w:tab w:val="left" w:pos="567"/>
                <w:tab w:val="left" w:pos="1134"/>
                <w:tab w:val="left" w:pos="1701"/>
                <w:tab w:val="left" w:pos="2268"/>
                <w:tab w:val="left" w:pos="2835"/>
                <w:tab w:val="left" w:pos="3402"/>
                <w:tab w:val="left" w:pos="3969"/>
                <w:tab w:val="left" w:pos="4536"/>
              </w:tabs>
              <w:spacing w:after="60" w:line="240" w:lineRule="auto"/>
              <w:rPr>
                <w:rFonts w:asciiTheme="majorHAnsi" w:hAnsiTheme="majorHAnsi" w:cstheme="majorHAnsi"/>
                <w:szCs w:val="21"/>
                <w:highlight w:val="yellow"/>
              </w:rPr>
            </w:pPr>
            <w:r w:rsidRPr="00C91A74">
              <w:rPr>
                <w:rFonts w:asciiTheme="majorHAnsi" w:hAnsiTheme="majorHAnsi" w:cstheme="majorHAnsi"/>
                <w:b/>
                <w:szCs w:val="21"/>
                <w:highlight w:val="yellow"/>
                <w:lang w:val="en-US"/>
              </w:rPr>
              <w:t>[APSCO-Member]</w:t>
            </w:r>
          </w:p>
        </w:tc>
      </w:tr>
      <w:tr w:rsidR="00D759D2" w:rsidRPr="00656DDE" w14:paraId="7AD26919" w14:textId="77777777" w:rsidTr="00D759D2">
        <w:tc>
          <w:tcPr>
            <w:tcW w:w="4536" w:type="dxa"/>
            <w:hideMark/>
          </w:tcPr>
          <w:p w14:paraId="2174D2F3" w14:textId="77777777" w:rsidR="00D759D2" w:rsidRPr="00656DDE" w:rsidRDefault="00D759D2" w:rsidP="00D759D2">
            <w:pPr>
              <w:pStyle w:val="TWUnterschrift"/>
              <w:keepNext/>
              <w:keepLines/>
              <w:spacing w:before="800" w:after="60" w:line="360" w:lineRule="auto"/>
              <w:rPr>
                <w:rFonts w:asciiTheme="majorHAnsi" w:hAnsiTheme="majorHAnsi" w:cstheme="majorHAnsi"/>
              </w:rPr>
            </w:pPr>
            <w:r w:rsidRPr="00656DDE">
              <w:rPr>
                <w:rFonts w:asciiTheme="majorHAnsi" w:hAnsiTheme="majorHAnsi" w:cstheme="majorHAnsi"/>
              </w:rPr>
              <w:t>_______________________________</w:t>
            </w:r>
          </w:p>
        </w:tc>
        <w:tc>
          <w:tcPr>
            <w:tcW w:w="4536" w:type="dxa"/>
            <w:hideMark/>
          </w:tcPr>
          <w:p w14:paraId="19CD7A1D" w14:textId="77777777" w:rsidR="00D759D2" w:rsidRPr="00656DDE" w:rsidRDefault="00D759D2" w:rsidP="00D759D2">
            <w:pPr>
              <w:pStyle w:val="TWUnterschrift"/>
              <w:keepNext/>
              <w:keepLines/>
              <w:spacing w:before="800" w:after="60" w:line="360" w:lineRule="auto"/>
              <w:rPr>
                <w:rFonts w:asciiTheme="majorHAnsi" w:hAnsiTheme="majorHAnsi" w:cstheme="majorHAnsi"/>
              </w:rPr>
            </w:pPr>
            <w:r w:rsidRPr="00656DDE">
              <w:rPr>
                <w:rFonts w:asciiTheme="majorHAnsi" w:hAnsiTheme="majorHAnsi" w:cstheme="majorHAnsi"/>
              </w:rPr>
              <w:t>________________________________</w:t>
            </w:r>
          </w:p>
        </w:tc>
      </w:tr>
      <w:tr w:rsidR="00D759D2" w:rsidRPr="00656DDE" w14:paraId="1E58877D" w14:textId="77777777" w:rsidTr="00D759D2">
        <w:tc>
          <w:tcPr>
            <w:tcW w:w="4536" w:type="dxa"/>
            <w:hideMark/>
          </w:tcPr>
          <w:p w14:paraId="7516D79E" w14:textId="77777777" w:rsidR="00D759D2" w:rsidRPr="00656DDE" w:rsidRDefault="00D759D2" w:rsidP="00D759D2">
            <w:pPr>
              <w:pStyle w:val="TWTextebene"/>
              <w:tabs>
                <w:tab w:val="left" w:pos="567"/>
                <w:tab w:val="left" w:pos="1134"/>
                <w:tab w:val="left" w:pos="1701"/>
                <w:tab w:val="left" w:pos="2268"/>
                <w:tab w:val="left" w:pos="2835"/>
                <w:tab w:val="left" w:pos="3402"/>
                <w:tab w:val="left" w:pos="3969"/>
                <w:tab w:val="left" w:pos="4536"/>
              </w:tabs>
              <w:spacing w:after="60" w:line="240" w:lineRule="auto"/>
              <w:rPr>
                <w:rFonts w:asciiTheme="majorHAnsi" w:hAnsiTheme="majorHAnsi" w:cstheme="majorHAnsi"/>
                <w:szCs w:val="21"/>
              </w:rPr>
            </w:pPr>
            <w:r w:rsidRPr="00656DDE">
              <w:rPr>
                <w:rFonts w:asciiTheme="majorHAnsi" w:hAnsiTheme="majorHAnsi" w:cstheme="majorHAnsi"/>
                <w:szCs w:val="21"/>
              </w:rPr>
              <w:t>Ort/Place, Datum/Date</w:t>
            </w:r>
          </w:p>
        </w:tc>
        <w:tc>
          <w:tcPr>
            <w:tcW w:w="4536" w:type="dxa"/>
            <w:hideMark/>
          </w:tcPr>
          <w:p w14:paraId="085ACC33" w14:textId="7DD99C1E" w:rsidR="00D759D2" w:rsidRPr="00656DDE" w:rsidRDefault="00D759D2" w:rsidP="00D759D2">
            <w:pPr>
              <w:pStyle w:val="TWTextebene"/>
              <w:tabs>
                <w:tab w:val="left" w:pos="567"/>
                <w:tab w:val="left" w:pos="1134"/>
                <w:tab w:val="left" w:pos="1701"/>
                <w:tab w:val="left" w:pos="2268"/>
                <w:tab w:val="left" w:pos="2835"/>
                <w:tab w:val="left" w:pos="3402"/>
                <w:tab w:val="left" w:pos="3969"/>
                <w:tab w:val="left" w:pos="4536"/>
              </w:tabs>
              <w:spacing w:after="60" w:line="240" w:lineRule="auto"/>
              <w:rPr>
                <w:rFonts w:asciiTheme="majorHAnsi" w:hAnsiTheme="majorHAnsi" w:cstheme="majorHAnsi"/>
                <w:szCs w:val="21"/>
                <w:highlight w:val="yellow"/>
              </w:rPr>
            </w:pPr>
            <w:r>
              <w:rPr>
                <w:rFonts w:asciiTheme="majorHAnsi" w:hAnsiTheme="majorHAnsi" w:cstheme="majorHAnsi"/>
                <w:b/>
                <w:bCs/>
                <w:szCs w:val="21"/>
                <w:highlight w:val="yellow"/>
              </w:rPr>
              <w:t>[</w:t>
            </w:r>
            <w:r w:rsidR="00F50255">
              <w:rPr>
                <w:rFonts w:asciiTheme="majorHAnsi" w:hAnsiTheme="majorHAnsi" w:cstheme="majorHAnsi"/>
                <w:b/>
                <w:bCs/>
                <w:szCs w:val="21"/>
                <w:highlight w:val="yellow"/>
              </w:rPr>
              <w:t>AUFTRAGNEHMER</w:t>
            </w:r>
            <w:r>
              <w:rPr>
                <w:rFonts w:asciiTheme="majorHAnsi" w:hAnsiTheme="majorHAnsi" w:cstheme="majorHAnsi"/>
                <w:b/>
                <w:bCs/>
                <w:szCs w:val="21"/>
                <w:highlight w:val="yellow"/>
              </w:rPr>
              <w:t>]</w:t>
            </w:r>
          </w:p>
        </w:tc>
      </w:tr>
    </w:tbl>
    <w:p w14:paraId="78E22ED3" w14:textId="77777777" w:rsidR="0096013B" w:rsidRPr="00800460" w:rsidRDefault="0096013B" w:rsidP="00B9109A">
      <w:pPr>
        <w:rPr>
          <w:rFonts w:asciiTheme="majorHAnsi" w:hAnsiTheme="majorHAnsi" w:cstheme="majorHAnsi"/>
          <w:sz w:val="22"/>
          <w:szCs w:val="22"/>
        </w:rPr>
      </w:pPr>
      <w:r w:rsidRPr="00800460">
        <w:rPr>
          <w:rFonts w:asciiTheme="majorHAnsi" w:hAnsiTheme="majorHAnsi" w:cstheme="majorHAnsi"/>
          <w:sz w:val="22"/>
          <w:szCs w:val="22"/>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01"/>
      </w:tblGrid>
      <w:tr w:rsidR="0096013B" w:rsidRPr="00757B90" w14:paraId="4AFEC3E5" w14:textId="77777777" w:rsidTr="00F72C95">
        <w:tc>
          <w:tcPr>
            <w:tcW w:w="4526" w:type="dxa"/>
          </w:tcPr>
          <w:p w14:paraId="4D66B524" w14:textId="26CB6174" w:rsidR="0096013B" w:rsidRPr="00B9109A" w:rsidRDefault="00F50255" w:rsidP="00B9109A">
            <w:r>
              <w:rPr>
                <w:b/>
              </w:rPr>
              <w:lastRenderedPageBreak/>
              <w:t>Annex </w:t>
            </w:r>
            <w:r w:rsidR="0096013B" w:rsidRPr="00B9109A">
              <w:rPr>
                <w:b/>
              </w:rPr>
              <w:t xml:space="preserve">1: </w:t>
            </w:r>
            <w:r w:rsidR="0096013B" w:rsidRPr="00B9109A">
              <w:t>Konditionen des Projektes / Dienstleistungsbeschreibung</w:t>
            </w:r>
          </w:p>
        </w:tc>
        <w:tc>
          <w:tcPr>
            <w:tcW w:w="4501" w:type="dxa"/>
          </w:tcPr>
          <w:p w14:paraId="784004A2" w14:textId="26A10453" w:rsidR="0096013B" w:rsidRPr="00B9109A" w:rsidRDefault="0096013B" w:rsidP="00B9109A">
            <w:pPr>
              <w:rPr>
                <w:lang w:val="en-GB"/>
              </w:rPr>
            </w:pPr>
            <w:r w:rsidRPr="00B9109A">
              <w:rPr>
                <w:b/>
                <w:lang w:val="en-GB"/>
              </w:rPr>
              <w:t>A</w:t>
            </w:r>
            <w:r w:rsidR="00F50255">
              <w:rPr>
                <w:b/>
                <w:lang w:val="en-GB"/>
              </w:rPr>
              <w:t>nnex </w:t>
            </w:r>
            <w:r w:rsidRPr="00B9109A">
              <w:rPr>
                <w:b/>
                <w:lang w:val="en-GB"/>
              </w:rPr>
              <w:t xml:space="preserve">1: </w:t>
            </w:r>
            <w:r w:rsidRPr="00B9109A">
              <w:rPr>
                <w:lang w:val="en-GB"/>
              </w:rPr>
              <w:t>Terms of the Project / Description of Services</w:t>
            </w:r>
          </w:p>
        </w:tc>
      </w:tr>
      <w:tr w:rsidR="00AA367C" w:rsidRPr="00757B90" w14:paraId="6BC72501" w14:textId="77777777" w:rsidTr="00F72C95">
        <w:tc>
          <w:tcPr>
            <w:tcW w:w="4526" w:type="dxa"/>
          </w:tcPr>
          <w:p w14:paraId="0E41789E" w14:textId="77777777" w:rsidR="00AA367C" w:rsidRPr="00F50255" w:rsidRDefault="00AA367C" w:rsidP="00B9109A">
            <w:pPr>
              <w:rPr>
                <w:b/>
                <w:lang w:val="en-US"/>
              </w:rPr>
            </w:pPr>
          </w:p>
        </w:tc>
        <w:tc>
          <w:tcPr>
            <w:tcW w:w="4501" w:type="dxa"/>
          </w:tcPr>
          <w:p w14:paraId="00BCF31C" w14:textId="77777777" w:rsidR="00AA367C" w:rsidRPr="00B9109A" w:rsidRDefault="00AA367C" w:rsidP="00B9109A">
            <w:pPr>
              <w:rPr>
                <w:b/>
                <w:lang w:val="en-GB"/>
              </w:rPr>
            </w:pPr>
          </w:p>
        </w:tc>
      </w:tr>
      <w:tr w:rsidR="00D759D2" w:rsidRPr="00862238" w14:paraId="02784359" w14:textId="77777777" w:rsidTr="00F72C95">
        <w:tc>
          <w:tcPr>
            <w:tcW w:w="4526" w:type="dxa"/>
          </w:tcPr>
          <w:p w14:paraId="3B6ED792" w14:textId="333C0E89" w:rsidR="00D759D2" w:rsidRPr="00D759D2" w:rsidRDefault="00D759D2" w:rsidP="00D759D2">
            <w:pPr>
              <w:rPr>
                <w:b/>
              </w:rPr>
            </w:pPr>
            <w:r w:rsidRPr="00D759D2">
              <w:rPr>
                <w:rFonts w:asciiTheme="majorHAnsi" w:hAnsiTheme="majorHAnsi" w:cstheme="majorHAnsi"/>
                <w:b/>
                <w:lang w:eastAsia="de-DE"/>
              </w:rPr>
              <w:t>Kontaktperson:</w:t>
            </w:r>
          </w:p>
        </w:tc>
        <w:tc>
          <w:tcPr>
            <w:tcW w:w="4501" w:type="dxa"/>
          </w:tcPr>
          <w:p w14:paraId="2650BD3B" w14:textId="067CE955" w:rsidR="00D759D2" w:rsidRPr="00D759D2" w:rsidRDefault="00D759D2" w:rsidP="00D759D2">
            <w:pPr>
              <w:rPr>
                <w:b/>
                <w:lang w:val="en-GB"/>
              </w:rPr>
            </w:pPr>
            <w:r w:rsidRPr="00D759D2">
              <w:rPr>
                <w:rFonts w:asciiTheme="majorHAnsi" w:hAnsiTheme="majorHAnsi" w:cstheme="majorHAnsi"/>
                <w:b/>
                <w:lang w:val="en-US" w:eastAsia="de-DE"/>
              </w:rPr>
              <w:t>Person of Contact:</w:t>
            </w:r>
          </w:p>
        </w:tc>
      </w:tr>
      <w:tr w:rsidR="00D759D2" w:rsidRPr="00862238" w14:paraId="2EC3A8E6" w14:textId="77777777" w:rsidTr="00F72C95">
        <w:tc>
          <w:tcPr>
            <w:tcW w:w="4526" w:type="dxa"/>
          </w:tcPr>
          <w:p w14:paraId="28BD7178" w14:textId="220660D5" w:rsidR="00D759D2" w:rsidRPr="00B9109A" w:rsidRDefault="00D759D2" w:rsidP="00D759D2">
            <w:pPr>
              <w:rPr>
                <w:b/>
              </w:rPr>
            </w:pPr>
            <w:r w:rsidRPr="00656DDE">
              <w:rPr>
                <w:rFonts w:asciiTheme="majorHAnsi" w:hAnsiTheme="majorHAnsi" w:cstheme="majorHAnsi"/>
                <w:lang w:eastAsia="de-DE"/>
              </w:rPr>
              <w:t>[</w:t>
            </w:r>
            <w:r w:rsidRPr="00656DDE">
              <w:rPr>
                <w:rFonts w:asciiTheme="majorHAnsi" w:hAnsiTheme="majorHAnsi" w:cstheme="majorHAnsi"/>
                <w:highlight w:val="yellow"/>
                <w:lang w:eastAsia="de-DE"/>
              </w:rPr>
              <w:t>Name und Funktion</w:t>
            </w:r>
            <w:r w:rsidRPr="00656DDE">
              <w:rPr>
                <w:rFonts w:asciiTheme="majorHAnsi" w:hAnsiTheme="majorHAnsi" w:cstheme="majorHAnsi"/>
                <w:lang w:eastAsia="de-DE"/>
              </w:rPr>
              <w:t>]</w:t>
            </w:r>
          </w:p>
        </w:tc>
        <w:tc>
          <w:tcPr>
            <w:tcW w:w="4501" w:type="dxa"/>
          </w:tcPr>
          <w:p w14:paraId="06B6D2DA" w14:textId="01101549" w:rsidR="00D759D2" w:rsidRPr="00B9109A" w:rsidRDefault="00D759D2" w:rsidP="00D759D2">
            <w:pPr>
              <w:rPr>
                <w:b/>
                <w:lang w:val="en-GB"/>
              </w:rPr>
            </w:pPr>
            <w:r w:rsidRPr="00656DDE">
              <w:rPr>
                <w:rFonts w:asciiTheme="majorHAnsi" w:hAnsiTheme="majorHAnsi" w:cstheme="majorHAnsi"/>
                <w:highlight w:val="yellow"/>
                <w:lang w:val="en-US" w:eastAsia="de-DE"/>
              </w:rPr>
              <w:t>[Name and function</w:t>
            </w:r>
            <w:r w:rsidRPr="00656DDE">
              <w:rPr>
                <w:rFonts w:asciiTheme="majorHAnsi" w:hAnsiTheme="majorHAnsi" w:cstheme="majorHAnsi"/>
                <w:lang w:val="en-US" w:eastAsia="de-DE"/>
              </w:rPr>
              <w:t>]</w:t>
            </w:r>
          </w:p>
        </w:tc>
      </w:tr>
      <w:tr w:rsidR="00D759D2" w:rsidRPr="00862238" w14:paraId="257C8916" w14:textId="77777777" w:rsidTr="00F72C95">
        <w:tc>
          <w:tcPr>
            <w:tcW w:w="4526" w:type="dxa"/>
          </w:tcPr>
          <w:p w14:paraId="778F41FC" w14:textId="77777777" w:rsidR="00D759D2" w:rsidRPr="00B9109A" w:rsidRDefault="00D759D2" w:rsidP="00D759D2">
            <w:pPr>
              <w:rPr>
                <w:b/>
              </w:rPr>
            </w:pPr>
          </w:p>
        </w:tc>
        <w:tc>
          <w:tcPr>
            <w:tcW w:w="4501" w:type="dxa"/>
          </w:tcPr>
          <w:p w14:paraId="4DE3568F" w14:textId="77777777" w:rsidR="00D759D2" w:rsidRPr="00B9109A" w:rsidRDefault="00D759D2" w:rsidP="00D759D2">
            <w:pPr>
              <w:rPr>
                <w:b/>
                <w:lang w:val="en-GB"/>
              </w:rPr>
            </w:pPr>
          </w:p>
        </w:tc>
      </w:tr>
      <w:tr w:rsidR="00D759D2" w:rsidRPr="00757B90" w14:paraId="0FE49744" w14:textId="77777777" w:rsidTr="00F72C95">
        <w:tc>
          <w:tcPr>
            <w:tcW w:w="4526" w:type="dxa"/>
          </w:tcPr>
          <w:p w14:paraId="409BBE00" w14:textId="1C1B6467" w:rsidR="00D759D2" w:rsidRPr="00656DDE" w:rsidRDefault="00D759D2" w:rsidP="00D759D2">
            <w:pPr>
              <w:spacing w:after="60"/>
              <w:rPr>
                <w:rFonts w:asciiTheme="majorHAnsi" w:eastAsia="Arial" w:hAnsiTheme="majorHAnsi" w:cstheme="majorHAnsi"/>
                <w:b/>
              </w:rPr>
            </w:pPr>
            <w:r w:rsidRPr="00656DDE">
              <w:rPr>
                <w:rFonts w:asciiTheme="majorHAnsi" w:eastAsia="Arial" w:hAnsiTheme="majorHAnsi" w:cstheme="majorHAnsi"/>
                <w:b/>
              </w:rPr>
              <w:t>Tagessatz (mindestens 8 Stunden sind ein Tag): EUR</w:t>
            </w:r>
            <w:r w:rsidR="006F5FD5">
              <w:rPr>
                <w:rFonts w:asciiTheme="majorHAnsi" w:eastAsia="Arial" w:hAnsiTheme="majorHAnsi" w:cstheme="majorHAnsi"/>
                <w:b/>
              </w:rPr>
              <w:t> </w:t>
            </w:r>
            <w:r w:rsidRPr="00656DDE">
              <w:rPr>
                <w:rFonts w:asciiTheme="majorHAnsi" w:eastAsia="Arial" w:hAnsiTheme="majorHAnsi" w:cstheme="majorHAnsi"/>
                <w:b/>
              </w:rPr>
              <w:t>[</w:t>
            </w:r>
            <w:r w:rsidRPr="00656DDE">
              <w:rPr>
                <w:rFonts w:asciiTheme="majorHAnsi" w:eastAsia="Arial" w:hAnsiTheme="majorHAnsi" w:cstheme="majorHAnsi"/>
                <w:b/>
                <w:highlight w:val="yellow"/>
              </w:rPr>
              <w:t>Betrag</w:t>
            </w:r>
            <w:r w:rsidRPr="00656DDE">
              <w:rPr>
                <w:rFonts w:asciiTheme="majorHAnsi" w:eastAsia="Arial" w:hAnsiTheme="majorHAnsi" w:cstheme="majorHAnsi"/>
                <w:b/>
              </w:rPr>
              <w:t>] netto</w:t>
            </w:r>
          </w:p>
          <w:p w14:paraId="31D4CD09" w14:textId="77777777" w:rsidR="00D759D2" w:rsidRPr="00656DDE" w:rsidRDefault="00D759D2" w:rsidP="00D759D2">
            <w:pPr>
              <w:spacing w:after="60"/>
              <w:rPr>
                <w:rFonts w:asciiTheme="majorHAnsi" w:eastAsia="Arial" w:hAnsiTheme="majorHAnsi" w:cstheme="majorHAnsi"/>
                <w:b/>
              </w:rPr>
            </w:pPr>
          </w:p>
          <w:p w14:paraId="4BCA8D3D" w14:textId="77777777" w:rsidR="00D759D2" w:rsidRPr="00656DDE" w:rsidRDefault="00D759D2" w:rsidP="00D759D2">
            <w:pPr>
              <w:spacing w:after="60"/>
              <w:jc w:val="center"/>
              <w:rPr>
                <w:rFonts w:asciiTheme="majorHAnsi" w:eastAsia="Arial" w:hAnsiTheme="majorHAnsi" w:cstheme="majorHAnsi"/>
                <w:b/>
              </w:rPr>
            </w:pPr>
            <w:r w:rsidRPr="00656DDE">
              <w:rPr>
                <w:rFonts w:asciiTheme="majorHAnsi" w:eastAsia="Arial" w:hAnsiTheme="majorHAnsi" w:cstheme="majorHAnsi"/>
                <w:b/>
                <w:highlight w:val="green"/>
              </w:rPr>
              <w:t>oder</w:t>
            </w:r>
          </w:p>
          <w:p w14:paraId="34993521" w14:textId="77777777" w:rsidR="00D759D2" w:rsidRPr="00656DDE" w:rsidRDefault="00D759D2" w:rsidP="00D759D2">
            <w:pPr>
              <w:spacing w:after="60"/>
              <w:rPr>
                <w:rFonts w:asciiTheme="majorHAnsi" w:eastAsia="Arial" w:hAnsiTheme="majorHAnsi" w:cstheme="majorHAnsi"/>
                <w:b/>
              </w:rPr>
            </w:pPr>
          </w:p>
          <w:p w14:paraId="7497EFE7" w14:textId="77777777" w:rsidR="00D759D2" w:rsidRPr="00656DDE" w:rsidRDefault="00D759D2" w:rsidP="00D759D2">
            <w:pPr>
              <w:spacing w:after="60"/>
              <w:rPr>
                <w:rFonts w:asciiTheme="majorHAnsi" w:eastAsia="Arial" w:hAnsiTheme="majorHAnsi" w:cstheme="majorHAnsi"/>
                <w:b/>
              </w:rPr>
            </w:pPr>
            <w:r w:rsidRPr="00656DDE">
              <w:rPr>
                <w:rFonts w:asciiTheme="majorHAnsi" w:eastAsia="Arial" w:hAnsiTheme="majorHAnsi" w:cstheme="majorHAnsi"/>
                <w:b/>
              </w:rPr>
              <w:t>Stundensatz: EUR [</w:t>
            </w:r>
            <w:r w:rsidRPr="00656DDE">
              <w:rPr>
                <w:rFonts w:asciiTheme="majorHAnsi" w:eastAsia="Arial" w:hAnsiTheme="majorHAnsi" w:cstheme="majorHAnsi"/>
                <w:b/>
                <w:highlight w:val="yellow"/>
              </w:rPr>
              <w:t>Betrag</w:t>
            </w:r>
            <w:r w:rsidRPr="00656DDE">
              <w:rPr>
                <w:rFonts w:asciiTheme="majorHAnsi" w:eastAsia="Arial" w:hAnsiTheme="majorHAnsi" w:cstheme="majorHAnsi"/>
                <w:b/>
              </w:rPr>
              <w:t>] netto</w:t>
            </w:r>
          </w:p>
          <w:p w14:paraId="03DB649C" w14:textId="77777777" w:rsidR="00D759D2" w:rsidRPr="00656DDE" w:rsidRDefault="00D759D2" w:rsidP="00D759D2">
            <w:pPr>
              <w:spacing w:after="60"/>
              <w:rPr>
                <w:rFonts w:asciiTheme="majorHAnsi" w:eastAsia="Arial" w:hAnsiTheme="majorHAnsi" w:cstheme="majorHAnsi"/>
                <w:b/>
              </w:rPr>
            </w:pPr>
          </w:p>
          <w:p w14:paraId="12AF7989" w14:textId="77777777" w:rsidR="00D759D2" w:rsidRPr="00656DDE" w:rsidRDefault="00D759D2" w:rsidP="00D759D2">
            <w:pPr>
              <w:spacing w:after="60"/>
              <w:jc w:val="center"/>
              <w:rPr>
                <w:rFonts w:asciiTheme="majorHAnsi" w:eastAsia="Arial" w:hAnsiTheme="majorHAnsi" w:cstheme="majorHAnsi"/>
                <w:b/>
              </w:rPr>
            </w:pPr>
            <w:r w:rsidRPr="00656DDE">
              <w:rPr>
                <w:rFonts w:asciiTheme="majorHAnsi" w:eastAsia="Arial" w:hAnsiTheme="majorHAnsi" w:cstheme="majorHAnsi"/>
                <w:b/>
                <w:highlight w:val="green"/>
              </w:rPr>
              <w:t>oder</w:t>
            </w:r>
          </w:p>
          <w:p w14:paraId="70D62D78" w14:textId="77777777" w:rsidR="00D759D2" w:rsidRPr="00656DDE" w:rsidRDefault="00D759D2" w:rsidP="00D759D2">
            <w:pPr>
              <w:spacing w:after="60"/>
              <w:rPr>
                <w:rFonts w:asciiTheme="majorHAnsi" w:eastAsia="Arial" w:hAnsiTheme="majorHAnsi" w:cstheme="majorHAnsi"/>
                <w:b/>
              </w:rPr>
            </w:pPr>
          </w:p>
          <w:p w14:paraId="5AA331C9" w14:textId="639B5757" w:rsidR="00D759D2" w:rsidRPr="00B9109A" w:rsidRDefault="00D759D2" w:rsidP="00D759D2">
            <w:pPr>
              <w:rPr>
                <w:b/>
              </w:rPr>
            </w:pPr>
            <w:r w:rsidRPr="00656DDE">
              <w:rPr>
                <w:rFonts w:asciiTheme="majorHAnsi" w:eastAsia="Arial" w:hAnsiTheme="majorHAnsi" w:cstheme="majorHAnsi"/>
                <w:b/>
              </w:rPr>
              <w:t>Festpreis: EUR [</w:t>
            </w:r>
            <w:r w:rsidRPr="00656DDE">
              <w:rPr>
                <w:rFonts w:asciiTheme="majorHAnsi" w:eastAsia="Arial" w:hAnsiTheme="majorHAnsi" w:cstheme="majorHAnsi"/>
                <w:b/>
                <w:highlight w:val="yellow"/>
              </w:rPr>
              <w:t>Betrag</w:t>
            </w:r>
            <w:r w:rsidRPr="00656DDE">
              <w:rPr>
                <w:rFonts w:asciiTheme="majorHAnsi" w:eastAsia="Arial" w:hAnsiTheme="majorHAnsi" w:cstheme="majorHAnsi"/>
                <w:b/>
              </w:rPr>
              <w:t>] netto (inklusive etwaiger Nacharbeiten)</w:t>
            </w:r>
          </w:p>
        </w:tc>
        <w:tc>
          <w:tcPr>
            <w:tcW w:w="4501" w:type="dxa"/>
          </w:tcPr>
          <w:p w14:paraId="5972A375" w14:textId="701C64FC" w:rsidR="00D759D2" w:rsidRPr="00656DDE" w:rsidRDefault="00D759D2" w:rsidP="00D759D2">
            <w:pPr>
              <w:spacing w:after="60"/>
              <w:rPr>
                <w:rFonts w:asciiTheme="majorHAnsi" w:eastAsia="Arial" w:hAnsiTheme="majorHAnsi" w:cstheme="majorHAnsi"/>
                <w:b/>
                <w:lang w:val="en-US"/>
              </w:rPr>
            </w:pPr>
            <w:r w:rsidRPr="00656DDE">
              <w:rPr>
                <w:rFonts w:asciiTheme="majorHAnsi" w:eastAsia="Arial" w:hAnsiTheme="majorHAnsi" w:cstheme="majorHAnsi"/>
                <w:b/>
                <w:lang w:val="en-US"/>
              </w:rPr>
              <w:t>Daily rate (at least 8 hours is one day): EUR</w:t>
            </w:r>
            <w:r w:rsidR="006F5FD5">
              <w:rPr>
                <w:rFonts w:asciiTheme="majorHAnsi" w:eastAsia="Arial" w:hAnsiTheme="majorHAnsi" w:cstheme="majorHAnsi"/>
                <w:b/>
                <w:lang w:val="en-US"/>
              </w:rPr>
              <w:t> </w:t>
            </w:r>
            <w:r w:rsidRPr="00656DDE">
              <w:rPr>
                <w:rFonts w:asciiTheme="majorHAnsi" w:eastAsia="Arial" w:hAnsiTheme="majorHAnsi" w:cstheme="majorHAnsi"/>
                <w:b/>
                <w:lang w:val="en-US"/>
              </w:rPr>
              <w:t>[</w:t>
            </w:r>
            <w:r w:rsidRPr="00656DDE">
              <w:rPr>
                <w:rFonts w:asciiTheme="majorHAnsi" w:eastAsia="Arial" w:hAnsiTheme="majorHAnsi" w:cstheme="majorHAnsi"/>
                <w:b/>
                <w:highlight w:val="yellow"/>
                <w:lang w:val="en-US"/>
              </w:rPr>
              <w:t>amount</w:t>
            </w:r>
            <w:r w:rsidRPr="00656DDE">
              <w:rPr>
                <w:rFonts w:asciiTheme="majorHAnsi" w:eastAsia="Arial" w:hAnsiTheme="majorHAnsi" w:cstheme="majorHAnsi"/>
                <w:b/>
                <w:lang w:val="en-US"/>
              </w:rPr>
              <w:t>] net</w:t>
            </w:r>
          </w:p>
          <w:p w14:paraId="1DF5AD34" w14:textId="77777777" w:rsidR="00D759D2" w:rsidRPr="00656DDE" w:rsidRDefault="00D759D2" w:rsidP="00D759D2">
            <w:pPr>
              <w:spacing w:after="60"/>
              <w:rPr>
                <w:rFonts w:asciiTheme="majorHAnsi" w:eastAsia="Arial" w:hAnsiTheme="majorHAnsi" w:cstheme="majorHAnsi"/>
                <w:b/>
                <w:lang w:val="en-US"/>
              </w:rPr>
            </w:pPr>
          </w:p>
          <w:p w14:paraId="7502545E" w14:textId="77777777" w:rsidR="00D759D2" w:rsidRPr="00656DDE" w:rsidRDefault="00D759D2" w:rsidP="00D759D2">
            <w:pPr>
              <w:spacing w:after="60"/>
              <w:jc w:val="center"/>
              <w:rPr>
                <w:rFonts w:asciiTheme="majorHAnsi" w:eastAsia="Arial" w:hAnsiTheme="majorHAnsi" w:cstheme="majorHAnsi"/>
                <w:b/>
                <w:lang w:val="en-US"/>
              </w:rPr>
            </w:pPr>
            <w:r w:rsidRPr="00656DDE">
              <w:rPr>
                <w:rFonts w:asciiTheme="majorHAnsi" w:eastAsia="Arial" w:hAnsiTheme="majorHAnsi" w:cstheme="majorHAnsi"/>
                <w:b/>
                <w:highlight w:val="green"/>
                <w:lang w:val="en-US"/>
              </w:rPr>
              <w:t>or</w:t>
            </w:r>
          </w:p>
          <w:p w14:paraId="756B87FE" w14:textId="77777777" w:rsidR="00D759D2" w:rsidRPr="00656DDE" w:rsidRDefault="00D759D2" w:rsidP="00D759D2">
            <w:pPr>
              <w:spacing w:after="60"/>
              <w:rPr>
                <w:rFonts w:asciiTheme="majorHAnsi" w:eastAsia="Arial" w:hAnsiTheme="majorHAnsi" w:cstheme="majorHAnsi"/>
                <w:b/>
                <w:lang w:val="en-US"/>
              </w:rPr>
            </w:pPr>
          </w:p>
          <w:p w14:paraId="394D0034" w14:textId="77777777" w:rsidR="00D759D2" w:rsidRPr="00656DDE" w:rsidRDefault="00D759D2" w:rsidP="00D759D2">
            <w:pPr>
              <w:spacing w:after="60"/>
              <w:rPr>
                <w:rFonts w:asciiTheme="majorHAnsi" w:eastAsia="Arial" w:hAnsiTheme="majorHAnsi" w:cstheme="majorHAnsi"/>
                <w:b/>
                <w:lang w:val="en-US"/>
              </w:rPr>
            </w:pPr>
            <w:r w:rsidRPr="00656DDE">
              <w:rPr>
                <w:rFonts w:asciiTheme="majorHAnsi" w:eastAsia="Arial" w:hAnsiTheme="majorHAnsi" w:cstheme="majorHAnsi"/>
                <w:b/>
                <w:lang w:val="en-US"/>
              </w:rPr>
              <w:t>Hourly rate: EUR [</w:t>
            </w:r>
            <w:r w:rsidRPr="00656DDE">
              <w:rPr>
                <w:rFonts w:asciiTheme="majorHAnsi" w:eastAsia="Arial" w:hAnsiTheme="majorHAnsi" w:cstheme="majorHAnsi"/>
                <w:b/>
                <w:highlight w:val="yellow"/>
                <w:lang w:val="en-US"/>
              </w:rPr>
              <w:t>amount</w:t>
            </w:r>
            <w:r w:rsidRPr="00656DDE">
              <w:rPr>
                <w:rFonts w:asciiTheme="majorHAnsi" w:eastAsia="Arial" w:hAnsiTheme="majorHAnsi" w:cstheme="majorHAnsi"/>
                <w:b/>
                <w:lang w:val="en-US"/>
              </w:rPr>
              <w:t>] net</w:t>
            </w:r>
          </w:p>
          <w:p w14:paraId="5A0D9824" w14:textId="77777777" w:rsidR="00D759D2" w:rsidRPr="00656DDE" w:rsidRDefault="00D759D2" w:rsidP="00D759D2">
            <w:pPr>
              <w:spacing w:after="60"/>
              <w:rPr>
                <w:rFonts w:asciiTheme="majorHAnsi" w:eastAsia="Arial" w:hAnsiTheme="majorHAnsi" w:cstheme="majorHAnsi"/>
                <w:b/>
                <w:lang w:val="en-US"/>
              </w:rPr>
            </w:pPr>
          </w:p>
          <w:p w14:paraId="56928155" w14:textId="77777777" w:rsidR="00D759D2" w:rsidRPr="00656DDE" w:rsidRDefault="00D759D2" w:rsidP="00D759D2">
            <w:pPr>
              <w:spacing w:after="60"/>
              <w:jc w:val="center"/>
              <w:rPr>
                <w:rFonts w:asciiTheme="majorHAnsi" w:eastAsia="Arial" w:hAnsiTheme="majorHAnsi" w:cstheme="majorHAnsi"/>
                <w:b/>
                <w:lang w:val="en-US"/>
              </w:rPr>
            </w:pPr>
            <w:r w:rsidRPr="00656DDE">
              <w:rPr>
                <w:rFonts w:asciiTheme="majorHAnsi" w:eastAsia="Arial" w:hAnsiTheme="majorHAnsi" w:cstheme="majorHAnsi"/>
                <w:b/>
                <w:highlight w:val="green"/>
                <w:lang w:val="en-US"/>
              </w:rPr>
              <w:t>or</w:t>
            </w:r>
          </w:p>
          <w:p w14:paraId="4D787511" w14:textId="77777777" w:rsidR="00D759D2" w:rsidRPr="00656DDE" w:rsidRDefault="00D759D2" w:rsidP="00D759D2">
            <w:pPr>
              <w:spacing w:after="60"/>
              <w:rPr>
                <w:rFonts w:asciiTheme="majorHAnsi" w:eastAsia="Arial" w:hAnsiTheme="majorHAnsi" w:cstheme="majorHAnsi"/>
                <w:b/>
                <w:lang w:val="en-US"/>
              </w:rPr>
            </w:pPr>
          </w:p>
          <w:p w14:paraId="41B9CC6F" w14:textId="212FE931" w:rsidR="00D759D2" w:rsidRPr="00B9109A" w:rsidRDefault="00D759D2" w:rsidP="00D759D2">
            <w:pPr>
              <w:rPr>
                <w:b/>
                <w:lang w:val="en-GB"/>
              </w:rPr>
            </w:pPr>
            <w:r w:rsidRPr="00656DDE">
              <w:rPr>
                <w:rFonts w:asciiTheme="majorHAnsi" w:eastAsia="Arial" w:hAnsiTheme="majorHAnsi" w:cstheme="majorHAnsi"/>
                <w:b/>
                <w:lang w:val="en-US"/>
              </w:rPr>
              <w:t>Fixed price: EUR [</w:t>
            </w:r>
            <w:r w:rsidRPr="00656DDE">
              <w:rPr>
                <w:rFonts w:asciiTheme="majorHAnsi" w:eastAsia="Arial" w:hAnsiTheme="majorHAnsi" w:cstheme="majorHAnsi"/>
                <w:b/>
                <w:highlight w:val="yellow"/>
                <w:lang w:val="en-US"/>
              </w:rPr>
              <w:t>amount</w:t>
            </w:r>
            <w:r w:rsidRPr="00656DDE">
              <w:rPr>
                <w:rFonts w:asciiTheme="majorHAnsi" w:eastAsia="Arial" w:hAnsiTheme="majorHAnsi" w:cstheme="majorHAnsi"/>
                <w:b/>
                <w:lang w:val="en-US"/>
              </w:rPr>
              <w:t>] net (including any reworking)</w:t>
            </w:r>
          </w:p>
        </w:tc>
      </w:tr>
      <w:tr w:rsidR="00D759D2" w:rsidRPr="00757B90" w14:paraId="299394D4" w14:textId="77777777" w:rsidTr="00F72C95">
        <w:tc>
          <w:tcPr>
            <w:tcW w:w="4526" w:type="dxa"/>
          </w:tcPr>
          <w:p w14:paraId="6820ABEE" w14:textId="77777777" w:rsidR="00D759D2" w:rsidRPr="00F50255" w:rsidRDefault="00D759D2" w:rsidP="00D759D2">
            <w:pPr>
              <w:spacing w:after="60"/>
              <w:rPr>
                <w:rFonts w:asciiTheme="majorHAnsi" w:eastAsia="Arial" w:hAnsiTheme="majorHAnsi" w:cstheme="majorHAnsi"/>
                <w:b/>
                <w:lang w:val="en-US"/>
              </w:rPr>
            </w:pPr>
          </w:p>
        </w:tc>
        <w:tc>
          <w:tcPr>
            <w:tcW w:w="4501" w:type="dxa"/>
          </w:tcPr>
          <w:p w14:paraId="4870C71E" w14:textId="77777777" w:rsidR="00D759D2" w:rsidRPr="00656DDE" w:rsidRDefault="00D759D2" w:rsidP="00D759D2">
            <w:pPr>
              <w:spacing w:after="60"/>
              <w:rPr>
                <w:rFonts w:asciiTheme="majorHAnsi" w:eastAsia="Arial" w:hAnsiTheme="majorHAnsi" w:cstheme="majorHAnsi"/>
                <w:b/>
                <w:lang w:val="en-US"/>
              </w:rPr>
            </w:pPr>
          </w:p>
        </w:tc>
      </w:tr>
      <w:tr w:rsidR="007B26FD" w:rsidRPr="00345AFE" w14:paraId="2420B5F0" w14:textId="77777777" w:rsidTr="00F72C95">
        <w:tc>
          <w:tcPr>
            <w:tcW w:w="4526" w:type="dxa"/>
          </w:tcPr>
          <w:p w14:paraId="6A79BEA4" w14:textId="77777777" w:rsidR="007B26FD" w:rsidRPr="00B9109A" w:rsidRDefault="007B26FD" w:rsidP="007B26FD">
            <w:pPr>
              <w:tabs>
                <w:tab w:val="left" w:pos="2585"/>
              </w:tabs>
              <w:rPr>
                <w:b/>
              </w:rPr>
            </w:pPr>
            <w:commentRangeStart w:id="6"/>
            <w:r w:rsidRPr="00B9109A">
              <w:rPr>
                <w:b/>
              </w:rPr>
              <w:t xml:space="preserve">Beginn des Auftrages: </w:t>
            </w:r>
            <w:r w:rsidRPr="00B9109A">
              <w:rPr>
                <w:b/>
              </w:rPr>
              <w:tab/>
            </w:r>
            <w:r>
              <w:rPr>
                <w:b/>
              </w:rPr>
              <w:t>DD</w:t>
            </w:r>
            <w:r w:rsidRPr="00B9109A">
              <w:rPr>
                <w:b/>
              </w:rPr>
              <w:t xml:space="preserve">. </w:t>
            </w:r>
            <w:r>
              <w:rPr>
                <w:b/>
              </w:rPr>
              <w:t>MONAT JJJJ</w:t>
            </w:r>
          </w:p>
          <w:p w14:paraId="5B93779D" w14:textId="77777777" w:rsidR="007B26FD" w:rsidRPr="00B9109A" w:rsidRDefault="007B26FD" w:rsidP="007B26FD">
            <w:pPr>
              <w:tabs>
                <w:tab w:val="left" w:pos="2585"/>
              </w:tabs>
              <w:rPr>
                <w:b/>
              </w:rPr>
            </w:pPr>
            <w:r w:rsidRPr="00B9109A">
              <w:rPr>
                <w:b/>
              </w:rPr>
              <w:t>Ende des Auftrages:</w:t>
            </w:r>
            <w:r w:rsidRPr="00B9109A">
              <w:rPr>
                <w:b/>
              </w:rPr>
              <w:tab/>
            </w:r>
            <w:r>
              <w:rPr>
                <w:b/>
              </w:rPr>
              <w:t>DD</w:t>
            </w:r>
            <w:r w:rsidRPr="00B9109A">
              <w:rPr>
                <w:b/>
              </w:rPr>
              <w:t xml:space="preserve">. </w:t>
            </w:r>
            <w:r>
              <w:rPr>
                <w:b/>
              </w:rPr>
              <w:t>MONAT JJJJ</w:t>
            </w:r>
          </w:p>
          <w:p w14:paraId="5403CD34" w14:textId="04FFFE12" w:rsidR="007B26FD" w:rsidRPr="00B9109A" w:rsidRDefault="007B26FD" w:rsidP="007B26FD">
            <w:pPr>
              <w:tabs>
                <w:tab w:val="left" w:pos="2585"/>
              </w:tabs>
              <w:rPr>
                <w:b/>
              </w:rPr>
            </w:pPr>
            <w:r w:rsidRPr="00B9109A">
              <w:rPr>
                <w:b/>
              </w:rPr>
              <w:t>Laufzeit:</w:t>
            </w:r>
            <w:r w:rsidRPr="00B9109A">
              <w:rPr>
                <w:b/>
              </w:rPr>
              <w:tab/>
            </w:r>
            <w:r>
              <w:rPr>
                <w:b/>
              </w:rPr>
              <w:t xml:space="preserve">ZAHL </w:t>
            </w:r>
            <w:r w:rsidRPr="00B9109A">
              <w:rPr>
                <w:b/>
              </w:rPr>
              <w:t>Monat(e</w:t>
            </w:r>
            <w:r>
              <w:rPr>
                <w:b/>
              </w:rPr>
              <w:t>)</w:t>
            </w:r>
          </w:p>
        </w:tc>
        <w:tc>
          <w:tcPr>
            <w:tcW w:w="4501" w:type="dxa"/>
          </w:tcPr>
          <w:p w14:paraId="6C0C54C3" w14:textId="77777777" w:rsidR="007B26FD" w:rsidRPr="00B9109A" w:rsidRDefault="007B26FD" w:rsidP="007B26FD">
            <w:pPr>
              <w:tabs>
                <w:tab w:val="left" w:pos="2458"/>
              </w:tabs>
              <w:rPr>
                <w:b/>
                <w:lang w:val="en-US"/>
              </w:rPr>
            </w:pPr>
            <w:r w:rsidRPr="00B9109A">
              <w:rPr>
                <w:b/>
                <w:lang w:val="en-US"/>
              </w:rPr>
              <w:t>Starting date:</w:t>
            </w:r>
            <w:r w:rsidRPr="00B9109A">
              <w:rPr>
                <w:b/>
                <w:lang w:val="en-US"/>
              </w:rPr>
              <w:tab/>
            </w:r>
            <w:r>
              <w:rPr>
                <w:b/>
                <w:lang w:val="en-US"/>
              </w:rPr>
              <w:t>DD MONTH YYYY</w:t>
            </w:r>
          </w:p>
          <w:p w14:paraId="301CA00C" w14:textId="77777777" w:rsidR="007B26FD" w:rsidRPr="00B9109A" w:rsidRDefault="007B26FD" w:rsidP="007B26FD">
            <w:pPr>
              <w:tabs>
                <w:tab w:val="left" w:pos="2458"/>
              </w:tabs>
              <w:rPr>
                <w:b/>
                <w:lang w:val="en-US"/>
              </w:rPr>
            </w:pPr>
            <w:r w:rsidRPr="00B9109A">
              <w:rPr>
                <w:b/>
                <w:lang w:val="en-US"/>
              </w:rPr>
              <w:t>End date:</w:t>
            </w:r>
            <w:r w:rsidRPr="00B9109A">
              <w:rPr>
                <w:b/>
                <w:lang w:val="en-US"/>
              </w:rPr>
              <w:tab/>
            </w:r>
            <w:r>
              <w:rPr>
                <w:b/>
                <w:lang w:val="en-US"/>
              </w:rPr>
              <w:t>DD MONTH YYYY</w:t>
            </w:r>
          </w:p>
          <w:p w14:paraId="1D320CC5" w14:textId="5534B2B7" w:rsidR="007B26FD" w:rsidRPr="00B9109A" w:rsidRDefault="007B26FD" w:rsidP="007B26FD">
            <w:pPr>
              <w:tabs>
                <w:tab w:val="left" w:pos="2458"/>
              </w:tabs>
              <w:rPr>
                <w:b/>
                <w:lang w:val="en-GB"/>
              </w:rPr>
            </w:pPr>
            <w:r w:rsidRPr="00B9109A">
              <w:rPr>
                <w:b/>
                <w:lang w:val="en-GB"/>
              </w:rPr>
              <w:t>Duration</w:t>
            </w:r>
            <w:r w:rsidRPr="00B9109A">
              <w:rPr>
                <w:b/>
                <w:lang w:val="en-GB"/>
              </w:rPr>
              <w:tab/>
            </w:r>
            <w:r>
              <w:rPr>
                <w:b/>
                <w:lang w:val="en-GB"/>
              </w:rPr>
              <w:t xml:space="preserve">NUMBER </w:t>
            </w:r>
            <w:r w:rsidRPr="00B9109A">
              <w:rPr>
                <w:b/>
                <w:lang w:val="en-GB"/>
              </w:rPr>
              <w:t>month(s)</w:t>
            </w:r>
            <w:commentRangeEnd w:id="6"/>
            <w:r>
              <w:rPr>
                <w:rStyle w:val="Kommentarzeichen"/>
              </w:rPr>
              <w:commentReference w:id="6"/>
            </w:r>
          </w:p>
        </w:tc>
      </w:tr>
      <w:tr w:rsidR="003E7E77" w:rsidRPr="00345AFE" w14:paraId="6AD2DC21" w14:textId="77777777" w:rsidTr="00F72C95">
        <w:tc>
          <w:tcPr>
            <w:tcW w:w="4526" w:type="dxa"/>
          </w:tcPr>
          <w:p w14:paraId="5BA34F8A" w14:textId="77777777" w:rsidR="003E7E77" w:rsidRPr="00B9109A" w:rsidRDefault="003E7E77" w:rsidP="007B26FD">
            <w:pPr>
              <w:tabs>
                <w:tab w:val="left" w:pos="2585"/>
              </w:tabs>
              <w:rPr>
                <w:b/>
              </w:rPr>
            </w:pPr>
          </w:p>
        </w:tc>
        <w:tc>
          <w:tcPr>
            <w:tcW w:w="4501" w:type="dxa"/>
          </w:tcPr>
          <w:p w14:paraId="232F5B6B" w14:textId="77777777" w:rsidR="003E7E77" w:rsidRPr="00B9109A" w:rsidRDefault="003E7E77" w:rsidP="007B26FD">
            <w:pPr>
              <w:tabs>
                <w:tab w:val="left" w:pos="2458"/>
              </w:tabs>
              <w:rPr>
                <w:b/>
                <w:lang w:val="en-US"/>
              </w:rPr>
            </w:pPr>
          </w:p>
        </w:tc>
      </w:tr>
      <w:tr w:rsidR="00D759D2" w:rsidRPr="00757B90" w14:paraId="6F672120" w14:textId="77777777" w:rsidTr="00F72C95">
        <w:tc>
          <w:tcPr>
            <w:tcW w:w="4526" w:type="dxa"/>
          </w:tcPr>
          <w:p w14:paraId="15F07FE6" w14:textId="4B87488A" w:rsidR="00D759D2" w:rsidRPr="00B9109A" w:rsidRDefault="00D759D2" w:rsidP="00D759D2">
            <w:pPr>
              <w:rPr>
                <w:b/>
              </w:rPr>
            </w:pPr>
            <w:r w:rsidRPr="00B9109A">
              <w:rPr>
                <w:b/>
              </w:rPr>
              <w:t xml:space="preserve">Ordentliche Kündigung (gemäß Ziff. </w:t>
            </w:r>
            <w:r w:rsidRPr="00B9109A">
              <w:rPr>
                <w:b/>
              </w:rPr>
              <w:fldChar w:fldCharType="begin"/>
            </w:r>
            <w:r w:rsidRPr="00B9109A">
              <w:rPr>
                <w:b/>
              </w:rPr>
              <w:instrText xml:space="preserve"> REF _Ref128434430 \w \h </w:instrText>
            </w:r>
            <w:r>
              <w:rPr>
                <w:b/>
              </w:rPr>
              <w:instrText xml:space="preserve"> \* MERGEFORMAT </w:instrText>
            </w:r>
            <w:r w:rsidRPr="00B9109A">
              <w:rPr>
                <w:b/>
              </w:rPr>
            </w:r>
            <w:r w:rsidRPr="00B9109A">
              <w:rPr>
                <w:b/>
              </w:rPr>
              <w:fldChar w:fldCharType="separate"/>
            </w:r>
            <w:r w:rsidR="00C91A74">
              <w:rPr>
                <w:b/>
              </w:rPr>
              <w:t>5.1</w:t>
            </w:r>
            <w:r w:rsidRPr="00B9109A">
              <w:rPr>
                <w:b/>
              </w:rPr>
              <w:fldChar w:fldCharType="end"/>
            </w:r>
            <w:r w:rsidRPr="00B9109A">
              <w:rPr>
                <w:b/>
              </w:rPr>
              <w:t xml:space="preserve"> des Beratervertrages):</w:t>
            </w:r>
          </w:p>
          <w:p w14:paraId="46674783" w14:textId="6AC7482D" w:rsidR="00D759D2" w:rsidRPr="00B9109A" w:rsidRDefault="00D759D2" w:rsidP="00D759D2">
            <w:r w:rsidRPr="00B9109A">
              <w:t xml:space="preserve">Die ordentliche Kündigung des Vertrages ist ohne Angabe von Gründen mit einer Frist von </w:t>
            </w:r>
            <w:r w:rsidRPr="00B9109A">
              <w:rPr>
                <w:b/>
              </w:rPr>
              <w:t>zwei</w:t>
            </w:r>
            <w:r w:rsidRPr="00B9109A">
              <w:t xml:space="preserve"> (2) Wochen möglich. Während der Kündigungsfrist bleibt der Auftragnehmer zur Erbringung der Leistung und </w:t>
            </w:r>
            <w:r w:rsidR="006F5FD5">
              <w:t>die Gesellschaft</w:t>
            </w:r>
            <w:r w:rsidRPr="00B9109A">
              <w:t xml:space="preserve"> zur Annahme der Leistung verpflichtet.</w:t>
            </w:r>
          </w:p>
          <w:p w14:paraId="032F45D5" w14:textId="77777777" w:rsidR="00D759D2" w:rsidRPr="00B9109A" w:rsidRDefault="00D759D2" w:rsidP="00D759D2">
            <w:pPr>
              <w:rPr>
                <w:b/>
              </w:rPr>
            </w:pPr>
          </w:p>
        </w:tc>
        <w:tc>
          <w:tcPr>
            <w:tcW w:w="4501" w:type="dxa"/>
          </w:tcPr>
          <w:p w14:paraId="4796BCAB" w14:textId="586D36BC" w:rsidR="00D759D2" w:rsidRPr="00AA367C" w:rsidRDefault="00D759D2" w:rsidP="00D759D2">
            <w:pPr>
              <w:rPr>
                <w:b/>
                <w:lang w:val="en-US"/>
              </w:rPr>
            </w:pPr>
            <w:r w:rsidRPr="00AA367C">
              <w:rPr>
                <w:b/>
                <w:lang w:val="en-US"/>
              </w:rPr>
              <w:t xml:space="preserve">Ordinary termination notice (pursuant to no. </w:t>
            </w:r>
            <w:r w:rsidRPr="00AA367C">
              <w:rPr>
                <w:b/>
                <w:lang w:val="en-US"/>
              </w:rPr>
              <w:fldChar w:fldCharType="begin"/>
            </w:r>
            <w:r w:rsidRPr="00AA367C">
              <w:rPr>
                <w:b/>
                <w:lang w:val="en-US"/>
              </w:rPr>
              <w:instrText xml:space="preserve"> REF _Ref128434449 \w \h  \* MERGEFORMAT </w:instrText>
            </w:r>
            <w:r w:rsidRPr="00AA367C">
              <w:rPr>
                <w:b/>
                <w:lang w:val="en-US"/>
              </w:rPr>
            </w:r>
            <w:r w:rsidRPr="00AA367C">
              <w:rPr>
                <w:b/>
                <w:lang w:val="en-US"/>
              </w:rPr>
              <w:fldChar w:fldCharType="separate"/>
            </w:r>
            <w:r w:rsidR="00C91A74">
              <w:rPr>
                <w:b/>
                <w:lang w:val="en-US"/>
              </w:rPr>
              <w:t>5.1</w:t>
            </w:r>
            <w:r w:rsidRPr="00AA367C">
              <w:rPr>
                <w:b/>
                <w:lang w:val="en-US"/>
              </w:rPr>
              <w:fldChar w:fldCharType="end"/>
            </w:r>
            <w:r w:rsidRPr="00AA367C">
              <w:rPr>
                <w:b/>
                <w:lang w:val="en-US"/>
              </w:rPr>
              <w:t xml:space="preserve"> of the consultancy agreement):</w:t>
            </w:r>
          </w:p>
          <w:p w14:paraId="53685C76" w14:textId="77777777" w:rsidR="00D759D2" w:rsidRPr="00AA367C" w:rsidRDefault="00D759D2" w:rsidP="00D759D2">
            <w:pPr>
              <w:rPr>
                <w:lang w:val="en-US"/>
              </w:rPr>
            </w:pPr>
            <w:r w:rsidRPr="00AA367C">
              <w:rPr>
                <w:lang w:val="en-US"/>
              </w:rPr>
              <w:t xml:space="preserve">Ordinary termination of the Agreement is possible without providing a reason in observance of a notice period of </w:t>
            </w:r>
            <w:r w:rsidRPr="00AA367C">
              <w:rPr>
                <w:b/>
                <w:lang w:val="en-US"/>
              </w:rPr>
              <w:t>two</w:t>
            </w:r>
            <w:r w:rsidRPr="00AA367C">
              <w:rPr>
                <w:lang w:val="en-US"/>
              </w:rPr>
              <w:t xml:space="preserve"> (2) weeks. During the notice period, Service Provider shall remain obliged to render the service and the Customer shall remain obliged to accept the service.</w:t>
            </w:r>
          </w:p>
          <w:p w14:paraId="7CD0C01D" w14:textId="6FDEDA44" w:rsidR="00D759D2" w:rsidRPr="00AA367C" w:rsidRDefault="00D759D2" w:rsidP="00D759D2">
            <w:pPr>
              <w:rPr>
                <w:lang w:val="en-US"/>
              </w:rPr>
            </w:pPr>
          </w:p>
        </w:tc>
      </w:tr>
      <w:tr w:rsidR="00D759D2" w:rsidRPr="00E17D47" w14:paraId="2DF7BFC4" w14:textId="77777777" w:rsidTr="00F72C95">
        <w:tc>
          <w:tcPr>
            <w:tcW w:w="4526" w:type="dxa"/>
          </w:tcPr>
          <w:p w14:paraId="626ECDEC" w14:textId="6FE2A3C7" w:rsidR="00D759D2" w:rsidRPr="00B9109A" w:rsidRDefault="00D759D2" w:rsidP="00D759D2">
            <w:r w:rsidRPr="00B9109A">
              <w:rPr>
                <w:b/>
              </w:rPr>
              <w:t xml:space="preserve">Der Auftragnehmer wird </w:t>
            </w:r>
            <w:r w:rsidR="006F5FD5">
              <w:rPr>
                <w:b/>
              </w:rPr>
              <w:t>die Gesellschaft</w:t>
            </w:r>
            <w:r w:rsidRPr="00B9109A">
              <w:rPr>
                <w:b/>
              </w:rPr>
              <w:t xml:space="preserve"> insbesondere in folgenden Bereichen beraten und unterstützen: </w:t>
            </w:r>
            <w:r w:rsidRPr="00B9109A">
              <w:rPr>
                <w:b/>
                <w:highlight w:val="yellow"/>
              </w:rPr>
              <w:t>[</w:t>
            </w:r>
            <w:r w:rsidRPr="00B9109A">
              <w:rPr>
                <w:rFonts w:cs="Arial"/>
                <w:b/>
                <w:highlight w:val="yellow"/>
              </w:rPr>
              <w:t>●</w:t>
            </w:r>
            <w:r w:rsidRPr="00B9109A">
              <w:rPr>
                <w:b/>
                <w:highlight w:val="yellow"/>
              </w:rPr>
              <w:t>]</w:t>
            </w:r>
            <w:r w:rsidRPr="00B9109A">
              <w:rPr>
                <w:b/>
              </w:rPr>
              <w:t>. Hierzu gehören folgende konkrete Aufgaben:</w:t>
            </w:r>
          </w:p>
        </w:tc>
        <w:tc>
          <w:tcPr>
            <w:tcW w:w="4501" w:type="dxa"/>
          </w:tcPr>
          <w:p w14:paraId="4FDEB5F8" w14:textId="38D9D566" w:rsidR="00D759D2" w:rsidRPr="00AA367C" w:rsidRDefault="00D759D2" w:rsidP="00D759D2">
            <w:pPr>
              <w:rPr>
                <w:lang w:val="en-US"/>
              </w:rPr>
            </w:pPr>
            <w:r w:rsidRPr="00AA367C">
              <w:rPr>
                <w:b/>
                <w:lang w:val="en-US"/>
              </w:rPr>
              <w:t xml:space="preserve">On behalf of </w:t>
            </w:r>
            <w:r w:rsidR="006F5FD5">
              <w:rPr>
                <w:b/>
                <w:lang w:val="en-US"/>
              </w:rPr>
              <w:t>Company</w:t>
            </w:r>
            <w:r w:rsidRPr="00AA367C">
              <w:rPr>
                <w:b/>
                <w:lang w:val="en-US"/>
              </w:rPr>
              <w:t xml:space="preserve">, Service Provider shall advise and support </w:t>
            </w:r>
            <w:r w:rsidR="006F5FD5">
              <w:rPr>
                <w:b/>
                <w:lang w:val="en-US"/>
              </w:rPr>
              <w:t>Company</w:t>
            </w:r>
            <w:r w:rsidRPr="00AA367C">
              <w:rPr>
                <w:b/>
                <w:lang w:val="en-US"/>
              </w:rPr>
              <w:t xml:space="preserve"> in particular in the area of </w:t>
            </w:r>
            <w:r w:rsidRPr="00AA367C">
              <w:rPr>
                <w:b/>
                <w:highlight w:val="yellow"/>
                <w:lang w:val="en-US"/>
              </w:rPr>
              <w:t>[</w:t>
            </w:r>
            <w:r w:rsidRPr="00AA367C">
              <w:rPr>
                <w:rFonts w:cs="Arial"/>
                <w:b/>
                <w:highlight w:val="yellow"/>
                <w:lang w:val="en-US"/>
              </w:rPr>
              <w:t>●</w:t>
            </w:r>
            <w:r w:rsidRPr="00AA367C">
              <w:rPr>
                <w:b/>
                <w:highlight w:val="yellow"/>
                <w:lang w:val="en-US"/>
              </w:rPr>
              <w:t>]</w:t>
            </w:r>
            <w:r w:rsidRPr="00AA367C">
              <w:rPr>
                <w:b/>
                <w:lang w:val="en-US"/>
              </w:rPr>
              <w:t>. This includes the following concrete tasks:</w:t>
            </w:r>
          </w:p>
        </w:tc>
      </w:tr>
      <w:tr w:rsidR="006F5FD5" w:rsidRPr="00E17D47" w14:paraId="2B5AB919" w14:textId="77777777" w:rsidTr="00F72C95">
        <w:tc>
          <w:tcPr>
            <w:tcW w:w="4526" w:type="dxa"/>
          </w:tcPr>
          <w:p w14:paraId="7D250985" w14:textId="77777777" w:rsidR="006F5FD5" w:rsidRPr="00B9109A" w:rsidRDefault="006F5FD5" w:rsidP="00D759D2">
            <w:pPr>
              <w:rPr>
                <w:b/>
              </w:rPr>
            </w:pPr>
          </w:p>
        </w:tc>
        <w:tc>
          <w:tcPr>
            <w:tcW w:w="4501" w:type="dxa"/>
          </w:tcPr>
          <w:p w14:paraId="10EB3B9D" w14:textId="77777777" w:rsidR="006F5FD5" w:rsidRPr="00AA367C" w:rsidRDefault="006F5FD5" w:rsidP="00D759D2">
            <w:pPr>
              <w:rPr>
                <w:b/>
                <w:lang w:val="en-US"/>
              </w:rPr>
            </w:pPr>
          </w:p>
        </w:tc>
      </w:tr>
      <w:tr w:rsidR="006F5FD5" w:rsidRPr="005B65E5" w14:paraId="11A7C92A" w14:textId="77777777" w:rsidTr="00F72C95">
        <w:tc>
          <w:tcPr>
            <w:tcW w:w="4526" w:type="dxa"/>
          </w:tcPr>
          <w:p w14:paraId="3361C590" w14:textId="0D1FF08B" w:rsidR="006F5FD5" w:rsidRPr="00B9109A" w:rsidRDefault="006F5FD5" w:rsidP="006F5FD5">
            <w:pPr>
              <w:rPr>
                <w:b/>
              </w:rPr>
            </w:pPr>
            <w:commentRangeStart w:id="7"/>
            <w:r w:rsidRPr="00656DDE">
              <w:rPr>
                <w:rFonts w:asciiTheme="majorHAnsi" w:hAnsiTheme="majorHAnsi" w:cstheme="majorHAnsi"/>
              </w:rPr>
              <w:t>[</w:t>
            </w:r>
            <w:r w:rsidRPr="00656DDE">
              <w:rPr>
                <w:rFonts w:asciiTheme="majorHAnsi" w:hAnsiTheme="majorHAnsi" w:cstheme="majorHAnsi"/>
                <w:highlight w:val="yellow"/>
              </w:rPr>
              <w:t>Bitte detaillierte Leistungsbeschreibung inklusive der gewünschten Arbeitsergebnisse ergänzen, die so genau ist, dass die Gesellschaft ohne Nachfragen mit der Arbeit beginnen kann. Keinesfalls dürfen arbeitnehmertypische Positionsbeschreibungen verwendet werden</w:t>
            </w:r>
            <w:r w:rsidRPr="00656DDE">
              <w:rPr>
                <w:rFonts w:asciiTheme="majorHAnsi" w:hAnsiTheme="majorHAnsi" w:cstheme="majorHAnsi"/>
              </w:rPr>
              <w:t>]</w:t>
            </w:r>
            <w:commentRangeEnd w:id="7"/>
            <w:r w:rsidRPr="00656DDE">
              <w:rPr>
                <w:rStyle w:val="Kommentarzeichen"/>
                <w:rFonts w:asciiTheme="majorHAnsi" w:hAnsiTheme="majorHAnsi" w:cstheme="majorHAnsi"/>
              </w:rPr>
              <w:commentReference w:id="7"/>
            </w:r>
          </w:p>
        </w:tc>
        <w:tc>
          <w:tcPr>
            <w:tcW w:w="4501" w:type="dxa"/>
          </w:tcPr>
          <w:p w14:paraId="48E4EEBE" w14:textId="625A40E1" w:rsidR="006F5FD5" w:rsidRPr="00AA367C" w:rsidRDefault="006F5FD5" w:rsidP="006F5FD5">
            <w:pPr>
              <w:rPr>
                <w:b/>
                <w:lang w:val="en-US"/>
              </w:rPr>
            </w:pPr>
            <w:commentRangeStart w:id="8"/>
            <w:r w:rsidRPr="00656DDE">
              <w:rPr>
                <w:rFonts w:asciiTheme="majorHAnsi" w:hAnsiTheme="majorHAnsi" w:cstheme="majorHAnsi"/>
                <w:highlight w:val="yellow"/>
                <w:lang w:val="en-US"/>
              </w:rPr>
              <w:t>[Please add a detailed description of services, including the desired work results, which is so precise that the company can start work without further inquiries. Under no circumstances may typical employee position descriptions be used</w:t>
            </w:r>
            <w:r w:rsidRPr="00656DDE">
              <w:rPr>
                <w:rFonts w:asciiTheme="majorHAnsi" w:hAnsiTheme="majorHAnsi" w:cstheme="majorHAnsi"/>
                <w:lang w:val="en-US"/>
              </w:rPr>
              <w:t>]</w:t>
            </w:r>
            <w:commentRangeEnd w:id="8"/>
            <w:r w:rsidR="005B65E5">
              <w:rPr>
                <w:rStyle w:val="Kommentarzeichen"/>
              </w:rPr>
              <w:commentReference w:id="8"/>
            </w:r>
          </w:p>
        </w:tc>
      </w:tr>
      <w:tr w:rsidR="00187B89" w:rsidRPr="005B65E5" w14:paraId="0C52D694" w14:textId="77777777" w:rsidTr="00F72C95">
        <w:tc>
          <w:tcPr>
            <w:tcW w:w="4526" w:type="dxa"/>
          </w:tcPr>
          <w:p w14:paraId="4FC01CA5" w14:textId="77777777" w:rsidR="00187B89" w:rsidRPr="000967CB" w:rsidRDefault="00187B89" w:rsidP="00187B89">
            <w:pPr>
              <w:numPr>
                <w:ilvl w:val="0"/>
                <w:numId w:val="29"/>
              </w:numPr>
              <w:contextualSpacing/>
              <w:rPr>
                <w:rFonts w:eastAsia="Arial" w:cs="Arial"/>
                <w:szCs w:val="22"/>
                <w:highlight w:val="yellow"/>
                <w:lang w:eastAsia="en-GB"/>
              </w:rPr>
            </w:pPr>
            <w:r w:rsidRPr="000967CB">
              <w:rPr>
                <w:rFonts w:eastAsia="Arial" w:cs="Arial"/>
                <w:szCs w:val="22"/>
                <w:highlight w:val="yellow"/>
                <w:lang w:eastAsia="en-GB"/>
              </w:rPr>
              <w:t>[Bitte konkrete, in sich geschlossene Leistungsbeschreibung ergänzen];</w:t>
            </w:r>
          </w:p>
          <w:p w14:paraId="1817D3B7" w14:textId="77777777" w:rsidR="00187B89" w:rsidRPr="000967CB" w:rsidRDefault="00187B89" w:rsidP="00187B89">
            <w:pPr>
              <w:numPr>
                <w:ilvl w:val="0"/>
                <w:numId w:val="29"/>
              </w:numPr>
              <w:contextualSpacing/>
              <w:rPr>
                <w:rFonts w:eastAsia="Arial" w:cs="Arial"/>
                <w:szCs w:val="22"/>
                <w:highlight w:val="yellow"/>
                <w:lang w:eastAsia="en-GB"/>
              </w:rPr>
            </w:pPr>
            <w:r w:rsidRPr="000967CB">
              <w:rPr>
                <w:rFonts w:eastAsia="Arial" w:cs="Arial"/>
                <w:szCs w:val="22"/>
                <w:highlight w:val="yellow"/>
                <w:lang w:eastAsia="en-GB"/>
              </w:rPr>
              <w:t>[Bitte konkrete, in sich geschlossene Leistungsbeschreibung ergänzen];</w:t>
            </w:r>
          </w:p>
          <w:p w14:paraId="2CF97DF3" w14:textId="6521CAED" w:rsidR="00187B89" w:rsidRPr="00B9109A" w:rsidRDefault="00187B89" w:rsidP="00187B89">
            <w:pPr>
              <w:numPr>
                <w:ilvl w:val="0"/>
                <w:numId w:val="29"/>
              </w:numPr>
              <w:contextualSpacing/>
              <w:rPr>
                <w:b/>
              </w:rPr>
            </w:pPr>
            <w:r w:rsidRPr="000967CB">
              <w:rPr>
                <w:rFonts w:eastAsia="Arial" w:cs="Arial"/>
                <w:szCs w:val="22"/>
                <w:highlight w:val="yellow"/>
                <w:lang w:eastAsia="en-GB"/>
              </w:rPr>
              <w:t>[Bitte konkrete, in sich geschlossene Leistungsbeschreibung ergänzen</w:t>
            </w:r>
            <w:proofErr w:type="gramStart"/>
            <w:r w:rsidRPr="000967CB">
              <w:rPr>
                <w:rFonts w:eastAsia="Arial" w:cs="Arial"/>
                <w:szCs w:val="22"/>
                <w:highlight w:val="yellow"/>
                <w:lang w:eastAsia="en-GB"/>
              </w:rPr>
              <w:t>].</w:t>
            </w:r>
            <w:r>
              <w:rPr>
                <w:rFonts w:eastAsia="Arial" w:cs="Arial"/>
                <w:szCs w:val="22"/>
                <w:highlight w:val="yellow"/>
                <w:lang w:eastAsia="en-GB"/>
              </w:rPr>
              <w:t>.</w:t>
            </w:r>
            <w:proofErr w:type="gramEnd"/>
          </w:p>
        </w:tc>
        <w:tc>
          <w:tcPr>
            <w:tcW w:w="4501" w:type="dxa"/>
          </w:tcPr>
          <w:p w14:paraId="3B9B9071" w14:textId="77777777" w:rsidR="00187B89" w:rsidRPr="00187B89" w:rsidRDefault="00187B89" w:rsidP="00187B89">
            <w:pPr>
              <w:numPr>
                <w:ilvl w:val="0"/>
                <w:numId w:val="29"/>
              </w:numPr>
              <w:contextualSpacing/>
              <w:rPr>
                <w:rFonts w:eastAsia="Arial" w:cs="Arial"/>
                <w:szCs w:val="22"/>
                <w:highlight w:val="yellow"/>
                <w:lang w:val="en-US" w:eastAsia="en-GB"/>
              </w:rPr>
            </w:pPr>
            <w:r w:rsidRPr="00187B89">
              <w:rPr>
                <w:rFonts w:eastAsia="Arial" w:cs="Arial"/>
                <w:szCs w:val="22"/>
                <w:highlight w:val="yellow"/>
                <w:lang w:val="en-US" w:eastAsia="en-GB"/>
              </w:rPr>
              <w:t>[Please add concrete, self-contained service description];</w:t>
            </w:r>
          </w:p>
          <w:p w14:paraId="5A012121" w14:textId="77777777" w:rsidR="00187B89" w:rsidRPr="00187B89" w:rsidRDefault="00187B89" w:rsidP="00187B89">
            <w:pPr>
              <w:numPr>
                <w:ilvl w:val="0"/>
                <w:numId w:val="29"/>
              </w:numPr>
              <w:contextualSpacing/>
              <w:rPr>
                <w:rFonts w:eastAsia="Arial" w:cs="Arial"/>
                <w:szCs w:val="22"/>
                <w:highlight w:val="yellow"/>
                <w:lang w:val="en-US" w:eastAsia="en-GB"/>
              </w:rPr>
            </w:pPr>
            <w:r w:rsidRPr="00187B89">
              <w:rPr>
                <w:rFonts w:eastAsia="Arial" w:cs="Arial"/>
                <w:szCs w:val="22"/>
                <w:highlight w:val="yellow"/>
                <w:lang w:val="en-US" w:eastAsia="en-GB"/>
              </w:rPr>
              <w:t>[Please add concrete, self-contained service description];</w:t>
            </w:r>
          </w:p>
          <w:p w14:paraId="7A61930A" w14:textId="7860E645" w:rsidR="00187B89" w:rsidRPr="00187B89" w:rsidRDefault="00187B89" w:rsidP="00187B89">
            <w:pPr>
              <w:numPr>
                <w:ilvl w:val="0"/>
                <w:numId w:val="29"/>
              </w:numPr>
              <w:contextualSpacing/>
              <w:rPr>
                <w:rFonts w:eastAsia="Arial" w:cs="Arial"/>
                <w:szCs w:val="22"/>
                <w:highlight w:val="yellow"/>
                <w:lang w:val="en-US" w:eastAsia="en-GB"/>
              </w:rPr>
            </w:pPr>
            <w:r w:rsidRPr="00187B89">
              <w:rPr>
                <w:rFonts w:eastAsia="Arial" w:cs="Arial"/>
                <w:szCs w:val="22"/>
                <w:highlight w:val="yellow"/>
                <w:lang w:val="en-US" w:eastAsia="en-GB"/>
              </w:rPr>
              <w:t>[Please add concrete, self-contained service description]</w:t>
            </w:r>
          </w:p>
        </w:tc>
      </w:tr>
      <w:tr w:rsidR="00D759D2" w:rsidRPr="005B65E5" w14:paraId="3C962E71" w14:textId="77777777" w:rsidTr="00F72C95">
        <w:tc>
          <w:tcPr>
            <w:tcW w:w="4526" w:type="dxa"/>
          </w:tcPr>
          <w:p w14:paraId="22386C50" w14:textId="77777777" w:rsidR="00D759D2" w:rsidRPr="00B9109A" w:rsidRDefault="00D759D2" w:rsidP="00D759D2">
            <w:r w:rsidRPr="00B9109A">
              <w:t xml:space="preserve">Es besteht Einigkeit zwischen den Parteien, dass die jeweiligen konkreten Beratungsanfragen und gewünschten Beratungsprodukte vor </w:t>
            </w:r>
            <w:r w:rsidRPr="00B9109A">
              <w:lastRenderedPageBreak/>
              <w:t>dem entsprechenden Einsatz per E-Mail noch weitergehend spezifiziert und von den Parteien vereinbart werden.</w:t>
            </w:r>
          </w:p>
        </w:tc>
        <w:tc>
          <w:tcPr>
            <w:tcW w:w="4501" w:type="dxa"/>
          </w:tcPr>
          <w:p w14:paraId="69A01017" w14:textId="37077868" w:rsidR="00D759D2" w:rsidRPr="00B9109A" w:rsidRDefault="00D759D2" w:rsidP="00D759D2">
            <w:pPr>
              <w:rPr>
                <w:lang w:val="en-GB"/>
              </w:rPr>
            </w:pPr>
            <w:r w:rsidRPr="00B9109A">
              <w:rPr>
                <w:lang w:val="en-GB"/>
              </w:rPr>
              <w:lastRenderedPageBreak/>
              <w:t xml:space="preserve">The Parties agree that the respective concrete consulting inquiries and desired consulting products will be further specified by email and </w:t>
            </w:r>
            <w:r w:rsidRPr="00B9109A">
              <w:rPr>
                <w:lang w:val="en-GB"/>
              </w:rPr>
              <w:lastRenderedPageBreak/>
              <w:t>agreed by the Parties prior to the corresponding engagement.</w:t>
            </w:r>
          </w:p>
        </w:tc>
      </w:tr>
    </w:tbl>
    <w:p w14:paraId="1841FC44" w14:textId="4F7AF1EA" w:rsidR="006F5FD5" w:rsidRPr="00F50255" w:rsidRDefault="0096013B">
      <w:pPr>
        <w:rPr>
          <w:lang w:val="en-US"/>
        </w:rPr>
      </w:pPr>
      <w:r w:rsidRPr="00F50255">
        <w:rPr>
          <w:lang w:val="en-US"/>
        </w:rPr>
        <w:lastRenderedPageBreak/>
        <w:br w:type="page"/>
      </w:r>
    </w:p>
    <w:tbl>
      <w:tblPr>
        <w:tblW w:w="9072" w:type="dxa"/>
        <w:tblLayout w:type="fixed"/>
        <w:tblLook w:val="0000" w:firstRow="0" w:lastRow="0" w:firstColumn="0" w:lastColumn="0" w:noHBand="0" w:noVBand="0"/>
      </w:tblPr>
      <w:tblGrid>
        <w:gridCol w:w="4520"/>
        <w:gridCol w:w="4552"/>
      </w:tblGrid>
      <w:tr w:rsidR="006F5FD5" w:rsidRPr="00656DDE" w14:paraId="320F47D0" w14:textId="77777777" w:rsidTr="00E076A1">
        <w:tc>
          <w:tcPr>
            <w:tcW w:w="4520" w:type="dxa"/>
          </w:tcPr>
          <w:p w14:paraId="36778011" w14:textId="6D09734F" w:rsidR="006F5FD5" w:rsidRPr="00656DDE" w:rsidRDefault="00F50255" w:rsidP="00E076A1">
            <w:pPr>
              <w:spacing w:after="60" w:line="240" w:lineRule="auto"/>
              <w:rPr>
                <w:rFonts w:asciiTheme="majorHAnsi" w:eastAsia="Arial" w:hAnsiTheme="majorHAnsi" w:cstheme="majorHAnsi"/>
                <w:lang w:eastAsia="en-GB"/>
              </w:rPr>
            </w:pPr>
            <w:bookmarkStart w:id="9" w:name="_Hlk151634468"/>
            <w:r>
              <w:rPr>
                <w:rFonts w:asciiTheme="majorHAnsi" w:eastAsia="Arial" w:hAnsiTheme="majorHAnsi" w:cstheme="majorHAnsi"/>
                <w:b/>
                <w:lang w:eastAsia="en-GB"/>
              </w:rPr>
              <w:lastRenderedPageBreak/>
              <w:t>Annex </w:t>
            </w:r>
            <w:r w:rsidR="006F5FD5" w:rsidRPr="00656DDE">
              <w:rPr>
                <w:rFonts w:asciiTheme="majorHAnsi" w:eastAsia="Arial" w:hAnsiTheme="majorHAnsi" w:cstheme="majorHAnsi"/>
                <w:b/>
                <w:lang w:eastAsia="en-GB"/>
              </w:rPr>
              <w:t>2:</w:t>
            </w:r>
            <w:r w:rsidR="006F5FD5" w:rsidRPr="00656DDE">
              <w:rPr>
                <w:rFonts w:asciiTheme="majorHAnsi" w:eastAsia="Arial" w:hAnsiTheme="majorHAnsi" w:cstheme="majorHAnsi"/>
                <w:lang w:eastAsia="en-GB"/>
              </w:rPr>
              <w:t xml:space="preserve"> Vertraulichkeitsvereinbarung</w:t>
            </w:r>
          </w:p>
        </w:tc>
        <w:tc>
          <w:tcPr>
            <w:tcW w:w="4552" w:type="dxa"/>
          </w:tcPr>
          <w:p w14:paraId="2178CAF8" w14:textId="4A42B6C0" w:rsidR="006F5FD5" w:rsidRPr="006E1604" w:rsidRDefault="00F50255" w:rsidP="00E076A1">
            <w:pPr>
              <w:spacing w:after="60" w:line="240" w:lineRule="auto"/>
              <w:rPr>
                <w:rFonts w:asciiTheme="majorHAnsi" w:eastAsia="Arial" w:hAnsiTheme="majorHAnsi" w:cstheme="majorHAnsi"/>
                <w:lang w:val="en-US" w:eastAsia="en-GB"/>
              </w:rPr>
            </w:pPr>
            <w:r>
              <w:rPr>
                <w:rFonts w:asciiTheme="majorHAnsi" w:eastAsia="Arial" w:hAnsiTheme="majorHAnsi" w:cstheme="majorHAnsi"/>
                <w:b/>
                <w:lang w:val="en-US" w:eastAsia="en-GB"/>
              </w:rPr>
              <w:t>Annex </w:t>
            </w:r>
            <w:r w:rsidR="006F5FD5" w:rsidRPr="006E1604">
              <w:rPr>
                <w:rFonts w:asciiTheme="majorHAnsi" w:eastAsia="Arial" w:hAnsiTheme="majorHAnsi" w:cstheme="majorHAnsi"/>
                <w:b/>
                <w:lang w:val="en-US" w:eastAsia="en-GB"/>
              </w:rPr>
              <w:t>2:</w:t>
            </w:r>
            <w:r w:rsidR="006F5FD5" w:rsidRPr="006E1604">
              <w:rPr>
                <w:rFonts w:asciiTheme="majorHAnsi" w:eastAsia="Arial" w:hAnsiTheme="majorHAnsi" w:cstheme="majorHAnsi"/>
                <w:lang w:val="en-US" w:eastAsia="en-GB"/>
              </w:rPr>
              <w:t xml:space="preserve"> Non-Disclosure Agreement</w:t>
            </w:r>
          </w:p>
        </w:tc>
      </w:tr>
      <w:tr w:rsidR="006F5FD5" w:rsidRPr="00656DDE" w14:paraId="6243FFC1" w14:textId="77777777" w:rsidTr="00E076A1">
        <w:tc>
          <w:tcPr>
            <w:tcW w:w="4520" w:type="dxa"/>
          </w:tcPr>
          <w:p w14:paraId="0F42C77D" w14:textId="77777777" w:rsidR="006F5FD5" w:rsidRPr="00656DDE" w:rsidRDefault="006F5FD5" w:rsidP="00E076A1">
            <w:pPr>
              <w:spacing w:after="60" w:line="240" w:lineRule="auto"/>
              <w:rPr>
                <w:rFonts w:asciiTheme="majorHAnsi" w:eastAsia="Arial" w:hAnsiTheme="majorHAnsi" w:cstheme="majorHAnsi"/>
                <w:b/>
                <w:lang w:eastAsia="en-GB"/>
              </w:rPr>
            </w:pPr>
          </w:p>
        </w:tc>
        <w:tc>
          <w:tcPr>
            <w:tcW w:w="4552" w:type="dxa"/>
          </w:tcPr>
          <w:p w14:paraId="0FEBC07C" w14:textId="77777777" w:rsidR="006F5FD5" w:rsidRPr="006E1604" w:rsidRDefault="006F5FD5" w:rsidP="00E076A1">
            <w:pPr>
              <w:spacing w:after="60" w:line="240" w:lineRule="auto"/>
              <w:rPr>
                <w:rFonts w:asciiTheme="majorHAnsi" w:eastAsia="Arial" w:hAnsiTheme="majorHAnsi" w:cstheme="majorHAnsi"/>
                <w:b/>
                <w:lang w:val="en-US" w:eastAsia="en-GB"/>
              </w:rPr>
            </w:pPr>
          </w:p>
        </w:tc>
      </w:tr>
      <w:tr w:rsidR="006F5FD5" w:rsidRPr="00C77DCB" w14:paraId="34BB6E7F" w14:textId="77777777" w:rsidTr="00E076A1">
        <w:tc>
          <w:tcPr>
            <w:tcW w:w="4520" w:type="dxa"/>
          </w:tcPr>
          <w:p w14:paraId="65B77D7B" w14:textId="54E5D32E" w:rsidR="006F5FD5" w:rsidRPr="00C77DCB" w:rsidRDefault="006F5FD5" w:rsidP="006F5FD5">
            <w:pPr>
              <w:pStyle w:val="TWTabelleberschrift"/>
              <w:rPr>
                <w:rFonts w:asciiTheme="majorHAnsi" w:hAnsiTheme="majorHAnsi" w:cstheme="majorHAnsi"/>
                <w:b/>
              </w:rPr>
            </w:pPr>
            <w:r w:rsidRPr="00F21C52">
              <w:t>Vertraulichkeitsvereinbarung („Vereinbarung“)</w:t>
            </w:r>
          </w:p>
        </w:tc>
        <w:tc>
          <w:tcPr>
            <w:tcW w:w="4552" w:type="dxa"/>
          </w:tcPr>
          <w:p w14:paraId="4B55C6E0" w14:textId="25845850" w:rsidR="006F5FD5" w:rsidRPr="006E1604" w:rsidRDefault="006F5FD5" w:rsidP="006F5FD5">
            <w:pPr>
              <w:pStyle w:val="TWTabelleberschrift"/>
              <w:rPr>
                <w:rFonts w:asciiTheme="majorHAnsi" w:hAnsiTheme="majorHAnsi" w:cstheme="majorHAnsi"/>
                <w:b/>
                <w:lang w:val="en-US"/>
              </w:rPr>
            </w:pPr>
            <w:r w:rsidRPr="006E1604">
              <w:rPr>
                <w:lang w:val="en-US"/>
              </w:rPr>
              <w:t>Non-Disclosure Agreement („Agreement“)</w:t>
            </w:r>
          </w:p>
        </w:tc>
      </w:tr>
      <w:tr w:rsidR="006F5FD5" w:rsidRPr="00656DDE" w14:paraId="0086EB44" w14:textId="77777777" w:rsidTr="00E076A1">
        <w:tc>
          <w:tcPr>
            <w:tcW w:w="4520" w:type="dxa"/>
          </w:tcPr>
          <w:p w14:paraId="158ABFED" w14:textId="77777777" w:rsidR="006F5FD5" w:rsidRPr="00656DDE" w:rsidRDefault="006F5FD5" w:rsidP="00E076A1">
            <w:pPr>
              <w:spacing w:after="60" w:line="240" w:lineRule="auto"/>
              <w:rPr>
                <w:rFonts w:asciiTheme="majorHAnsi" w:eastAsia="Arial" w:hAnsiTheme="majorHAnsi" w:cstheme="majorHAnsi"/>
                <w:lang w:eastAsia="en-GB"/>
              </w:rPr>
            </w:pPr>
          </w:p>
        </w:tc>
        <w:tc>
          <w:tcPr>
            <w:tcW w:w="4552" w:type="dxa"/>
          </w:tcPr>
          <w:p w14:paraId="06F1AD02" w14:textId="77777777" w:rsidR="006F5FD5" w:rsidRPr="006E1604" w:rsidRDefault="006F5FD5" w:rsidP="00E076A1">
            <w:pPr>
              <w:spacing w:after="60" w:line="240" w:lineRule="auto"/>
              <w:rPr>
                <w:rFonts w:asciiTheme="majorHAnsi" w:eastAsia="Arial" w:hAnsiTheme="majorHAnsi" w:cstheme="majorHAnsi"/>
                <w:lang w:val="en-US" w:eastAsia="en-GB"/>
              </w:rPr>
            </w:pPr>
          </w:p>
        </w:tc>
      </w:tr>
      <w:tr w:rsidR="006F5FD5" w:rsidRPr="00656DDE" w14:paraId="4333A5F2" w14:textId="77777777" w:rsidTr="00E076A1">
        <w:tc>
          <w:tcPr>
            <w:tcW w:w="4520" w:type="dxa"/>
          </w:tcPr>
          <w:p w14:paraId="52FC3265" w14:textId="77777777" w:rsidR="006F5FD5" w:rsidRPr="00656DDE" w:rsidRDefault="006F5FD5" w:rsidP="00E076A1">
            <w:pPr>
              <w:spacing w:after="60" w:line="240" w:lineRule="auto"/>
              <w:jc w:val="center"/>
              <w:rPr>
                <w:rFonts w:asciiTheme="majorHAnsi" w:hAnsiTheme="majorHAnsi" w:cstheme="majorHAnsi"/>
              </w:rPr>
            </w:pPr>
            <w:r w:rsidRPr="00656DDE">
              <w:rPr>
                <w:rFonts w:asciiTheme="majorHAnsi" w:hAnsiTheme="majorHAnsi" w:cstheme="majorHAnsi"/>
              </w:rPr>
              <w:t>zwischen</w:t>
            </w:r>
          </w:p>
        </w:tc>
        <w:tc>
          <w:tcPr>
            <w:tcW w:w="4552" w:type="dxa"/>
          </w:tcPr>
          <w:p w14:paraId="30262A5B" w14:textId="77777777" w:rsidR="006F5FD5" w:rsidRPr="006E1604" w:rsidRDefault="006F5FD5" w:rsidP="00E076A1">
            <w:pPr>
              <w:spacing w:after="60" w:line="240" w:lineRule="auto"/>
              <w:jc w:val="center"/>
              <w:rPr>
                <w:rFonts w:asciiTheme="majorHAnsi" w:hAnsiTheme="majorHAnsi" w:cstheme="majorHAnsi"/>
                <w:lang w:val="en-US"/>
              </w:rPr>
            </w:pPr>
            <w:r w:rsidRPr="006E1604">
              <w:rPr>
                <w:rFonts w:asciiTheme="majorHAnsi" w:hAnsiTheme="majorHAnsi" w:cstheme="majorHAnsi"/>
                <w:lang w:val="en-US"/>
              </w:rPr>
              <w:t>between</w:t>
            </w:r>
          </w:p>
        </w:tc>
      </w:tr>
      <w:tr w:rsidR="006F5FD5" w:rsidRPr="00656DDE" w14:paraId="68A15292" w14:textId="77777777" w:rsidTr="00E076A1">
        <w:tc>
          <w:tcPr>
            <w:tcW w:w="4520" w:type="dxa"/>
          </w:tcPr>
          <w:p w14:paraId="2F721A4B" w14:textId="77777777" w:rsidR="006F5FD5" w:rsidRPr="00656DDE" w:rsidRDefault="006F5FD5" w:rsidP="00E076A1">
            <w:pPr>
              <w:spacing w:after="60" w:line="240" w:lineRule="auto"/>
              <w:rPr>
                <w:rFonts w:asciiTheme="majorHAnsi" w:eastAsia="Arial" w:hAnsiTheme="majorHAnsi" w:cstheme="majorHAnsi"/>
                <w:lang w:eastAsia="en-GB"/>
              </w:rPr>
            </w:pPr>
          </w:p>
        </w:tc>
        <w:tc>
          <w:tcPr>
            <w:tcW w:w="4552" w:type="dxa"/>
          </w:tcPr>
          <w:p w14:paraId="47677FDE" w14:textId="77777777" w:rsidR="006F5FD5" w:rsidRPr="006E1604" w:rsidRDefault="006F5FD5" w:rsidP="00E076A1">
            <w:pPr>
              <w:spacing w:after="60" w:line="240" w:lineRule="auto"/>
              <w:rPr>
                <w:rFonts w:asciiTheme="majorHAnsi" w:eastAsia="Arial" w:hAnsiTheme="majorHAnsi" w:cstheme="majorHAnsi"/>
                <w:lang w:val="en-US" w:eastAsia="en-GB"/>
              </w:rPr>
            </w:pPr>
          </w:p>
        </w:tc>
      </w:tr>
      <w:tr w:rsidR="006F5FD5" w:rsidRPr="005B65E5" w14:paraId="3D374383" w14:textId="77777777" w:rsidTr="00E076A1">
        <w:tc>
          <w:tcPr>
            <w:tcW w:w="4520" w:type="dxa"/>
          </w:tcPr>
          <w:p w14:paraId="5A41C580" w14:textId="77777777" w:rsidR="00C91A74" w:rsidRPr="00C91A74" w:rsidRDefault="00C91A74" w:rsidP="00C91A74">
            <w:pPr>
              <w:pStyle w:val="TWTextebene"/>
              <w:tabs>
                <w:tab w:val="left" w:pos="567"/>
                <w:tab w:val="left" w:pos="1134"/>
                <w:tab w:val="left" w:pos="1701"/>
                <w:tab w:val="left" w:pos="2268"/>
                <w:tab w:val="left" w:pos="2835"/>
                <w:tab w:val="left" w:pos="3402"/>
                <w:tab w:val="left" w:pos="3969"/>
                <w:tab w:val="left" w:pos="4536"/>
              </w:tabs>
              <w:spacing w:after="60" w:line="240" w:lineRule="auto"/>
              <w:jc w:val="center"/>
              <w:rPr>
                <w:rFonts w:asciiTheme="majorHAnsi" w:hAnsiTheme="majorHAnsi" w:cstheme="majorHAnsi"/>
                <w:szCs w:val="21"/>
                <w:highlight w:val="yellow"/>
                <w:lang w:val="en-US"/>
              </w:rPr>
            </w:pPr>
            <w:r w:rsidRPr="00C91A74">
              <w:rPr>
                <w:rFonts w:asciiTheme="majorHAnsi" w:hAnsiTheme="majorHAnsi" w:cstheme="majorHAnsi"/>
                <w:szCs w:val="21"/>
                <w:highlight w:val="yellow"/>
                <w:lang w:val="en-US"/>
              </w:rPr>
              <w:t>[APSCO-Member]</w:t>
            </w:r>
          </w:p>
          <w:p w14:paraId="2842942C" w14:textId="77777777" w:rsidR="00C91A74" w:rsidRPr="00C91A74" w:rsidRDefault="00C91A74" w:rsidP="00C91A74">
            <w:pPr>
              <w:pStyle w:val="TWTextebene"/>
              <w:tabs>
                <w:tab w:val="left" w:pos="567"/>
                <w:tab w:val="left" w:pos="1134"/>
                <w:tab w:val="left" w:pos="1701"/>
                <w:tab w:val="left" w:pos="2268"/>
                <w:tab w:val="left" w:pos="2835"/>
                <w:tab w:val="left" w:pos="3402"/>
                <w:tab w:val="left" w:pos="3969"/>
                <w:tab w:val="left" w:pos="4536"/>
              </w:tabs>
              <w:spacing w:after="60" w:line="240" w:lineRule="auto"/>
              <w:jc w:val="center"/>
              <w:rPr>
                <w:rFonts w:asciiTheme="majorHAnsi" w:hAnsiTheme="majorHAnsi" w:cstheme="majorHAnsi"/>
                <w:szCs w:val="21"/>
                <w:highlight w:val="yellow"/>
                <w:lang w:val="en-US"/>
              </w:rPr>
            </w:pPr>
            <w:r w:rsidRPr="008B54ED">
              <w:rPr>
                <w:rFonts w:asciiTheme="majorHAnsi" w:hAnsiTheme="majorHAnsi" w:cstheme="majorHAnsi"/>
                <w:szCs w:val="21"/>
                <w:highlight w:val="yellow"/>
                <w:lang w:val="en-US"/>
              </w:rPr>
              <w:t>[Address]</w:t>
            </w:r>
          </w:p>
          <w:p w14:paraId="1D3B1934" w14:textId="77777777" w:rsidR="00C91A74" w:rsidRPr="00C91A74" w:rsidRDefault="00C91A74" w:rsidP="00C91A74">
            <w:pPr>
              <w:pStyle w:val="TWTextebene"/>
              <w:tabs>
                <w:tab w:val="left" w:pos="567"/>
                <w:tab w:val="left" w:pos="1134"/>
                <w:tab w:val="left" w:pos="1701"/>
                <w:tab w:val="left" w:pos="2268"/>
                <w:tab w:val="left" w:pos="2835"/>
                <w:tab w:val="left" w:pos="3402"/>
                <w:tab w:val="left" w:pos="3969"/>
                <w:tab w:val="left" w:pos="4536"/>
              </w:tabs>
              <w:spacing w:after="60" w:line="240" w:lineRule="auto"/>
              <w:jc w:val="center"/>
              <w:rPr>
                <w:rFonts w:asciiTheme="majorHAnsi" w:hAnsiTheme="majorHAnsi" w:cstheme="majorHAnsi"/>
                <w:szCs w:val="21"/>
                <w:highlight w:val="yellow"/>
                <w:lang w:val="en-US"/>
              </w:rPr>
            </w:pPr>
            <w:r w:rsidRPr="008B54ED">
              <w:rPr>
                <w:rFonts w:asciiTheme="majorHAnsi" w:hAnsiTheme="majorHAnsi" w:cstheme="majorHAnsi"/>
                <w:szCs w:val="21"/>
                <w:highlight w:val="yellow"/>
                <w:lang w:val="en-US"/>
              </w:rPr>
              <w:t>[Address]</w:t>
            </w:r>
          </w:p>
          <w:p w14:paraId="7AB3E0E0" w14:textId="7F42A2B9" w:rsidR="006F5FD5" w:rsidRPr="00C91A74" w:rsidRDefault="00C91A74" w:rsidP="00C91A74">
            <w:pPr>
              <w:pStyle w:val="TWTabelleTextebene1-2"/>
              <w:tabs>
                <w:tab w:val="clear" w:pos="567"/>
              </w:tabs>
              <w:ind w:left="38"/>
              <w:jc w:val="center"/>
              <w:rPr>
                <w:rFonts w:asciiTheme="majorHAnsi" w:eastAsia="Arial" w:hAnsiTheme="majorHAnsi" w:cstheme="majorHAnsi"/>
                <w:lang w:val="en-US" w:eastAsia="en-GB"/>
              </w:rPr>
            </w:pPr>
            <w:r w:rsidRPr="00C91A74">
              <w:rPr>
                <w:rFonts w:asciiTheme="majorHAnsi" w:hAnsiTheme="majorHAnsi" w:cstheme="majorHAnsi"/>
                <w:highlight w:val="yellow"/>
                <w:lang w:val="en-US"/>
              </w:rPr>
              <w:t>[Country]</w:t>
            </w:r>
          </w:p>
        </w:tc>
        <w:tc>
          <w:tcPr>
            <w:tcW w:w="4552" w:type="dxa"/>
          </w:tcPr>
          <w:p w14:paraId="2761E45C" w14:textId="77777777" w:rsidR="00C91A74" w:rsidRPr="00C91A74" w:rsidRDefault="00C91A74" w:rsidP="00C91A74">
            <w:pPr>
              <w:pStyle w:val="TWTextebene"/>
              <w:tabs>
                <w:tab w:val="left" w:pos="567"/>
                <w:tab w:val="left" w:pos="1134"/>
                <w:tab w:val="left" w:pos="1701"/>
                <w:tab w:val="left" w:pos="2268"/>
                <w:tab w:val="left" w:pos="2835"/>
                <w:tab w:val="left" w:pos="3402"/>
                <w:tab w:val="left" w:pos="3969"/>
                <w:tab w:val="left" w:pos="4536"/>
              </w:tabs>
              <w:spacing w:after="60" w:line="240" w:lineRule="auto"/>
              <w:jc w:val="center"/>
              <w:rPr>
                <w:rFonts w:asciiTheme="majorHAnsi" w:hAnsiTheme="majorHAnsi" w:cstheme="majorHAnsi"/>
                <w:szCs w:val="21"/>
                <w:highlight w:val="yellow"/>
                <w:lang w:val="en-US"/>
              </w:rPr>
            </w:pPr>
            <w:r w:rsidRPr="00C91A74">
              <w:rPr>
                <w:rFonts w:asciiTheme="majorHAnsi" w:hAnsiTheme="majorHAnsi" w:cstheme="majorHAnsi"/>
                <w:szCs w:val="21"/>
                <w:highlight w:val="yellow"/>
                <w:lang w:val="en-US"/>
              </w:rPr>
              <w:t>[APSCO-Member]</w:t>
            </w:r>
          </w:p>
          <w:p w14:paraId="718269B2" w14:textId="77777777" w:rsidR="00C91A74" w:rsidRPr="00C91A74" w:rsidRDefault="00C91A74" w:rsidP="00C91A74">
            <w:pPr>
              <w:pStyle w:val="TWTextebene"/>
              <w:tabs>
                <w:tab w:val="left" w:pos="567"/>
                <w:tab w:val="left" w:pos="1134"/>
                <w:tab w:val="left" w:pos="1701"/>
                <w:tab w:val="left" w:pos="2268"/>
                <w:tab w:val="left" w:pos="2835"/>
                <w:tab w:val="left" w:pos="3402"/>
                <w:tab w:val="left" w:pos="3969"/>
                <w:tab w:val="left" w:pos="4536"/>
              </w:tabs>
              <w:spacing w:after="60" w:line="240" w:lineRule="auto"/>
              <w:jc w:val="center"/>
              <w:rPr>
                <w:rFonts w:asciiTheme="majorHAnsi" w:hAnsiTheme="majorHAnsi" w:cstheme="majorHAnsi"/>
                <w:szCs w:val="21"/>
                <w:highlight w:val="yellow"/>
                <w:lang w:val="en-US"/>
              </w:rPr>
            </w:pPr>
            <w:r w:rsidRPr="008B54ED">
              <w:rPr>
                <w:rFonts w:asciiTheme="majorHAnsi" w:hAnsiTheme="majorHAnsi" w:cstheme="majorHAnsi"/>
                <w:szCs w:val="21"/>
                <w:highlight w:val="yellow"/>
                <w:lang w:val="en-US"/>
              </w:rPr>
              <w:t>[Address]</w:t>
            </w:r>
          </w:p>
          <w:p w14:paraId="331DCE6C" w14:textId="77777777" w:rsidR="00C91A74" w:rsidRPr="00C91A74" w:rsidRDefault="00C91A74" w:rsidP="00C91A74">
            <w:pPr>
              <w:pStyle w:val="TWTextebene"/>
              <w:tabs>
                <w:tab w:val="left" w:pos="567"/>
                <w:tab w:val="left" w:pos="1134"/>
                <w:tab w:val="left" w:pos="1701"/>
                <w:tab w:val="left" w:pos="2268"/>
                <w:tab w:val="left" w:pos="2835"/>
                <w:tab w:val="left" w:pos="3402"/>
                <w:tab w:val="left" w:pos="3969"/>
                <w:tab w:val="left" w:pos="4536"/>
              </w:tabs>
              <w:spacing w:after="60" w:line="240" w:lineRule="auto"/>
              <w:jc w:val="center"/>
              <w:rPr>
                <w:rFonts w:asciiTheme="majorHAnsi" w:hAnsiTheme="majorHAnsi" w:cstheme="majorHAnsi"/>
                <w:szCs w:val="21"/>
                <w:highlight w:val="yellow"/>
                <w:lang w:val="en-US"/>
              </w:rPr>
            </w:pPr>
            <w:r w:rsidRPr="008B54ED">
              <w:rPr>
                <w:rFonts w:asciiTheme="majorHAnsi" w:hAnsiTheme="majorHAnsi" w:cstheme="majorHAnsi"/>
                <w:szCs w:val="21"/>
                <w:highlight w:val="yellow"/>
                <w:lang w:val="en-US"/>
              </w:rPr>
              <w:t>[Address]</w:t>
            </w:r>
          </w:p>
          <w:p w14:paraId="4174E9B9" w14:textId="1984C959" w:rsidR="006F5FD5" w:rsidRPr="00C91A74" w:rsidRDefault="00C91A74" w:rsidP="00C91A74">
            <w:pPr>
              <w:pStyle w:val="TWTabelleTextebene1-2"/>
              <w:tabs>
                <w:tab w:val="clear" w:pos="567"/>
              </w:tabs>
              <w:ind w:left="38"/>
              <w:jc w:val="center"/>
              <w:rPr>
                <w:rFonts w:asciiTheme="majorHAnsi" w:eastAsia="Arial" w:hAnsiTheme="majorHAnsi" w:cstheme="majorHAnsi"/>
                <w:lang w:val="en-US" w:eastAsia="en-GB"/>
              </w:rPr>
            </w:pPr>
            <w:r w:rsidRPr="00C91A74">
              <w:rPr>
                <w:rFonts w:asciiTheme="majorHAnsi" w:hAnsiTheme="majorHAnsi" w:cstheme="majorHAnsi"/>
                <w:highlight w:val="yellow"/>
                <w:lang w:val="en-US"/>
              </w:rPr>
              <w:t>[Country]</w:t>
            </w:r>
          </w:p>
        </w:tc>
      </w:tr>
      <w:tr w:rsidR="006F5FD5" w:rsidRPr="00656DDE" w14:paraId="668AA2DB" w14:textId="77777777" w:rsidTr="00E076A1">
        <w:tc>
          <w:tcPr>
            <w:tcW w:w="4520" w:type="dxa"/>
          </w:tcPr>
          <w:p w14:paraId="0C25C23F" w14:textId="77777777" w:rsidR="006F5FD5" w:rsidRPr="00656DDE" w:rsidRDefault="006F5FD5" w:rsidP="00E076A1">
            <w:pPr>
              <w:pStyle w:val="TWTabelleTextebene1-2"/>
              <w:tabs>
                <w:tab w:val="clear" w:pos="567"/>
              </w:tabs>
              <w:ind w:left="38"/>
              <w:jc w:val="center"/>
              <w:rPr>
                <w:rFonts w:asciiTheme="majorHAnsi" w:hAnsiTheme="majorHAnsi" w:cstheme="majorHAnsi"/>
              </w:rPr>
            </w:pPr>
            <w:r w:rsidRPr="00656DDE">
              <w:rPr>
                <w:rFonts w:asciiTheme="majorHAnsi" w:hAnsiTheme="majorHAnsi" w:cstheme="majorHAnsi"/>
                <w:b/>
              </w:rPr>
              <w:t>- “Gesellschaft” -</w:t>
            </w:r>
          </w:p>
        </w:tc>
        <w:tc>
          <w:tcPr>
            <w:tcW w:w="4552" w:type="dxa"/>
          </w:tcPr>
          <w:p w14:paraId="1F99B392" w14:textId="77777777" w:rsidR="006F5FD5" w:rsidRPr="006E1604" w:rsidRDefault="006F5FD5" w:rsidP="00E076A1">
            <w:pPr>
              <w:spacing w:after="60" w:line="240" w:lineRule="auto"/>
              <w:jc w:val="center"/>
              <w:rPr>
                <w:rFonts w:asciiTheme="majorHAnsi" w:eastAsia="Arial" w:hAnsiTheme="majorHAnsi" w:cstheme="majorHAnsi"/>
                <w:lang w:val="en-US" w:eastAsia="en-GB"/>
              </w:rPr>
            </w:pPr>
            <w:r w:rsidRPr="006E1604">
              <w:rPr>
                <w:rFonts w:asciiTheme="majorHAnsi" w:hAnsiTheme="majorHAnsi" w:cstheme="majorHAnsi"/>
                <w:b/>
                <w:lang w:val="en-US"/>
              </w:rPr>
              <w:t>- "Company" -</w:t>
            </w:r>
          </w:p>
        </w:tc>
      </w:tr>
      <w:tr w:rsidR="006F5FD5" w:rsidRPr="00656DDE" w14:paraId="41641920" w14:textId="77777777" w:rsidTr="00E076A1">
        <w:tc>
          <w:tcPr>
            <w:tcW w:w="4520" w:type="dxa"/>
          </w:tcPr>
          <w:p w14:paraId="6F969BF3" w14:textId="77777777" w:rsidR="006F5FD5" w:rsidRPr="00656DDE" w:rsidRDefault="006F5FD5" w:rsidP="00E076A1">
            <w:pPr>
              <w:spacing w:after="60" w:line="240" w:lineRule="auto"/>
              <w:rPr>
                <w:rFonts w:asciiTheme="majorHAnsi" w:hAnsiTheme="majorHAnsi" w:cstheme="majorHAnsi"/>
              </w:rPr>
            </w:pPr>
          </w:p>
        </w:tc>
        <w:tc>
          <w:tcPr>
            <w:tcW w:w="4552" w:type="dxa"/>
          </w:tcPr>
          <w:p w14:paraId="7FE9A4CC" w14:textId="77777777" w:rsidR="006F5FD5" w:rsidRPr="006E1604" w:rsidRDefault="006F5FD5" w:rsidP="00E076A1">
            <w:pPr>
              <w:spacing w:after="60" w:line="240" w:lineRule="auto"/>
              <w:rPr>
                <w:rFonts w:asciiTheme="majorHAnsi" w:hAnsiTheme="majorHAnsi" w:cstheme="majorHAnsi"/>
                <w:lang w:val="en-US"/>
              </w:rPr>
            </w:pPr>
          </w:p>
        </w:tc>
      </w:tr>
      <w:tr w:rsidR="006F5FD5" w:rsidRPr="00656DDE" w14:paraId="58CFC15D" w14:textId="77777777" w:rsidTr="00E076A1">
        <w:tc>
          <w:tcPr>
            <w:tcW w:w="4520" w:type="dxa"/>
          </w:tcPr>
          <w:p w14:paraId="3824B392" w14:textId="77777777" w:rsidR="006F5FD5" w:rsidRPr="00656DDE" w:rsidRDefault="006F5FD5" w:rsidP="00E076A1">
            <w:pPr>
              <w:spacing w:after="60" w:line="240" w:lineRule="auto"/>
              <w:jc w:val="center"/>
              <w:rPr>
                <w:rFonts w:asciiTheme="majorHAnsi" w:hAnsiTheme="majorHAnsi" w:cstheme="majorHAnsi"/>
              </w:rPr>
            </w:pPr>
            <w:r w:rsidRPr="00656DDE">
              <w:rPr>
                <w:rFonts w:asciiTheme="majorHAnsi" w:hAnsiTheme="majorHAnsi" w:cstheme="majorHAnsi"/>
              </w:rPr>
              <w:t>und</w:t>
            </w:r>
          </w:p>
        </w:tc>
        <w:tc>
          <w:tcPr>
            <w:tcW w:w="4552" w:type="dxa"/>
          </w:tcPr>
          <w:p w14:paraId="7309C4CC" w14:textId="77777777" w:rsidR="006F5FD5" w:rsidRPr="006E1604" w:rsidRDefault="006F5FD5" w:rsidP="00E076A1">
            <w:pPr>
              <w:spacing w:after="60" w:line="240" w:lineRule="auto"/>
              <w:jc w:val="center"/>
              <w:rPr>
                <w:rFonts w:asciiTheme="majorHAnsi" w:hAnsiTheme="majorHAnsi" w:cstheme="majorHAnsi"/>
                <w:lang w:val="en-US"/>
              </w:rPr>
            </w:pPr>
            <w:r w:rsidRPr="006E1604">
              <w:rPr>
                <w:rFonts w:asciiTheme="majorHAnsi" w:hAnsiTheme="majorHAnsi" w:cstheme="majorHAnsi"/>
                <w:lang w:val="en-US"/>
              </w:rPr>
              <w:t>and</w:t>
            </w:r>
          </w:p>
        </w:tc>
      </w:tr>
      <w:tr w:rsidR="006F5FD5" w:rsidRPr="00656DDE" w14:paraId="2DB457AC" w14:textId="77777777" w:rsidTr="00E076A1">
        <w:tc>
          <w:tcPr>
            <w:tcW w:w="4520" w:type="dxa"/>
          </w:tcPr>
          <w:p w14:paraId="353A0559" w14:textId="77777777" w:rsidR="006F5FD5" w:rsidRPr="00656DDE" w:rsidRDefault="006F5FD5" w:rsidP="00E076A1">
            <w:pPr>
              <w:spacing w:after="60" w:line="240" w:lineRule="auto"/>
              <w:jc w:val="center"/>
              <w:rPr>
                <w:rFonts w:asciiTheme="majorHAnsi" w:hAnsiTheme="majorHAnsi" w:cstheme="majorHAnsi"/>
              </w:rPr>
            </w:pPr>
          </w:p>
        </w:tc>
        <w:tc>
          <w:tcPr>
            <w:tcW w:w="4552" w:type="dxa"/>
          </w:tcPr>
          <w:p w14:paraId="0DEBE4C7" w14:textId="77777777" w:rsidR="006F5FD5" w:rsidRPr="006E1604" w:rsidRDefault="006F5FD5" w:rsidP="00E076A1">
            <w:pPr>
              <w:spacing w:after="60" w:line="240" w:lineRule="auto"/>
              <w:jc w:val="center"/>
              <w:rPr>
                <w:rFonts w:asciiTheme="majorHAnsi" w:hAnsiTheme="majorHAnsi" w:cstheme="majorHAnsi"/>
                <w:lang w:val="en-US"/>
              </w:rPr>
            </w:pPr>
          </w:p>
        </w:tc>
      </w:tr>
      <w:tr w:rsidR="00C91A74" w:rsidRPr="005B65E5" w14:paraId="01D94318" w14:textId="77777777" w:rsidTr="00E076A1">
        <w:tc>
          <w:tcPr>
            <w:tcW w:w="4520" w:type="dxa"/>
          </w:tcPr>
          <w:p w14:paraId="15A3F728" w14:textId="77777777" w:rsidR="00C91A74" w:rsidRPr="00656DDE" w:rsidRDefault="00C91A74" w:rsidP="00C91A74">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[SERVICE PROVIDER]</w:t>
            </w:r>
          </w:p>
          <w:p w14:paraId="4E4D8356" w14:textId="77777777" w:rsidR="00C91A74" w:rsidRPr="00656DDE" w:rsidRDefault="00C91A74" w:rsidP="00C91A74">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w:t>
            </w:r>
            <w:r w:rsidRPr="00656DDE">
              <w:rPr>
                <w:rFonts w:asciiTheme="majorHAnsi" w:hAnsiTheme="majorHAnsi" w:cstheme="majorHAnsi"/>
                <w:highlight w:val="yellow"/>
                <w:lang w:val="en-US"/>
              </w:rPr>
              <w:t>ADDRESS</w:t>
            </w:r>
            <w:r>
              <w:rPr>
                <w:rFonts w:asciiTheme="majorHAnsi" w:hAnsiTheme="majorHAnsi" w:cstheme="majorHAnsi"/>
                <w:highlight w:val="yellow"/>
                <w:lang w:val="en-US"/>
              </w:rPr>
              <w:t>]</w:t>
            </w:r>
          </w:p>
          <w:p w14:paraId="0EB450DD" w14:textId="77777777" w:rsidR="00C91A74" w:rsidRPr="00656DDE" w:rsidRDefault="00C91A74" w:rsidP="00C91A74">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[A</w:t>
            </w:r>
            <w:r w:rsidRPr="00656DDE">
              <w:rPr>
                <w:rFonts w:asciiTheme="majorHAnsi" w:hAnsiTheme="majorHAnsi" w:cstheme="majorHAnsi"/>
                <w:highlight w:val="yellow"/>
                <w:lang w:val="en-US"/>
              </w:rPr>
              <w:t>DDRESS</w:t>
            </w:r>
            <w:r>
              <w:rPr>
                <w:rFonts w:asciiTheme="majorHAnsi" w:hAnsiTheme="majorHAnsi" w:cstheme="majorHAnsi"/>
                <w:highlight w:val="yellow"/>
                <w:lang w:val="en-US"/>
              </w:rPr>
              <w:t>]</w:t>
            </w:r>
          </w:p>
          <w:p w14:paraId="7DDB1ED8" w14:textId="368EE0DD" w:rsidR="00C91A74" w:rsidRPr="00656DDE" w:rsidRDefault="00C91A74" w:rsidP="00C91A74">
            <w:pPr>
              <w:spacing w:after="60" w:line="240" w:lineRule="auto"/>
              <w:jc w:val="center"/>
              <w:rPr>
                <w:rFonts w:asciiTheme="majorHAnsi" w:eastAsia="Arial" w:hAnsiTheme="majorHAnsi" w:cstheme="majorHAnsi"/>
                <w:highlight w:val="yellow"/>
                <w:lang w:val="en-US" w:eastAsia="en-GB"/>
              </w:rPr>
            </w:pPr>
            <w:r>
              <w:rPr>
                <w:rFonts w:asciiTheme="majorHAnsi" w:hAnsiTheme="majorHAnsi" w:cstheme="majorHAnsi"/>
                <w:highlight w:val="yellow"/>
                <w:lang w:val="en-US"/>
              </w:rPr>
              <w:t>[</w:t>
            </w:r>
            <w:r w:rsidRPr="00656DDE">
              <w:rPr>
                <w:rFonts w:asciiTheme="majorHAnsi" w:hAnsiTheme="majorHAnsi" w:cstheme="majorHAnsi"/>
                <w:highlight w:val="yellow"/>
                <w:lang w:val="en-US"/>
              </w:rPr>
              <w:t>COUNTRY</w:t>
            </w:r>
            <w:r>
              <w:rPr>
                <w:rFonts w:asciiTheme="majorHAnsi" w:hAnsiTheme="majorHAnsi" w:cstheme="majorHAnsi"/>
                <w:highlight w:val="yellow"/>
                <w:lang w:val="en-US"/>
              </w:rPr>
              <w:t>]</w:t>
            </w:r>
          </w:p>
        </w:tc>
        <w:tc>
          <w:tcPr>
            <w:tcW w:w="4552" w:type="dxa"/>
          </w:tcPr>
          <w:p w14:paraId="5D7561A6" w14:textId="435FB673" w:rsidR="00C91A74" w:rsidRPr="00656DDE" w:rsidRDefault="00C91A74" w:rsidP="00C91A74">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[SERVICE PROVIDER]</w:t>
            </w:r>
          </w:p>
          <w:p w14:paraId="7B2FF664" w14:textId="47C20E67" w:rsidR="00C91A74" w:rsidRPr="00656DDE" w:rsidRDefault="00C91A74" w:rsidP="00C91A74">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w:t>
            </w:r>
            <w:r w:rsidRPr="00656DDE">
              <w:rPr>
                <w:rFonts w:asciiTheme="majorHAnsi" w:hAnsiTheme="majorHAnsi" w:cstheme="majorHAnsi"/>
                <w:highlight w:val="yellow"/>
                <w:lang w:val="en-US"/>
              </w:rPr>
              <w:t>ADDRESS</w:t>
            </w:r>
            <w:r>
              <w:rPr>
                <w:rFonts w:asciiTheme="majorHAnsi" w:hAnsiTheme="majorHAnsi" w:cstheme="majorHAnsi"/>
                <w:highlight w:val="yellow"/>
                <w:lang w:val="en-US"/>
              </w:rPr>
              <w:t>]</w:t>
            </w:r>
          </w:p>
          <w:p w14:paraId="7A0C5967" w14:textId="1177C6BC" w:rsidR="00C91A74" w:rsidRPr="00656DDE" w:rsidRDefault="00C91A74" w:rsidP="00C91A74">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[A</w:t>
            </w:r>
            <w:r w:rsidRPr="00656DDE">
              <w:rPr>
                <w:rFonts w:asciiTheme="majorHAnsi" w:hAnsiTheme="majorHAnsi" w:cstheme="majorHAnsi"/>
                <w:highlight w:val="yellow"/>
                <w:lang w:val="en-US"/>
              </w:rPr>
              <w:t>DDRESS</w:t>
            </w:r>
            <w:r>
              <w:rPr>
                <w:rFonts w:asciiTheme="majorHAnsi" w:hAnsiTheme="majorHAnsi" w:cstheme="majorHAnsi"/>
                <w:highlight w:val="yellow"/>
                <w:lang w:val="en-US"/>
              </w:rPr>
              <w:t>]</w:t>
            </w:r>
          </w:p>
          <w:p w14:paraId="57C0285C" w14:textId="622D2743" w:rsidR="00C91A74" w:rsidRPr="006E1604" w:rsidRDefault="00C91A74" w:rsidP="00C91A74">
            <w:pPr>
              <w:pStyle w:val="TWTabelleTextebene1-2"/>
              <w:tabs>
                <w:tab w:val="clear" w:pos="567"/>
              </w:tabs>
              <w:ind w:left="0"/>
              <w:jc w:val="center"/>
              <w:rPr>
                <w:rFonts w:asciiTheme="majorHAnsi" w:eastAsia="Arial" w:hAnsiTheme="majorHAnsi" w:cstheme="majorHAnsi"/>
                <w:highlight w:val="yellow"/>
                <w:lang w:val="en-US" w:eastAsia="en-GB"/>
              </w:rPr>
            </w:pPr>
            <w:r>
              <w:rPr>
                <w:rFonts w:asciiTheme="majorHAnsi" w:hAnsiTheme="majorHAnsi" w:cstheme="majorHAnsi"/>
                <w:highlight w:val="yellow"/>
                <w:lang w:val="en-US"/>
              </w:rPr>
              <w:t>[</w:t>
            </w:r>
            <w:r w:rsidRPr="00656DDE">
              <w:rPr>
                <w:rFonts w:asciiTheme="majorHAnsi" w:hAnsiTheme="majorHAnsi" w:cstheme="majorHAnsi"/>
                <w:highlight w:val="yellow"/>
                <w:lang w:val="en-US"/>
              </w:rPr>
              <w:t>COUNTRY</w:t>
            </w:r>
            <w:r>
              <w:rPr>
                <w:rFonts w:asciiTheme="majorHAnsi" w:hAnsiTheme="majorHAnsi" w:cstheme="majorHAnsi"/>
                <w:highlight w:val="yellow"/>
                <w:lang w:val="en-US"/>
              </w:rPr>
              <w:t>]</w:t>
            </w:r>
          </w:p>
        </w:tc>
      </w:tr>
      <w:tr w:rsidR="00C91A74" w:rsidRPr="00656DDE" w14:paraId="6E3C2361" w14:textId="77777777" w:rsidTr="00E076A1">
        <w:tc>
          <w:tcPr>
            <w:tcW w:w="4520" w:type="dxa"/>
          </w:tcPr>
          <w:p w14:paraId="06EF91E4" w14:textId="250620B1" w:rsidR="00C91A74" w:rsidRPr="00656DDE" w:rsidRDefault="00C91A74" w:rsidP="00C91A74">
            <w:pPr>
              <w:spacing w:after="60"/>
              <w:jc w:val="center"/>
              <w:rPr>
                <w:rFonts w:asciiTheme="majorHAnsi" w:hAnsiTheme="majorHAnsi" w:cstheme="majorHAnsi"/>
              </w:rPr>
            </w:pPr>
            <w:r w:rsidRPr="00656DDE">
              <w:rPr>
                <w:rFonts w:asciiTheme="majorHAnsi" w:hAnsiTheme="majorHAnsi" w:cstheme="majorHAnsi"/>
                <w:b/>
              </w:rPr>
              <w:t>- „</w:t>
            </w:r>
            <w:r>
              <w:rPr>
                <w:rFonts w:asciiTheme="majorHAnsi" w:hAnsiTheme="majorHAnsi" w:cstheme="majorHAnsi"/>
                <w:b/>
              </w:rPr>
              <w:t>Auftragnehmer</w:t>
            </w:r>
            <w:r w:rsidRPr="00656DDE">
              <w:rPr>
                <w:rFonts w:asciiTheme="majorHAnsi" w:hAnsiTheme="majorHAnsi" w:cstheme="majorHAnsi"/>
                <w:b/>
              </w:rPr>
              <w:t xml:space="preserve">“ - </w:t>
            </w:r>
          </w:p>
        </w:tc>
        <w:tc>
          <w:tcPr>
            <w:tcW w:w="4552" w:type="dxa"/>
          </w:tcPr>
          <w:p w14:paraId="2FBC84B7" w14:textId="5A3B6F55" w:rsidR="00C91A74" w:rsidRPr="006E1604" w:rsidRDefault="00C91A74" w:rsidP="00C91A74">
            <w:pPr>
              <w:spacing w:after="60"/>
              <w:jc w:val="center"/>
              <w:rPr>
                <w:rFonts w:asciiTheme="majorHAnsi" w:hAnsiTheme="majorHAnsi" w:cstheme="majorHAnsi"/>
                <w:lang w:val="en-US"/>
              </w:rPr>
            </w:pPr>
            <w:r w:rsidRPr="006E1604">
              <w:rPr>
                <w:rFonts w:asciiTheme="majorHAnsi" w:hAnsiTheme="majorHAnsi" w:cstheme="majorHAnsi"/>
                <w:b/>
                <w:lang w:val="en-US"/>
              </w:rPr>
              <w:t>- "Service Provider" -</w:t>
            </w:r>
          </w:p>
        </w:tc>
      </w:tr>
      <w:tr w:rsidR="00C91A74" w:rsidRPr="00656DDE" w14:paraId="40AC242C" w14:textId="77777777" w:rsidTr="00E076A1">
        <w:tc>
          <w:tcPr>
            <w:tcW w:w="4520" w:type="dxa"/>
          </w:tcPr>
          <w:p w14:paraId="14263910" w14:textId="77777777" w:rsidR="00C91A74" w:rsidRPr="00656DDE" w:rsidRDefault="00C91A74" w:rsidP="00C91A74">
            <w:pPr>
              <w:spacing w:after="60" w:line="240" w:lineRule="auto"/>
              <w:jc w:val="right"/>
              <w:rPr>
                <w:rFonts w:asciiTheme="majorHAnsi" w:eastAsia="Arial" w:hAnsiTheme="majorHAnsi" w:cstheme="majorHAnsi"/>
                <w:lang w:eastAsia="en-GB"/>
              </w:rPr>
            </w:pPr>
          </w:p>
        </w:tc>
        <w:tc>
          <w:tcPr>
            <w:tcW w:w="4552" w:type="dxa"/>
          </w:tcPr>
          <w:p w14:paraId="1967DD94" w14:textId="77777777" w:rsidR="00C91A74" w:rsidRPr="006E1604" w:rsidRDefault="00C91A74" w:rsidP="00C91A74">
            <w:pPr>
              <w:spacing w:after="60" w:line="240" w:lineRule="auto"/>
              <w:jc w:val="right"/>
              <w:rPr>
                <w:rFonts w:asciiTheme="majorHAnsi" w:eastAsia="Arial" w:hAnsiTheme="majorHAnsi" w:cstheme="majorHAnsi"/>
                <w:lang w:val="en-US" w:eastAsia="en-GB"/>
              </w:rPr>
            </w:pPr>
          </w:p>
        </w:tc>
      </w:tr>
      <w:tr w:rsidR="00C91A74" w:rsidRPr="005B65E5" w14:paraId="487F1E63" w14:textId="77777777" w:rsidTr="00E076A1">
        <w:tc>
          <w:tcPr>
            <w:tcW w:w="4520" w:type="dxa"/>
          </w:tcPr>
          <w:p w14:paraId="26F488AC" w14:textId="77777777" w:rsidR="00C91A74" w:rsidRPr="00656DDE" w:rsidRDefault="00C91A74" w:rsidP="00C91A74">
            <w:pPr>
              <w:spacing w:after="60" w:line="240" w:lineRule="auto"/>
              <w:rPr>
                <w:rFonts w:asciiTheme="majorHAnsi" w:eastAsia="Arial" w:hAnsiTheme="majorHAnsi" w:cstheme="majorHAnsi"/>
                <w:lang w:eastAsia="en-GB"/>
              </w:rPr>
            </w:pPr>
            <w:r w:rsidRPr="00656DDE">
              <w:rPr>
                <w:rFonts w:asciiTheme="majorHAnsi" w:eastAsia="Arial" w:hAnsiTheme="majorHAnsi" w:cstheme="majorHAnsi"/>
                <w:lang w:eastAsia="en-GB"/>
              </w:rPr>
              <w:t>Jeweils einzeln als „Partei“ und gemeinsam als „Parteien“ bezeichnet.</w:t>
            </w:r>
          </w:p>
        </w:tc>
        <w:tc>
          <w:tcPr>
            <w:tcW w:w="4552" w:type="dxa"/>
          </w:tcPr>
          <w:p w14:paraId="0E2BFC6A" w14:textId="77777777" w:rsidR="00C91A74" w:rsidRPr="006E1604" w:rsidRDefault="00C91A74" w:rsidP="00C91A74">
            <w:pPr>
              <w:spacing w:after="60" w:line="240" w:lineRule="auto"/>
              <w:rPr>
                <w:rFonts w:asciiTheme="majorHAnsi" w:eastAsia="Arial" w:hAnsiTheme="majorHAnsi" w:cstheme="majorHAnsi"/>
                <w:lang w:val="en-US" w:eastAsia="en-GB"/>
              </w:rPr>
            </w:pPr>
            <w:r w:rsidRPr="006E1604">
              <w:rPr>
                <w:rFonts w:asciiTheme="majorHAnsi" w:eastAsia="Arial" w:hAnsiTheme="majorHAnsi" w:cstheme="majorHAnsi"/>
                <w:lang w:val="en-US" w:eastAsia="en-GB"/>
              </w:rPr>
              <w:t>Each referred to as “Party”, and jointly referred to as “Parties”.</w:t>
            </w:r>
          </w:p>
        </w:tc>
      </w:tr>
      <w:tr w:rsidR="00C91A74" w:rsidRPr="005B65E5" w14:paraId="479ABBCA" w14:textId="77777777" w:rsidTr="00E076A1">
        <w:tc>
          <w:tcPr>
            <w:tcW w:w="4520" w:type="dxa"/>
          </w:tcPr>
          <w:p w14:paraId="4FBD986D" w14:textId="77777777" w:rsidR="00C91A74" w:rsidRPr="00656DDE" w:rsidRDefault="00C91A74" w:rsidP="00C91A74">
            <w:pPr>
              <w:spacing w:after="60" w:line="240" w:lineRule="auto"/>
              <w:rPr>
                <w:rFonts w:asciiTheme="majorHAnsi" w:eastAsia="Arial" w:hAnsiTheme="majorHAnsi" w:cstheme="majorHAnsi"/>
                <w:b/>
                <w:lang w:val="en-GB" w:eastAsia="en-GB"/>
              </w:rPr>
            </w:pPr>
          </w:p>
        </w:tc>
        <w:tc>
          <w:tcPr>
            <w:tcW w:w="4552" w:type="dxa"/>
          </w:tcPr>
          <w:p w14:paraId="378D6CFB" w14:textId="77777777" w:rsidR="00C91A74" w:rsidRPr="006E1604" w:rsidRDefault="00C91A74" w:rsidP="00C91A74">
            <w:pPr>
              <w:spacing w:after="60" w:line="240" w:lineRule="auto"/>
              <w:rPr>
                <w:rFonts w:asciiTheme="majorHAnsi" w:eastAsia="Arial" w:hAnsiTheme="majorHAnsi" w:cstheme="majorHAnsi"/>
                <w:b/>
                <w:lang w:val="en-US" w:eastAsia="en-GB"/>
              </w:rPr>
            </w:pPr>
          </w:p>
        </w:tc>
      </w:tr>
      <w:tr w:rsidR="00C91A74" w:rsidRPr="00656DDE" w14:paraId="6FE21270" w14:textId="77777777" w:rsidTr="00E076A1">
        <w:tc>
          <w:tcPr>
            <w:tcW w:w="4520" w:type="dxa"/>
          </w:tcPr>
          <w:p w14:paraId="16230FB9" w14:textId="77777777" w:rsidR="00C91A74" w:rsidRPr="00656DDE" w:rsidRDefault="00C91A74" w:rsidP="00C91A74">
            <w:pPr>
              <w:spacing w:after="60" w:line="240" w:lineRule="auto"/>
              <w:rPr>
                <w:rFonts w:asciiTheme="majorHAnsi" w:eastAsia="Arial" w:hAnsiTheme="majorHAnsi" w:cstheme="majorHAnsi"/>
                <w:b/>
                <w:lang w:eastAsia="en-GB"/>
              </w:rPr>
            </w:pPr>
            <w:r w:rsidRPr="00656DDE">
              <w:rPr>
                <w:rFonts w:asciiTheme="majorHAnsi" w:eastAsia="Arial" w:hAnsiTheme="majorHAnsi" w:cstheme="majorHAnsi"/>
                <w:b/>
                <w:lang w:eastAsia="en-GB"/>
              </w:rPr>
              <w:t>Präambel</w:t>
            </w:r>
          </w:p>
        </w:tc>
        <w:tc>
          <w:tcPr>
            <w:tcW w:w="4552" w:type="dxa"/>
          </w:tcPr>
          <w:p w14:paraId="5A1EEFCB" w14:textId="77777777" w:rsidR="00C91A74" w:rsidRPr="006E1604" w:rsidRDefault="00C91A74" w:rsidP="00C91A74">
            <w:pPr>
              <w:spacing w:after="60" w:line="240" w:lineRule="auto"/>
              <w:rPr>
                <w:rFonts w:asciiTheme="majorHAnsi" w:eastAsia="Arial" w:hAnsiTheme="majorHAnsi" w:cstheme="majorHAnsi"/>
                <w:b/>
                <w:lang w:val="en-US" w:eastAsia="en-GB"/>
              </w:rPr>
            </w:pPr>
            <w:r w:rsidRPr="006E1604">
              <w:rPr>
                <w:rFonts w:asciiTheme="majorHAnsi" w:eastAsia="Arial" w:hAnsiTheme="majorHAnsi" w:cstheme="majorHAnsi"/>
                <w:b/>
                <w:lang w:val="en-US" w:eastAsia="en-GB"/>
              </w:rPr>
              <w:t>Preamble</w:t>
            </w:r>
          </w:p>
        </w:tc>
      </w:tr>
      <w:tr w:rsidR="00C91A74" w:rsidRPr="00656DDE" w14:paraId="65FD35E7" w14:textId="77777777" w:rsidTr="00E076A1">
        <w:tc>
          <w:tcPr>
            <w:tcW w:w="4520" w:type="dxa"/>
          </w:tcPr>
          <w:p w14:paraId="4EEA4EC5" w14:textId="77777777" w:rsidR="00C91A74" w:rsidRPr="00656DDE" w:rsidRDefault="00C91A74" w:rsidP="00C91A74">
            <w:pPr>
              <w:spacing w:after="60" w:line="240" w:lineRule="auto"/>
              <w:rPr>
                <w:rFonts w:asciiTheme="majorHAnsi" w:eastAsia="Arial" w:hAnsiTheme="majorHAnsi" w:cstheme="majorHAnsi"/>
                <w:b/>
                <w:lang w:eastAsia="en-GB"/>
              </w:rPr>
            </w:pPr>
          </w:p>
        </w:tc>
        <w:tc>
          <w:tcPr>
            <w:tcW w:w="4552" w:type="dxa"/>
          </w:tcPr>
          <w:p w14:paraId="0DDCAD9E" w14:textId="77777777" w:rsidR="00C91A74" w:rsidRPr="006E1604" w:rsidRDefault="00C91A74" w:rsidP="00C91A74">
            <w:pPr>
              <w:spacing w:after="60" w:line="240" w:lineRule="auto"/>
              <w:rPr>
                <w:rFonts w:asciiTheme="majorHAnsi" w:eastAsia="Arial" w:hAnsiTheme="majorHAnsi" w:cstheme="majorHAnsi"/>
                <w:b/>
                <w:lang w:val="en-US" w:eastAsia="en-GB"/>
              </w:rPr>
            </w:pPr>
          </w:p>
        </w:tc>
      </w:tr>
      <w:tr w:rsidR="00C91A74" w:rsidRPr="005B65E5" w14:paraId="2E29C23B" w14:textId="77777777" w:rsidTr="00E076A1">
        <w:tc>
          <w:tcPr>
            <w:tcW w:w="4520" w:type="dxa"/>
          </w:tcPr>
          <w:p w14:paraId="3E09BEE7" w14:textId="4258F978" w:rsidR="00C91A74" w:rsidRPr="00656DDE" w:rsidRDefault="00C91A74" w:rsidP="00C91A74">
            <w:pPr>
              <w:pStyle w:val="TWTabellePrambellinks1"/>
              <w:rPr>
                <w:rFonts w:asciiTheme="majorHAnsi" w:hAnsiTheme="majorHAnsi" w:cstheme="majorHAnsi"/>
                <w:lang w:eastAsia="en-GB"/>
              </w:rPr>
            </w:pPr>
            <w:r w:rsidRPr="00656DDE">
              <w:rPr>
                <w:rFonts w:asciiTheme="majorHAnsi" w:hAnsiTheme="majorHAnsi" w:cstheme="majorHAnsi"/>
                <w:lang w:eastAsia="en-GB"/>
              </w:rPr>
              <w:t>Die Parteien haben eine</w:t>
            </w:r>
            <w:r>
              <w:rPr>
                <w:rFonts w:asciiTheme="majorHAnsi" w:hAnsiTheme="majorHAnsi" w:cstheme="majorHAnsi"/>
                <w:lang w:eastAsia="en-GB"/>
              </w:rPr>
              <w:t xml:space="preserve">n Vertrag </w:t>
            </w:r>
            <w:r w:rsidRPr="00656DDE">
              <w:rPr>
                <w:rFonts w:asciiTheme="majorHAnsi" w:hAnsiTheme="majorHAnsi" w:cstheme="majorHAnsi"/>
                <w:lang w:eastAsia="en-GB"/>
              </w:rPr>
              <w:t>über die Erbringung selbstständiger Dienstleistungen abgeschlossen („</w:t>
            </w:r>
            <w:r>
              <w:rPr>
                <w:rFonts w:asciiTheme="majorHAnsi" w:hAnsiTheme="majorHAnsi" w:cstheme="majorHAnsi"/>
                <w:b/>
                <w:lang w:eastAsia="en-GB"/>
              </w:rPr>
              <w:t>Vertrag</w:t>
            </w:r>
            <w:r w:rsidRPr="00656DDE">
              <w:rPr>
                <w:rFonts w:asciiTheme="majorHAnsi" w:hAnsiTheme="majorHAnsi" w:cstheme="majorHAnsi"/>
                <w:lang w:eastAsia="en-GB"/>
              </w:rPr>
              <w:t>“).</w:t>
            </w:r>
          </w:p>
        </w:tc>
        <w:tc>
          <w:tcPr>
            <w:tcW w:w="4552" w:type="dxa"/>
          </w:tcPr>
          <w:p w14:paraId="16ED718C" w14:textId="4901A18B" w:rsidR="00C91A74" w:rsidRPr="006E1604" w:rsidRDefault="00C91A74" w:rsidP="00C91A74">
            <w:pPr>
              <w:pStyle w:val="TWTabellePrambelrechts1"/>
              <w:numPr>
                <w:ilvl w:val="0"/>
                <w:numId w:val="27"/>
              </w:numPr>
              <w:rPr>
                <w:rFonts w:asciiTheme="majorHAnsi" w:hAnsiTheme="majorHAnsi" w:cstheme="majorHAnsi"/>
                <w:lang w:val="en-US" w:eastAsia="en-GB"/>
              </w:rPr>
            </w:pPr>
            <w:r w:rsidRPr="006E1604">
              <w:rPr>
                <w:rFonts w:asciiTheme="majorHAnsi" w:hAnsiTheme="majorHAnsi" w:cstheme="majorHAnsi"/>
                <w:lang w:val="en-US" w:eastAsia="en-GB"/>
              </w:rPr>
              <w:t>The Parties have concluded a contract on providing services (“</w:t>
            </w:r>
            <w:r w:rsidRPr="006E1604">
              <w:rPr>
                <w:rFonts w:asciiTheme="majorHAnsi" w:hAnsiTheme="majorHAnsi" w:cstheme="majorHAnsi"/>
                <w:b/>
                <w:lang w:val="en-US" w:eastAsia="en-GB"/>
              </w:rPr>
              <w:t>Contract</w:t>
            </w:r>
            <w:r w:rsidRPr="006E1604">
              <w:rPr>
                <w:rFonts w:asciiTheme="majorHAnsi" w:hAnsiTheme="majorHAnsi" w:cstheme="majorHAnsi"/>
                <w:lang w:val="en-US" w:eastAsia="en-GB"/>
              </w:rPr>
              <w:t>”).</w:t>
            </w:r>
          </w:p>
        </w:tc>
      </w:tr>
      <w:tr w:rsidR="00C91A74" w:rsidRPr="005B65E5" w14:paraId="76A7E6EE" w14:textId="77777777" w:rsidTr="00E076A1">
        <w:tc>
          <w:tcPr>
            <w:tcW w:w="4520" w:type="dxa"/>
          </w:tcPr>
          <w:p w14:paraId="130D1805" w14:textId="41354378" w:rsidR="00C91A74" w:rsidRPr="00656DDE" w:rsidRDefault="00C91A74" w:rsidP="00C91A74">
            <w:pPr>
              <w:pStyle w:val="TWTabellePrambellinks1"/>
              <w:rPr>
                <w:rFonts w:asciiTheme="majorHAnsi" w:eastAsia="Arial" w:hAnsiTheme="majorHAnsi" w:cstheme="majorHAnsi"/>
                <w:lang w:eastAsia="en-GB"/>
              </w:rPr>
            </w:pPr>
            <w:r w:rsidRPr="00656DDE">
              <w:rPr>
                <w:rFonts w:asciiTheme="majorHAnsi" w:eastAsia="Arial" w:hAnsiTheme="majorHAnsi" w:cstheme="majorHAnsi"/>
                <w:lang w:eastAsia="en-GB"/>
              </w:rPr>
              <w:t xml:space="preserve">Im Rahmen der Durchführung der Rahmenvereinbarung haben oder werden die Parteien möglicherweise gegenseitig Informationen, Unterlagen, Zeichnungen und andere Materialien </w:t>
            </w:r>
            <w:r w:rsidRPr="00656DDE">
              <w:rPr>
                <w:rFonts w:asciiTheme="majorHAnsi" w:eastAsia="Arial" w:hAnsiTheme="majorHAnsi" w:cstheme="majorHAnsi"/>
                <w:highlight w:val="yellow"/>
                <w:lang w:eastAsia="en-GB"/>
              </w:rPr>
              <w:t>[die zu übergebenden Informationen bzw. Materialien spezifizieren]</w:t>
            </w:r>
            <w:r w:rsidRPr="00656DDE">
              <w:rPr>
                <w:rFonts w:asciiTheme="majorHAnsi" w:eastAsia="Arial" w:hAnsiTheme="majorHAnsi" w:cstheme="majorHAnsi"/>
                <w:lang w:eastAsia="en-GB"/>
              </w:rPr>
              <w:t xml:space="preserve"> erhalten, die Betriebs- und Geschäftsgeheimnisse und andere </w:t>
            </w:r>
            <w:r w:rsidRPr="00656DDE">
              <w:rPr>
                <w:rFonts w:asciiTheme="majorHAnsi" w:eastAsia="Arial" w:hAnsiTheme="majorHAnsi" w:cstheme="majorHAnsi"/>
                <w:b/>
                <w:lang w:eastAsia="en-GB"/>
              </w:rPr>
              <w:t>Vertrauliche Informationen</w:t>
            </w:r>
            <w:r w:rsidRPr="00656DDE">
              <w:rPr>
                <w:rFonts w:asciiTheme="majorHAnsi" w:eastAsia="Arial" w:hAnsiTheme="majorHAnsi" w:cstheme="majorHAnsi"/>
                <w:lang w:eastAsia="en-GB"/>
              </w:rPr>
              <w:t xml:space="preserve"> der Parteien und deren Geschäfts enthalten.</w:t>
            </w:r>
          </w:p>
        </w:tc>
        <w:tc>
          <w:tcPr>
            <w:tcW w:w="4552" w:type="dxa"/>
          </w:tcPr>
          <w:p w14:paraId="785F2F56" w14:textId="09A7E1FA" w:rsidR="00C91A74" w:rsidRPr="006E1604" w:rsidRDefault="00C91A74" w:rsidP="00C91A74">
            <w:pPr>
              <w:pStyle w:val="TWTabellePrambelrechts1"/>
              <w:numPr>
                <w:ilvl w:val="0"/>
                <w:numId w:val="27"/>
              </w:numPr>
              <w:rPr>
                <w:rFonts w:asciiTheme="majorHAnsi" w:eastAsia="Arial" w:hAnsiTheme="majorHAnsi" w:cstheme="majorHAnsi"/>
                <w:lang w:val="en-US" w:eastAsia="en-GB"/>
              </w:rPr>
            </w:pPr>
            <w:r w:rsidRPr="006E1604">
              <w:rPr>
                <w:rFonts w:asciiTheme="majorHAnsi" w:eastAsia="Arial" w:hAnsiTheme="majorHAnsi" w:cstheme="majorHAnsi"/>
                <w:lang w:val="en-US" w:eastAsia="en-GB"/>
              </w:rPr>
              <w:t xml:space="preserve">During the performance of the Contract the Parties may have received or will receive from each other information, documents, drawings, and other materials </w:t>
            </w:r>
            <w:r w:rsidRPr="006E1604">
              <w:rPr>
                <w:rFonts w:asciiTheme="majorHAnsi" w:eastAsia="Arial" w:hAnsiTheme="majorHAnsi" w:cstheme="majorHAnsi"/>
                <w:highlight w:val="yellow"/>
                <w:lang w:val="en-US" w:eastAsia="en-GB"/>
              </w:rPr>
              <w:t>[specify information depending on the matter of negotiations]</w:t>
            </w:r>
            <w:r w:rsidRPr="006E1604">
              <w:rPr>
                <w:rFonts w:asciiTheme="majorHAnsi" w:eastAsia="Arial" w:hAnsiTheme="majorHAnsi" w:cstheme="majorHAnsi"/>
                <w:lang w:val="en-US" w:eastAsia="en-GB"/>
              </w:rPr>
              <w:t xml:space="preserve"> which contain trade and business secrets, and other </w:t>
            </w:r>
            <w:r w:rsidRPr="006E1604">
              <w:rPr>
                <w:rFonts w:asciiTheme="majorHAnsi" w:eastAsia="Arial" w:hAnsiTheme="majorHAnsi" w:cstheme="majorHAnsi"/>
                <w:b/>
                <w:lang w:val="en-US" w:eastAsia="en-GB"/>
              </w:rPr>
              <w:t>Confidential Information</w:t>
            </w:r>
            <w:r w:rsidRPr="006E1604">
              <w:rPr>
                <w:rFonts w:asciiTheme="majorHAnsi" w:eastAsia="Arial" w:hAnsiTheme="majorHAnsi" w:cstheme="majorHAnsi"/>
                <w:lang w:val="en-US" w:eastAsia="en-GB"/>
              </w:rPr>
              <w:t xml:space="preserve"> of the Parties and its business.</w:t>
            </w:r>
          </w:p>
        </w:tc>
      </w:tr>
      <w:tr w:rsidR="00C91A74" w:rsidRPr="005B65E5" w14:paraId="2D4221BA" w14:textId="77777777" w:rsidTr="00E076A1">
        <w:tc>
          <w:tcPr>
            <w:tcW w:w="4520" w:type="dxa"/>
          </w:tcPr>
          <w:p w14:paraId="22533FDC" w14:textId="77777777" w:rsidR="00C91A74" w:rsidRPr="00656DDE" w:rsidRDefault="00C91A74" w:rsidP="00C91A74">
            <w:pPr>
              <w:pStyle w:val="TWTabellePrambellinks1"/>
              <w:rPr>
                <w:rFonts w:asciiTheme="majorHAnsi" w:eastAsia="Arial" w:hAnsiTheme="majorHAnsi" w:cstheme="majorHAnsi"/>
                <w:lang w:eastAsia="en-GB"/>
              </w:rPr>
            </w:pPr>
            <w:r w:rsidRPr="00656DDE">
              <w:rPr>
                <w:rFonts w:asciiTheme="majorHAnsi" w:eastAsia="Arial" w:hAnsiTheme="majorHAnsi" w:cstheme="majorHAnsi"/>
                <w:lang w:eastAsia="en-GB"/>
              </w:rPr>
              <w:t xml:space="preserve">Diese Vereinbarung legt die Bedingungen fest, zu denen die Parteien sich gegenseitig Vertrauliche Informationen zur Verfügung stellen, </w:t>
            </w:r>
            <w:r w:rsidRPr="00656DDE">
              <w:rPr>
                <w:rFonts w:asciiTheme="majorHAnsi" w:hAnsiTheme="majorHAnsi" w:cstheme="majorHAnsi"/>
                <w:lang w:eastAsia="en-GB"/>
              </w:rPr>
              <w:t>insbesondere</w:t>
            </w:r>
            <w:r w:rsidRPr="00656DDE">
              <w:rPr>
                <w:rFonts w:asciiTheme="majorHAnsi" w:eastAsia="Arial" w:hAnsiTheme="majorHAnsi" w:cstheme="majorHAnsi"/>
                <w:lang w:eastAsia="en-GB"/>
              </w:rPr>
              <w:t xml:space="preserve"> wie Vertrauliche Informationen von den Parteien und ihren Mitarbeitern behandelt werden sollen.</w:t>
            </w:r>
          </w:p>
        </w:tc>
        <w:tc>
          <w:tcPr>
            <w:tcW w:w="4552" w:type="dxa"/>
          </w:tcPr>
          <w:p w14:paraId="6EC59716" w14:textId="77777777" w:rsidR="00C91A74" w:rsidRPr="006E1604" w:rsidRDefault="00C91A74" w:rsidP="00C91A74">
            <w:pPr>
              <w:pStyle w:val="TWTabellePrambelrechts1"/>
              <w:numPr>
                <w:ilvl w:val="0"/>
                <w:numId w:val="27"/>
              </w:numPr>
              <w:rPr>
                <w:rFonts w:asciiTheme="majorHAnsi" w:eastAsia="Arial" w:hAnsiTheme="majorHAnsi" w:cstheme="majorHAnsi"/>
                <w:lang w:val="en-US" w:eastAsia="en-GB"/>
              </w:rPr>
            </w:pPr>
            <w:r w:rsidRPr="006E1604">
              <w:rPr>
                <w:rFonts w:asciiTheme="majorHAnsi" w:eastAsia="Arial" w:hAnsiTheme="majorHAnsi" w:cstheme="majorHAnsi"/>
                <w:lang w:val="en-US" w:eastAsia="en-GB"/>
              </w:rPr>
              <w:t xml:space="preserve">This Agreement sets out the conditions under which the Parties make Confidential Information available to each other and </w:t>
            </w:r>
            <w:r w:rsidRPr="006E1604">
              <w:rPr>
                <w:rFonts w:asciiTheme="majorHAnsi" w:hAnsiTheme="majorHAnsi" w:cstheme="majorHAnsi"/>
                <w:lang w:val="en-US" w:eastAsia="en-GB"/>
              </w:rPr>
              <w:t>in</w:t>
            </w:r>
            <w:r w:rsidRPr="006E1604">
              <w:rPr>
                <w:rFonts w:asciiTheme="majorHAnsi" w:eastAsia="Arial" w:hAnsiTheme="majorHAnsi" w:cstheme="majorHAnsi"/>
                <w:lang w:val="en-US" w:eastAsia="en-GB"/>
              </w:rPr>
              <w:t xml:space="preserve"> particular how Confidential Information should be treated by the Parties and their employees.</w:t>
            </w:r>
          </w:p>
        </w:tc>
      </w:tr>
      <w:tr w:rsidR="00C91A74" w:rsidRPr="005B65E5" w14:paraId="7917048E" w14:textId="77777777" w:rsidTr="00E076A1">
        <w:tc>
          <w:tcPr>
            <w:tcW w:w="4520" w:type="dxa"/>
          </w:tcPr>
          <w:p w14:paraId="5D14A46D" w14:textId="77777777" w:rsidR="00C91A74" w:rsidRPr="00656DDE" w:rsidRDefault="00C91A74" w:rsidP="00C91A74">
            <w:pPr>
              <w:spacing w:after="60" w:line="240" w:lineRule="auto"/>
              <w:rPr>
                <w:rFonts w:asciiTheme="majorHAnsi" w:eastAsia="Arial" w:hAnsiTheme="majorHAnsi" w:cstheme="majorHAnsi"/>
                <w:lang w:eastAsia="en-GB"/>
              </w:rPr>
            </w:pPr>
            <w:r w:rsidRPr="00656DDE">
              <w:rPr>
                <w:rFonts w:asciiTheme="majorHAnsi" w:eastAsia="Arial" w:hAnsiTheme="majorHAnsi" w:cstheme="majorHAnsi"/>
                <w:lang w:eastAsia="en-GB"/>
              </w:rPr>
              <w:lastRenderedPageBreak/>
              <w:t>Dies vorausgeschickt, vereinbaren die Parteien Folgendes:</w:t>
            </w:r>
          </w:p>
        </w:tc>
        <w:tc>
          <w:tcPr>
            <w:tcW w:w="4552" w:type="dxa"/>
          </w:tcPr>
          <w:p w14:paraId="7BF4CADA" w14:textId="77777777" w:rsidR="00C91A74" w:rsidRPr="006E1604" w:rsidRDefault="00C91A74" w:rsidP="00C91A74">
            <w:pPr>
              <w:spacing w:after="60" w:line="240" w:lineRule="auto"/>
              <w:rPr>
                <w:rFonts w:asciiTheme="majorHAnsi" w:eastAsia="Arial" w:hAnsiTheme="majorHAnsi" w:cstheme="majorHAnsi"/>
                <w:lang w:val="en-US" w:eastAsia="en-GB"/>
              </w:rPr>
            </w:pPr>
            <w:r w:rsidRPr="006E1604">
              <w:rPr>
                <w:rFonts w:asciiTheme="majorHAnsi" w:eastAsia="Arial" w:hAnsiTheme="majorHAnsi" w:cstheme="majorHAnsi"/>
                <w:lang w:val="en-US" w:eastAsia="en-GB"/>
              </w:rPr>
              <w:t>Now therefore, the Parties agree as follows:</w:t>
            </w:r>
          </w:p>
        </w:tc>
      </w:tr>
      <w:tr w:rsidR="00C91A74" w:rsidRPr="00656DDE" w14:paraId="7246806D" w14:textId="77777777" w:rsidTr="00E076A1">
        <w:tc>
          <w:tcPr>
            <w:tcW w:w="4520" w:type="dxa"/>
          </w:tcPr>
          <w:p w14:paraId="0316A311" w14:textId="77777777" w:rsidR="00C91A74" w:rsidRPr="00656DDE" w:rsidRDefault="00C91A74" w:rsidP="00C91A74">
            <w:pPr>
              <w:pStyle w:val="TWTabellebilinguall1"/>
              <w:keepNext/>
              <w:numPr>
                <w:ilvl w:val="0"/>
                <w:numId w:val="54"/>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Vertrauliche Informationen</w:t>
            </w:r>
          </w:p>
        </w:tc>
        <w:tc>
          <w:tcPr>
            <w:tcW w:w="4552" w:type="dxa"/>
          </w:tcPr>
          <w:p w14:paraId="167A70CF" w14:textId="77777777" w:rsidR="00C91A74" w:rsidRPr="006E1604" w:rsidRDefault="00C91A74" w:rsidP="00C91A74">
            <w:pPr>
              <w:pStyle w:val="TWTabellebilingualr1"/>
              <w:numPr>
                <w:ilvl w:val="0"/>
                <w:numId w:val="31"/>
              </w:numPr>
              <w:rPr>
                <w:rFonts w:asciiTheme="majorHAnsi" w:hAnsiTheme="majorHAnsi" w:cstheme="majorHAnsi"/>
                <w:szCs w:val="21"/>
                <w:lang w:val="en-US" w:eastAsia="en-GB"/>
              </w:rPr>
            </w:pPr>
            <w:r w:rsidRPr="006E1604">
              <w:rPr>
                <w:rFonts w:asciiTheme="majorHAnsi" w:hAnsiTheme="majorHAnsi" w:cstheme="majorHAnsi"/>
                <w:szCs w:val="21"/>
                <w:lang w:val="en-US" w:eastAsia="en-GB"/>
              </w:rPr>
              <w:t>Confidential Information</w:t>
            </w:r>
          </w:p>
        </w:tc>
      </w:tr>
      <w:tr w:rsidR="00C91A74" w:rsidRPr="005B65E5" w14:paraId="49E17B6E" w14:textId="77777777" w:rsidTr="00E076A1">
        <w:tc>
          <w:tcPr>
            <w:tcW w:w="4520" w:type="dxa"/>
          </w:tcPr>
          <w:p w14:paraId="15B9D487" w14:textId="77777777" w:rsidR="00C91A74" w:rsidRPr="00656DDE" w:rsidRDefault="00C91A74" w:rsidP="00C91A74">
            <w:pPr>
              <w:pStyle w:val="TWTabellebilinguall2"/>
              <w:numPr>
                <w:ilvl w:val="0"/>
                <w:numId w:val="0"/>
              </w:numPr>
              <w:ind w:left="567"/>
              <w:rPr>
                <w:rFonts w:asciiTheme="majorHAnsi" w:eastAsia="Arial" w:hAnsiTheme="majorHAnsi" w:cstheme="majorHAnsi"/>
                <w:lang w:eastAsia="en-GB"/>
              </w:rPr>
            </w:pPr>
            <w:r w:rsidRPr="00656DDE">
              <w:rPr>
                <w:rFonts w:asciiTheme="majorHAnsi" w:eastAsia="Arial" w:hAnsiTheme="majorHAnsi" w:cstheme="majorHAnsi"/>
                <w:lang w:eastAsia="en-GB"/>
              </w:rPr>
              <w:t>Als Vertrauliche Informationen im Sinne dieser Vereinbarung gelten alle Informationen in Bezug auf den und im Zusammenhang mit dem Vertrag, die den Parteien oder ihren Mitarbeitern von der jeweils anderen Partei vor, während oder nach Eingehung der Rahmenvereinbarung mündlich, schriftlich oder in jeder anderen Form zugänglich gemacht werden.</w:t>
            </w:r>
          </w:p>
        </w:tc>
        <w:tc>
          <w:tcPr>
            <w:tcW w:w="4552" w:type="dxa"/>
          </w:tcPr>
          <w:p w14:paraId="151B0D7F" w14:textId="2BF7AA5D" w:rsidR="00C91A74" w:rsidRPr="006E1604" w:rsidRDefault="00C91A74" w:rsidP="00C91A74">
            <w:pPr>
              <w:pStyle w:val="TWTabellebilingualr2"/>
              <w:numPr>
                <w:ilvl w:val="0"/>
                <w:numId w:val="0"/>
              </w:numPr>
              <w:ind w:left="567"/>
              <w:rPr>
                <w:rFonts w:asciiTheme="majorHAnsi" w:eastAsia="Arial" w:hAnsiTheme="majorHAnsi" w:cstheme="majorHAnsi"/>
                <w:szCs w:val="21"/>
                <w:lang w:val="en-US"/>
              </w:rPr>
            </w:pPr>
            <w:r w:rsidRPr="006E1604">
              <w:rPr>
                <w:rFonts w:asciiTheme="majorHAnsi" w:eastAsia="Arial" w:hAnsiTheme="majorHAnsi" w:cstheme="majorHAnsi"/>
                <w:szCs w:val="21"/>
                <w:lang w:val="en-US"/>
              </w:rPr>
              <w:t>Confidential Information for purposes of this Agreement shall mean all information regarding and related to the Contract, which is made available to the Parties or their Employees by the other Party before, during, or after the term of the Contract verbally, in writing or in any other form.</w:t>
            </w:r>
          </w:p>
        </w:tc>
      </w:tr>
      <w:tr w:rsidR="00C91A74" w:rsidRPr="00656DDE" w14:paraId="1036AD1F" w14:textId="77777777" w:rsidTr="00E076A1">
        <w:tc>
          <w:tcPr>
            <w:tcW w:w="4520" w:type="dxa"/>
          </w:tcPr>
          <w:p w14:paraId="6A4910F0" w14:textId="77777777" w:rsidR="00C91A74" w:rsidRPr="00656DDE" w:rsidRDefault="00C91A74" w:rsidP="00C91A74">
            <w:pPr>
              <w:pStyle w:val="TWTabellebilinguall1"/>
              <w:keepNext/>
              <w:numPr>
                <w:ilvl w:val="0"/>
                <w:numId w:val="54"/>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Ausnahmen</w:t>
            </w:r>
          </w:p>
        </w:tc>
        <w:tc>
          <w:tcPr>
            <w:tcW w:w="4552" w:type="dxa"/>
          </w:tcPr>
          <w:p w14:paraId="101BA932" w14:textId="77777777" w:rsidR="00C91A74" w:rsidRPr="006E1604" w:rsidRDefault="00C91A74" w:rsidP="00C91A74">
            <w:pPr>
              <w:pStyle w:val="TWTabellebilingualr1"/>
              <w:numPr>
                <w:ilvl w:val="0"/>
                <w:numId w:val="31"/>
              </w:numPr>
              <w:rPr>
                <w:rFonts w:asciiTheme="majorHAnsi" w:hAnsiTheme="majorHAnsi" w:cstheme="majorHAnsi"/>
                <w:szCs w:val="21"/>
                <w:lang w:val="en-US" w:eastAsia="en-GB"/>
              </w:rPr>
            </w:pPr>
            <w:r w:rsidRPr="006E1604">
              <w:rPr>
                <w:rFonts w:asciiTheme="majorHAnsi" w:hAnsiTheme="majorHAnsi" w:cstheme="majorHAnsi"/>
                <w:szCs w:val="21"/>
                <w:lang w:val="en-US" w:eastAsia="en-GB"/>
              </w:rPr>
              <w:t>Exceptions</w:t>
            </w:r>
          </w:p>
        </w:tc>
      </w:tr>
      <w:tr w:rsidR="00C91A74" w:rsidRPr="005B65E5" w14:paraId="038849A3" w14:textId="77777777" w:rsidTr="00E076A1">
        <w:tc>
          <w:tcPr>
            <w:tcW w:w="4520" w:type="dxa"/>
          </w:tcPr>
          <w:p w14:paraId="1C9C3C74" w14:textId="77777777" w:rsidR="00C91A74" w:rsidRPr="00656DDE" w:rsidRDefault="00C91A74" w:rsidP="00C91A74">
            <w:pPr>
              <w:pStyle w:val="TWTabellebilinguall2"/>
              <w:numPr>
                <w:ilvl w:val="0"/>
                <w:numId w:val="0"/>
              </w:numPr>
              <w:ind w:left="567"/>
              <w:rPr>
                <w:rFonts w:asciiTheme="majorHAnsi" w:eastAsia="Arial" w:hAnsiTheme="majorHAnsi" w:cstheme="majorHAnsi"/>
                <w:i/>
                <w:lang w:eastAsia="en-GB"/>
              </w:rPr>
            </w:pPr>
            <w:r w:rsidRPr="00656DDE">
              <w:rPr>
                <w:rFonts w:asciiTheme="majorHAnsi" w:eastAsia="Arial" w:hAnsiTheme="majorHAnsi" w:cstheme="majorHAnsi"/>
                <w:lang w:eastAsia="en-GB"/>
              </w:rPr>
              <w:t>Der Begriff „</w:t>
            </w:r>
            <w:r w:rsidRPr="00656DDE">
              <w:rPr>
                <w:rFonts w:asciiTheme="majorHAnsi" w:eastAsia="Arial" w:hAnsiTheme="majorHAnsi" w:cstheme="majorHAnsi"/>
                <w:b/>
                <w:lang w:eastAsia="en-GB"/>
              </w:rPr>
              <w:t>Vertrauliche Informationen</w:t>
            </w:r>
            <w:r w:rsidRPr="00656DDE">
              <w:rPr>
                <w:rFonts w:asciiTheme="majorHAnsi" w:eastAsia="Arial" w:hAnsiTheme="majorHAnsi" w:cstheme="majorHAnsi"/>
                <w:lang w:eastAsia="en-GB"/>
              </w:rPr>
              <w:t xml:space="preserve">“ umfasst nicht solche Informationen, die: </w:t>
            </w:r>
          </w:p>
        </w:tc>
        <w:tc>
          <w:tcPr>
            <w:tcW w:w="4552" w:type="dxa"/>
          </w:tcPr>
          <w:p w14:paraId="30C7FED7" w14:textId="77777777" w:rsidR="00C91A74" w:rsidRPr="006E1604" w:rsidRDefault="00C91A74" w:rsidP="00C91A74">
            <w:pPr>
              <w:pStyle w:val="TWTabellebilingualr2"/>
              <w:numPr>
                <w:ilvl w:val="0"/>
                <w:numId w:val="0"/>
              </w:numPr>
              <w:ind w:left="567"/>
              <w:rPr>
                <w:rFonts w:asciiTheme="majorHAnsi" w:eastAsia="Arial" w:hAnsiTheme="majorHAnsi" w:cstheme="majorHAnsi"/>
                <w:i/>
                <w:szCs w:val="21"/>
                <w:lang w:val="en-US"/>
              </w:rPr>
            </w:pPr>
            <w:r w:rsidRPr="006E1604">
              <w:rPr>
                <w:rFonts w:asciiTheme="majorHAnsi" w:eastAsia="Arial" w:hAnsiTheme="majorHAnsi" w:cstheme="majorHAnsi"/>
                <w:szCs w:val="21"/>
                <w:lang w:val="en-US"/>
              </w:rPr>
              <w:t>The term „</w:t>
            </w:r>
            <w:r w:rsidRPr="006E1604">
              <w:rPr>
                <w:rFonts w:asciiTheme="majorHAnsi" w:eastAsia="Arial" w:hAnsiTheme="majorHAnsi" w:cstheme="majorHAnsi"/>
                <w:b/>
                <w:szCs w:val="21"/>
                <w:lang w:val="en-US"/>
              </w:rPr>
              <w:t>Confidential Information</w:t>
            </w:r>
            <w:r w:rsidRPr="006E1604">
              <w:rPr>
                <w:rFonts w:asciiTheme="majorHAnsi" w:eastAsia="Arial" w:hAnsiTheme="majorHAnsi" w:cstheme="majorHAnsi"/>
                <w:szCs w:val="21"/>
                <w:lang w:val="en-US"/>
              </w:rPr>
              <w:t xml:space="preserve">“ does not include such information which: </w:t>
            </w:r>
          </w:p>
        </w:tc>
      </w:tr>
      <w:tr w:rsidR="00C91A74" w:rsidRPr="005B65E5" w14:paraId="4B122C99" w14:textId="77777777" w:rsidTr="00E076A1">
        <w:tc>
          <w:tcPr>
            <w:tcW w:w="4520" w:type="dxa"/>
          </w:tcPr>
          <w:p w14:paraId="1E7DA94A" w14:textId="77777777" w:rsidR="00C91A74" w:rsidRPr="00656DDE" w:rsidRDefault="00C91A74" w:rsidP="00C91A74">
            <w:pPr>
              <w:pStyle w:val="TWTabellebilinguall3"/>
              <w:numPr>
                <w:ilvl w:val="2"/>
                <w:numId w:val="55"/>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im Zeitpunkt ihrer Mitteilung an die erhaltende Partei gemeinfrei bzw. allgemein zugänglich sind oder werden (es sei denn, aufgrund einer Verletzung dieser Vereinbarung durch die erhaltende Partei oder ihre Mitarbeiter);</w:t>
            </w:r>
          </w:p>
        </w:tc>
        <w:tc>
          <w:tcPr>
            <w:tcW w:w="4552" w:type="dxa"/>
          </w:tcPr>
          <w:p w14:paraId="55D442C4" w14:textId="77777777" w:rsidR="00C91A74" w:rsidRPr="006E1604" w:rsidRDefault="00C91A74" w:rsidP="00C91A74">
            <w:pPr>
              <w:pStyle w:val="TWTabellebilingualr3"/>
              <w:rPr>
                <w:rFonts w:asciiTheme="majorHAnsi" w:eastAsia="Arial" w:hAnsiTheme="majorHAnsi" w:cstheme="majorHAnsi"/>
                <w:szCs w:val="21"/>
                <w:lang w:val="en-US"/>
              </w:rPr>
            </w:pPr>
            <w:r w:rsidRPr="006E1604">
              <w:rPr>
                <w:rFonts w:asciiTheme="majorHAnsi" w:eastAsia="Arial" w:hAnsiTheme="majorHAnsi" w:cstheme="majorHAnsi"/>
                <w:szCs w:val="21"/>
                <w:lang w:val="en-US"/>
              </w:rPr>
              <w:t>is in or becomes part of the public domain or is or becomes generally available at the time the receiving Party was provided with such information (except by reason of any breach of this Agreement by the receiving Party or its Employees);</w:t>
            </w:r>
          </w:p>
        </w:tc>
      </w:tr>
      <w:tr w:rsidR="00C91A74" w:rsidRPr="005B65E5" w14:paraId="7FD6E160" w14:textId="77777777" w:rsidTr="00E076A1">
        <w:tc>
          <w:tcPr>
            <w:tcW w:w="4520" w:type="dxa"/>
          </w:tcPr>
          <w:p w14:paraId="1345C9CB" w14:textId="77777777" w:rsidR="00C91A74" w:rsidRPr="00656DDE" w:rsidRDefault="00C91A74" w:rsidP="00C91A74">
            <w:pPr>
              <w:pStyle w:val="TWTabellebilinguall3"/>
              <w:numPr>
                <w:ilvl w:val="2"/>
                <w:numId w:val="55"/>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sich bereits rechtmäßig und ohne Vertraulichkeitspflicht in dem Besitz der erhaltenden Partei befunden hatten, bevor die erhaltende Partei sie von der anderen Partei erhielt; oder</w:t>
            </w:r>
          </w:p>
        </w:tc>
        <w:tc>
          <w:tcPr>
            <w:tcW w:w="4552" w:type="dxa"/>
          </w:tcPr>
          <w:p w14:paraId="775B2CE9" w14:textId="77777777" w:rsidR="00C91A74" w:rsidRPr="006E1604" w:rsidRDefault="00C91A74" w:rsidP="00C91A74">
            <w:pPr>
              <w:pStyle w:val="TWTabellebilingualr3"/>
              <w:rPr>
                <w:rFonts w:asciiTheme="majorHAnsi" w:eastAsia="Arial" w:hAnsiTheme="majorHAnsi" w:cstheme="majorHAnsi"/>
                <w:szCs w:val="21"/>
                <w:lang w:val="en-US"/>
              </w:rPr>
            </w:pPr>
            <w:r w:rsidRPr="006E1604">
              <w:rPr>
                <w:rFonts w:asciiTheme="majorHAnsi" w:eastAsia="Arial" w:hAnsiTheme="majorHAnsi" w:cstheme="majorHAnsi"/>
                <w:szCs w:val="21"/>
                <w:lang w:val="en-US"/>
              </w:rPr>
              <w:t>was already legitimately in the possession of the receiving Party and not subject to a duty of confidentiality, before the receiving Party received the information from the other Party; or</w:t>
            </w:r>
          </w:p>
        </w:tc>
      </w:tr>
      <w:tr w:rsidR="00C91A74" w:rsidRPr="005B65E5" w14:paraId="16611AC4" w14:textId="77777777" w:rsidTr="00E076A1">
        <w:tc>
          <w:tcPr>
            <w:tcW w:w="4520" w:type="dxa"/>
          </w:tcPr>
          <w:p w14:paraId="71910E18" w14:textId="77777777" w:rsidR="00C91A74" w:rsidRPr="00656DDE" w:rsidRDefault="00C91A74" w:rsidP="00C91A74">
            <w:pPr>
              <w:pStyle w:val="TWTabellebilinguall3"/>
              <w:numPr>
                <w:ilvl w:val="2"/>
                <w:numId w:val="55"/>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die erhaltende Partei von einem Dritten erhalten hat, der berechtigt ist, diese Informationen uneingeschränkt offen zu legen.</w:t>
            </w:r>
          </w:p>
        </w:tc>
        <w:tc>
          <w:tcPr>
            <w:tcW w:w="4552" w:type="dxa"/>
          </w:tcPr>
          <w:p w14:paraId="64D6900C" w14:textId="77777777" w:rsidR="00C91A74" w:rsidRPr="006E1604" w:rsidRDefault="00C91A74" w:rsidP="00C91A74">
            <w:pPr>
              <w:pStyle w:val="TWTabellebilingualr3"/>
              <w:rPr>
                <w:rFonts w:asciiTheme="majorHAnsi" w:eastAsia="Arial" w:hAnsiTheme="majorHAnsi" w:cstheme="majorHAnsi"/>
                <w:szCs w:val="21"/>
                <w:lang w:val="en-US"/>
              </w:rPr>
            </w:pPr>
            <w:r w:rsidRPr="006E1604">
              <w:rPr>
                <w:rFonts w:asciiTheme="majorHAnsi" w:eastAsia="Arial" w:hAnsiTheme="majorHAnsi" w:cstheme="majorHAnsi"/>
                <w:szCs w:val="21"/>
                <w:lang w:val="en-US"/>
              </w:rPr>
              <w:t>the receiving Party had received from a third party who was entitled to disclose this information without restriction.</w:t>
            </w:r>
          </w:p>
        </w:tc>
      </w:tr>
      <w:tr w:rsidR="00C91A74" w:rsidRPr="00656DDE" w14:paraId="1FEBC58C" w14:textId="77777777" w:rsidTr="00E076A1">
        <w:tc>
          <w:tcPr>
            <w:tcW w:w="4520" w:type="dxa"/>
          </w:tcPr>
          <w:p w14:paraId="264C9517" w14:textId="77777777" w:rsidR="00C91A74" w:rsidRPr="00656DDE" w:rsidRDefault="00C91A74" w:rsidP="00C91A74">
            <w:pPr>
              <w:pStyle w:val="TWTabellebilinguall1"/>
              <w:keepNext/>
              <w:numPr>
                <w:ilvl w:val="0"/>
                <w:numId w:val="54"/>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Geheimhaltungspflichten</w:t>
            </w:r>
          </w:p>
        </w:tc>
        <w:tc>
          <w:tcPr>
            <w:tcW w:w="4552" w:type="dxa"/>
          </w:tcPr>
          <w:p w14:paraId="63005C8F" w14:textId="77777777" w:rsidR="00C91A74" w:rsidRPr="006E1604" w:rsidRDefault="00C91A74" w:rsidP="00C91A74">
            <w:pPr>
              <w:pStyle w:val="TWTabellebilingualr1"/>
              <w:numPr>
                <w:ilvl w:val="0"/>
                <w:numId w:val="31"/>
              </w:numPr>
              <w:rPr>
                <w:rFonts w:asciiTheme="majorHAnsi" w:hAnsiTheme="majorHAnsi" w:cstheme="majorHAnsi"/>
                <w:szCs w:val="21"/>
                <w:lang w:val="en-US" w:eastAsia="en-GB"/>
              </w:rPr>
            </w:pPr>
            <w:r w:rsidRPr="006E1604">
              <w:rPr>
                <w:rFonts w:asciiTheme="majorHAnsi" w:hAnsiTheme="majorHAnsi" w:cstheme="majorHAnsi"/>
                <w:szCs w:val="21"/>
                <w:lang w:val="en-US" w:eastAsia="en-GB"/>
              </w:rPr>
              <w:t>Duty of Confidentiality</w:t>
            </w:r>
          </w:p>
        </w:tc>
      </w:tr>
      <w:tr w:rsidR="00C91A74" w:rsidRPr="00656DDE" w14:paraId="4F61CE9A" w14:textId="77777777" w:rsidTr="00E076A1">
        <w:tc>
          <w:tcPr>
            <w:tcW w:w="4520" w:type="dxa"/>
          </w:tcPr>
          <w:p w14:paraId="33065F68" w14:textId="77777777" w:rsidR="00C91A74" w:rsidRPr="00656DDE" w:rsidRDefault="00C91A74" w:rsidP="00C91A74">
            <w:pPr>
              <w:pStyle w:val="TWTabellebilinguall2"/>
              <w:numPr>
                <w:ilvl w:val="0"/>
                <w:numId w:val="0"/>
              </w:numPr>
              <w:ind w:left="567"/>
              <w:rPr>
                <w:rFonts w:asciiTheme="majorHAnsi" w:eastAsia="Arial" w:hAnsiTheme="majorHAnsi" w:cstheme="majorHAnsi"/>
                <w:i/>
                <w:lang w:eastAsia="en-GB"/>
              </w:rPr>
            </w:pPr>
            <w:r w:rsidRPr="00656DDE">
              <w:rPr>
                <w:rFonts w:asciiTheme="majorHAnsi" w:eastAsia="Arial" w:hAnsiTheme="majorHAnsi" w:cstheme="majorHAnsi"/>
                <w:lang w:eastAsia="en-GB"/>
              </w:rPr>
              <w:t>Die Parteien verpflichten sich:</w:t>
            </w:r>
          </w:p>
        </w:tc>
        <w:tc>
          <w:tcPr>
            <w:tcW w:w="4552" w:type="dxa"/>
          </w:tcPr>
          <w:p w14:paraId="1686E091" w14:textId="77777777" w:rsidR="00C91A74" w:rsidRPr="006E1604" w:rsidRDefault="00C91A74" w:rsidP="00C91A74">
            <w:pPr>
              <w:pStyle w:val="TWTabellebilingualr2"/>
              <w:numPr>
                <w:ilvl w:val="0"/>
                <w:numId w:val="0"/>
              </w:numPr>
              <w:ind w:left="567"/>
              <w:rPr>
                <w:rFonts w:asciiTheme="majorHAnsi" w:eastAsia="Arial" w:hAnsiTheme="majorHAnsi" w:cstheme="majorHAnsi"/>
                <w:i/>
                <w:szCs w:val="21"/>
                <w:lang w:val="en-US" w:eastAsia="en-GB"/>
              </w:rPr>
            </w:pPr>
            <w:r w:rsidRPr="006E1604">
              <w:rPr>
                <w:rFonts w:asciiTheme="majorHAnsi" w:eastAsia="Arial" w:hAnsiTheme="majorHAnsi" w:cstheme="majorHAnsi"/>
                <w:szCs w:val="21"/>
                <w:lang w:val="en-US" w:eastAsia="en-GB"/>
              </w:rPr>
              <w:t xml:space="preserve">The Parties </w:t>
            </w:r>
            <w:r w:rsidRPr="006E1604">
              <w:rPr>
                <w:rFonts w:asciiTheme="majorHAnsi" w:eastAsia="Arial" w:hAnsiTheme="majorHAnsi" w:cstheme="majorHAnsi"/>
                <w:szCs w:val="21"/>
                <w:lang w:val="en-US"/>
              </w:rPr>
              <w:t>agree</w:t>
            </w:r>
            <w:r w:rsidRPr="006E1604">
              <w:rPr>
                <w:rFonts w:asciiTheme="majorHAnsi" w:eastAsia="Arial" w:hAnsiTheme="majorHAnsi" w:cstheme="majorHAnsi"/>
                <w:szCs w:val="21"/>
                <w:lang w:val="en-US" w:eastAsia="en-GB"/>
              </w:rPr>
              <w:t>:</w:t>
            </w:r>
          </w:p>
        </w:tc>
      </w:tr>
      <w:tr w:rsidR="00C91A74" w:rsidRPr="005B65E5" w14:paraId="1E139BA8" w14:textId="77777777" w:rsidTr="00E076A1">
        <w:tc>
          <w:tcPr>
            <w:tcW w:w="4520" w:type="dxa"/>
          </w:tcPr>
          <w:p w14:paraId="763FBF10" w14:textId="77777777" w:rsidR="00C91A74" w:rsidRPr="00656DDE" w:rsidRDefault="00C91A74" w:rsidP="00C91A74">
            <w:pPr>
              <w:pStyle w:val="TWTabellebilinguall3"/>
              <w:numPr>
                <w:ilvl w:val="2"/>
                <w:numId w:val="55"/>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alle Vertraulichen Informationen vertraulich zu behandeln;</w:t>
            </w:r>
          </w:p>
        </w:tc>
        <w:tc>
          <w:tcPr>
            <w:tcW w:w="4552" w:type="dxa"/>
          </w:tcPr>
          <w:p w14:paraId="0691AFD8" w14:textId="77777777" w:rsidR="00C91A74" w:rsidRPr="006E1604" w:rsidRDefault="00C91A74" w:rsidP="00C91A74">
            <w:pPr>
              <w:pStyle w:val="TWTabellebilingualr3"/>
              <w:rPr>
                <w:rFonts w:asciiTheme="majorHAnsi" w:eastAsia="Arial" w:hAnsiTheme="majorHAnsi" w:cstheme="majorHAnsi"/>
                <w:szCs w:val="21"/>
                <w:lang w:val="en-US"/>
              </w:rPr>
            </w:pPr>
            <w:r w:rsidRPr="006E1604">
              <w:rPr>
                <w:rFonts w:asciiTheme="majorHAnsi" w:eastAsia="Arial" w:hAnsiTheme="majorHAnsi" w:cstheme="majorHAnsi"/>
                <w:szCs w:val="21"/>
                <w:lang w:val="en-US"/>
              </w:rPr>
              <w:t>to keep all Confidential Information strictly confidential;</w:t>
            </w:r>
          </w:p>
        </w:tc>
      </w:tr>
      <w:tr w:rsidR="00C91A74" w:rsidRPr="005B65E5" w14:paraId="77EBAB41" w14:textId="77777777" w:rsidTr="00E076A1">
        <w:tc>
          <w:tcPr>
            <w:tcW w:w="4520" w:type="dxa"/>
          </w:tcPr>
          <w:p w14:paraId="7147399F" w14:textId="652D5821" w:rsidR="00C91A74" w:rsidRPr="00656DDE" w:rsidRDefault="00C91A74" w:rsidP="00C91A74">
            <w:pPr>
              <w:pStyle w:val="TWTabellebilinguall3"/>
              <w:numPr>
                <w:ilvl w:val="2"/>
                <w:numId w:val="55"/>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 xml:space="preserve">Vertrauliche Informationen nicht für andere Zwecke zu verwenden als für die Durchführung des in der Präambel beschriebenen </w:t>
            </w:r>
            <w:r>
              <w:rPr>
                <w:rFonts w:asciiTheme="majorHAnsi" w:eastAsia="Arial" w:hAnsiTheme="majorHAnsi" w:cstheme="majorHAnsi"/>
                <w:szCs w:val="21"/>
                <w:lang w:eastAsia="en-GB"/>
              </w:rPr>
              <w:t>Vertrag</w:t>
            </w:r>
            <w:r w:rsidRPr="00656DDE">
              <w:rPr>
                <w:rFonts w:asciiTheme="majorHAnsi" w:eastAsia="Arial" w:hAnsiTheme="majorHAnsi" w:cstheme="majorHAnsi"/>
                <w:szCs w:val="21"/>
                <w:lang w:eastAsia="en-GB"/>
              </w:rPr>
              <w:t>es;</w:t>
            </w:r>
          </w:p>
        </w:tc>
        <w:tc>
          <w:tcPr>
            <w:tcW w:w="4552" w:type="dxa"/>
          </w:tcPr>
          <w:p w14:paraId="547A6E70" w14:textId="20FA12D1" w:rsidR="00C91A74" w:rsidRPr="006E1604" w:rsidRDefault="00C91A74" w:rsidP="00C91A74">
            <w:pPr>
              <w:pStyle w:val="TWTabellebilingualr3"/>
              <w:rPr>
                <w:rFonts w:asciiTheme="majorHAnsi" w:eastAsia="Arial" w:hAnsiTheme="majorHAnsi" w:cstheme="majorHAnsi"/>
                <w:szCs w:val="21"/>
                <w:lang w:val="en-US"/>
              </w:rPr>
            </w:pPr>
            <w:r w:rsidRPr="006E1604">
              <w:rPr>
                <w:rFonts w:asciiTheme="majorHAnsi" w:eastAsia="Arial" w:hAnsiTheme="majorHAnsi" w:cstheme="majorHAnsi"/>
                <w:szCs w:val="21"/>
                <w:lang w:val="en-US"/>
              </w:rPr>
              <w:t>not to use any Confidential Information for purposes other than for the performance of the Contract described in the preamble;</w:t>
            </w:r>
          </w:p>
        </w:tc>
      </w:tr>
      <w:tr w:rsidR="00C91A74" w:rsidRPr="005B65E5" w14:paraId="00BC00EF" w14:textId="77777777" w:rsidTr="00E076A1">
        <w:tc>
          <w:tcPr>
            <w:tcW w:w="4520" w:type="dxa"/>
          </w:tcPr>
          <w:p w14:paraId="2715E463" w14:textId="2AF2242D" w:rsidR="00C91A74" w:rsidRPr="00656DDE" w:rsidRDefault="00C91A74" w:rsidP="00C91A74">
            <w:pPr>
              <w:pStyle w:val="TWTabellebilinguall3"/>
              <w:numPr>
                <w:ilvl w:val="2"/>
                <w:numId w:val="55"/>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 xml:space="preserve">Vertrauliche Informationen gegenüber Dritten und Mitarbeitern nicht offen zu legen, mit Ausnahme derjenigen Mitarbeiter, die von diesen Informationen Kenntnis erlangen müssen, um den </w:t>
            </w:r>
            <w:r>
              <w:rPr>
                <w:rFonts w:asciiTheme="majorHAnsi" w:eastAsia="Arial" w:hAnsiTheme="majorHAnsi" w:cstheme="majorHAnsi"/>
                <w:szCs w:val="21"/>
                <w:lang w:eastAsia="en-GB"/>
              </w:rPr>
              <w:t>Vertrag</w:t>
            </w:r>
            <w:r w:rsidRPr="00656DDE">
              <w:rPr>
                <w:rFonts w:asciiTheme="majorHAnsi" w:eastAsia="Arial" w:hAnsiTheme="majorHAnsi" w:cstheme="majorHAnsi"/>
                <w:szCs w:val="21"/>
                <w:lang w:eastAsia="en-GB"/>
              </w:rPr>
              <w:t xml:space="preserve"> durchzuführen; und</w:t>
            </w:r>
          </w:p>
        </w:tc>
        <w:tc>
          <w:tcPr>
            <w:tcW w:w="4552" w:type="dxa"/>
          </w:tcPr>
          <w:p w14:paraId="0DE7628A" w14:textId="78348927" w:rsidR="00C91A74" w:rsidRPr="006E1604" w:rsidRDefault="00C91A74" w:rsidP="00C91A74">
            <w:pPr>
              <w:pStyle w:val="TWTabellebilingualr3"/>
              <w:rPr>
                <w:rFonts w:asciiTheme="majorHAnsi" w:eastAsia="Arial" w:hAnsiTheme="majorHAnsi" w:cstheme="majorHAnsi"/>
                <w:szCs w:val="21"/>
                <w:lang w:val="en-US"/>
              </w:rPr>
            </w:pPr>
            <w:r w:rsidRPr="006E1604">
              <w:rPr>
                <w:rFonts w:asciiTheme="majorHAnsi" w:eastAsia="Arial" w:hAnsiTheme="majorHAnsi" w:cstheme="majorHAnsi"/>
                <w:szCs w:val="21"/>
                <w:lang w:val="en-US"/>
              </w:rPr>
              <w:t>not to disclose any Confidential Information to third Parties or Employees, with the exception of such Employees who need this information in order to perform the Contract; and</w:t>
            </w:r>
          </w:p>
        </w:tc>
      </w:tr>
      <w:tr w:rsidR="00C91A74" w:rsidRPr="005B65E5" w14:paraId="52294F82" w14:textId="77777777" w:rsidTr="00E076A1">
        <w:tc>
          <w:tcPr>
            <w:tcW w:w="4520" w:type="dxa"/>
          </w:tcPr>
          <w:p w14:paraId="477C7829" w14:textId="77777777" w:rsidR="00C91A74" w:rsidRPr="00656DDE" w:rsidRDefault="00C91A74" w:rsidP="00C91A74">
            <w:pPr>
              <w:pStyle w:val="TWTabellebilinguall3"/>
              <w:numPr>
                <w:ilvl w:val="2"/>
                <w:numId w:val="55"/>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 xml:space="preserve">die jeweils andere Partei in Fällen der Ziff. 2 </w:t>
            </w:r>
            <w:proofErr w:type="spellStart"/>
            <w:r w:rsidRPr="00656DDE">
              <w:rPr>
                <w:rFonts w:asciiTheme="majorHAnsi" w:eastAsia="Arial" w:hAnsiTheme="majorHAnsi" w:cstheme="majorHAnsi"/>
                <w:szCs w:val="21"/>
                <w:lang w:eastAsia="en-GB"/>
              </w:rPr>
              <w:t>lit</w:t>
            </w:r>
            <w:proofErr w:type="spellEnd"/>
            <w:r w:rsidRPr="00656DDE">
              <w:rPr>
                <w:rFonts w:asciiTheme="majorHAnsi" w:eastAsia="Arial" w:hAnsiTheme="majorHAnsi" w:cstheme="majorHAnsi"/>
                <w:szCs w:val="21"/>
                <w:lang w:eastAsia="en-GB"/>
              </w:rPr>
              <w:t xml:space="preserve">. b) und c) </w:t>
            </w:r>
            <w:r w:rsidRPr="00656DDE">
              <w:rPr>
                <w:rFonts w:asciiTheme="majorHAnsi" w:eastAsia="Arial" w:hAnsiTheme="majorHAnsi" w:cstheme="majorHAnsi"/>
                <w:szCs w:val="21"/>
                <w:lang w:eastAsia="en-GB"/>
              </w:rPr>
              <w:lastRenderedPageBreak/>
              <w:t>unverzüglich unter Angabe ihrer Quelle schriftlich darüber zu informieren, dass sie sich im Besitz dieser Informationen befindet.</w:t>
            </w:r>
          </w:p>
        </w:tc>
        <w:tc>
          <w:tcPr>
            <w:tcW w:w="4552" w:type="dxa"/>
          </w:tcPr>
          <w:p w14:paraId="0D1AA49A" w14:textId="77777777" w:rsidR="00C91A74" w:rsidRPr="006E1604" w:rsidRDefault="00C91A74" w:rsidP="00C91A74">
            <w:pPr>
              <w:pStyle w:val="TWTabellebilingualr3"/>
              <w:rPr>
                <w:rFonts w:asciiTheme="majorHAnsi" w:eastAsia="Arial" w:hAnsiTheme="majorHAnsi" w:cstheme="majorHAnsi"/>
                <w:szCs w:val="21"/>
                <w:lang w:val="en-US"/>
              </w:rPr>
            </w:pPr>
            <w:r w:rsidRPr="006E1604">
              <w:rPr>
                <w:rFonts w:asciiTheme="majorHAnsi" w:eastAsia="Arial" w:hAnsiTheme="majorHAnsi" w:cstheme="majorHAnsi"/>
                <w:szCs w:val="21"/>
                <w:lang w:val="en-US"/>
              </w:rPr>
              <w:lastRenderedPageBreak/>
              <w:t xml:space="preserve">to inform the other Party whenever no. 2 lit. b) or c) apply without </w:t>
            </w:r>
            <w:r w:rsidRPr="006E1604">
              <w:rPr>
                <w:rFonts w:asciiTheme="majorHAnsi" w:eastAsia="Arial" w:hAnsiTheme="majorHAnsi" w:cstheme="majorHAnsi"/>
                <w:szCs w:val="21"/>
                <w:lang w:val="en-US"/>
              </w:rPr>
              <w:lastRenderedPageBreak/>
              <w:t>delay and in writing, stating its sources, that this information was already in its possession.</w:t>
            </w:r>
          </w:p>
        </w:tc>
      </w:tr>
      <w:tr w:rsidR="00C91A74" w:rsidRPr="00656DDE" w14:paraId="1E069479" w14:textId="77777777" w:rsidTr="00E076A1">
        <w:tc>
          <w:tcPr>
            <w:tcW w:w="4520" w:type="dxa"/>
          </w:tcPr>
          <w:p w14:paraId="15DC0479" w14:textId="77777777" w:rsidR="00C91A74" w:rsidRPr="00656DDE" w:rsidRDefault="00C91A74" w:rsidP="00C91A74">
            <w:pPr>
              <w:pStyle w:val="TWTabellebilinguall1"/>
              <w:keepNext/>
              <w:numPr>
                <w:ilvl w:val="0"/>
                <w:numId w:val="54"/>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lastRenderedPageBreak/>
              <w:t>Schutzmaßnahmen</w:t>
            </w:r>
          </w:p>
        </w:tc>
        <w:tc>
          <w:tcPr>
            <w:tcW w:w="4552" w:type="dxa"/>
          </w:tcPr>
          <w:p w14:paraId="34A44C0E" w14:textId="77777777" w:rsidR="00C91A74" w:rsidRPr="006E1604" w:rsidRDefault="00C91A74" w:rsidP="00C91A74">
            <w:pPr>
              <w:pStyle w:val="TWTabellebilingualr1"/>
              <w:numPr>
                <w:ilvl w:val="0"/>
                <w:numId w:val="31"/>
              </w:numPr>
              <w:rPr>
                <w:rFonts w:asciiTheme="majorHAnsi" w:hAnsiTheme="majorHAnsi" w:cstheme="majorHAnsi"/>
                <w:szCs w:val="21"/>
                <w:lang w:val="en-US" w:eastAsia="en-GB"/>
              </w:rPr>
            </w:pPr>
            <w:r w:rsidRPr="006E1604">
              <w:rPr>
                <w:rFonts w:asciiTheme="majorHAnsi" w:hAnsiTheme="majorHAnsi" w:cstheme="majorHAnsi"/>
                <w:szCs w:val="21"/>
                <w:lang w:val="en-US" w:eastAsia="en-GB"/>
              </w:rPr>
              <w:t>Protective Measures</w:t>
            </w:r>
          </w:p>
        </w:tc>
      </w:tr>
      <w:tr w:rsidR="00C91A74" w:rsidRPr="005B65E5" w14:paraId="695D5D4E" w14:textId="77777777" w:rsidTr="00E076A1">
        <w:tc>
          <w:tcPr>
            <w:tcW w:w="4520" w:type="dxa"/>
          </w:tcPr>
          <w:p w14:paraId="7D7AA232" w14:textId="77777777" w:rsidR="00C91A74" w:rsidRPr="00656DDE" w:rsidRDefault="00C91A74" w:rsidP="00C91A74">
            <w:pPr>
              <w:pStyle w:val="TWTabellebilinguall2"/>
              <w:numPr>
                <w:ilvl w:val="0"/>
                <w:numId w:val="0"/>
              </w:numPr>
              <w:ind w:left="567"/>
              <w:rPr>
                <w:rFonts w:asciiTheme="majorHAnsi" w:eastAsia="Arial" w:hAnsiTheme="majorHAnsi" w:cstheme="majorHAnsi"/>
                <w:i/>
                <w:lang w:eastAsia="en-GB"/>
              </w:rPr>
            </w:pPr>
            <w:r w:rsidRPr="00656DDE">
              <w:rPr>
                <w:rFonts w:asciiTheme="majorHAnsi" w:eastAsia="Arial" w:hAnsiTheme="majorHAnsi" w:cstheme="majorHAnsi"/>
                <w:lang w:eastAsia="en-GB"/>
              </w:rPr>
              <w:t>Um die Geheimhaltung der Vertraulichen Informationen zu gewährleisten, verpflichten sich die Parteien:</w:t>
            </w:r>
          </w:p>
        </w:tc>
        <w:tc>
          <w:tcPr>
            <w:tcW w:w="4552" w:type="dxa"/>
          </w:tcPr>
          <w:p w14:paraId="64AD59DD" w14:textId="77777777" w:rsidR="00C91A74" w:rsidRPr="006E1604" w:rsidRDefault="00C91A74" w:rsidP="00C91A74">
            <w:pPr>
              <w:pStyle w:val="TWTabellebilingualr2"/>
              <w:numPr>
                <w:ilvl w:val="0"/>
                <w:numId w:val="0"/>
              </w:numPr>
              <w:ind w:left="567"/>
              <w:rPr>
                <w:rFonts w:asciiTheme="majorHAnsi" w:eastAsia="Arial" w:hAnsiTheme="majorHAnsi" w:cstheme="majorHAnsi"/>
                <w:i/>
                <w:szCs w:val="21"/>
                <w:lang w:val="en-US" w:eastAsia="en-GB"/>
              </w:rPr>
            </w:pPr>
            <w:r w:rsidRPr="006E1604">
              <w:rPr>
                <w:rFonts w:asciiTheme="majorHAnsi" w:eastAsia="Arial" w:hAnsiTheme="majorHAnsi" w:cstheme="majorHAnsi"/>
                <w:szCs w:val="21"/>
                <w:lang w:val="en-US" w:eastAsia="en-GB"/>
              </w:rPr>
              <w:t>In order to ensure that the Confidential Information is kept confidential the Parties agree:</w:t>
            </w:r>
          </w:p>
        </w:tc>
      </w:tr>
      <w:tr w:rsidR="00C91A74" w:rsidRPr="005B65E5" w14:paraId="23046906" w14:textId="77777777" w:rsidTr="00E076A1">
        <w:tc>
          <w:tcPr>
            <w:tcW w:w="4520" w:type="dxa"/>
          </w:tcPr>
          <w:p w14:paraId="3DD17A5D" w14:textId="77777777" w:rsidR="00C91A74" w:rsidRPr="00656DDE" w:rsidRDefault="00C91A74" w:rsidP="00C91A74">
            <w:pPr>
              <w:pStyle w:val="TWTabellebilinguall2"/>
              <w:keepNext/>
              <w:numPr>
                <w:ilvl w:val="1"/>
                <w:numId w:val="53"/>
              </w:numPr>
              <w:rPr>
                <w:rFonts w:asciiTheme="majorHAnsi" w:eastAsia="Arial" w:hAnsiTheme="majorHAnsi" w:cstheme="majorHAnsi"/>
                <w:lang w:eastAsia="en-GB"/>
              </w:rPr>
            </w:pPr>
            <w:r w:rsidRPr="00656DDE">
              <w:rPr>
                <w:rFonts w:asciiTheme="majorHAnsi" w:eastAsia="Arial" w:hAnsiTheme="majorHAnsi" w:cstheme="majorHAnsi"/>
                <w:lang w:eastAsia="en-GB"/>
              </w:rPr>
              <w:t>alle Dokumente und Materialien, die Vertrauliche Informationen enthalten,</w:t>
            </w:r>
          </w:p>
        </w:tc>
        <w:tc>
          <w:tcPr>
            <w:tcW w:w="4552" w:type="dxa"/>
          </w:tcPr>
          <w:p w14:paraId="28501362" w14:textId="77777777" w:rsidR="00C91A74" w:rsidRPr="006E1604" w:rsidRDefault="00C91A74" w:rsidP="00C91A74">
            <w:pPr>
              <w:pStyle w:val="TWTabellebilingualr2"/>
              <w:rPr>
                <w:rFonts w:asciiTheme="majorHAnsi" w:eastAsia="Arial" w:hAnsiTheme="majorHAnsi" w:cstheme="majorHAnsi"/>
                <w:szCs w:val="21"/>
                <w:lang w:val="en-US"/>
              </w:rPr>
            </w:pPr>
            <w:r w:rsidRPr="006E1604">
              <w:rPr>
                <w:rFonts w:asciiTheme="majorHAnsi" w:eastAsia="Arial" w:hAnsiTheme="majorHAnsi" w:cstheme="majorHAnsi"/>
                <w:szCs w:val="21"/>
                <w:lang w:val="en-US"/>
              </w:rPr>
              <w:t>that all documents and materials which contain Confidential Information</w:t>
            </w:r>
          </w:p>
        </w:tc>
      </w:tr>
      <w:tr w:rsidR="00C91A74" w:rsidRPr="005B65E5" w14:paraId="2FBBB1E2" w14:textId="77777777" w:rsidTr="00E076A1">
        <w:tc>
          <w:tcPr>
            <w:tcW w:w="4520" w:type="dxa"/>
          </w:tcPr>
          <w:p w14:paraId="7B3DDD86" w14:textId="77777777" w:rsidR="00C91A74" w:rsidRPr="00656DDE" w:rsidRDefault="00C91A74" w:rsidP="00C91A74">
            <w:pPr>
              <w:pStyle w:val="TWTabellebilinguall3"/>
              <w:numPr>
                <w:ilvl w:val="2"/>
                <w:numId w:val="55"/>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von allen anderen Dokumenten, Materialien und Aufzeichnungen getrennt und so aufzubewahren, dass sie als Betriebs- und Geschäftsgeheimnisse der jeweils anderen Partei erkennbar sind; und</w:t>
            </w:r>
          </w:p>
        </w:tc>
        <w:tc>
          <w:tcPr>
            <w:tcW w:w="4552" w:type="dxa"/>
          </w:tcPr>
          <w:p w14:paraId="0F684F6D" w14:textId="77777777" w:rsidR="00C91A74" w:rsidRPr="006E1604" w:rsidRDefault="00C91A74" w:rsidP="00C91A74">
            <w:pPr>
              <w:pStyle w:val="TWTabellebilingualr3"/>
              <w:rPr>
                <w:rFonts w:asciiTheme="majorHAnsi" w:eastAsia="Arial" w:hAnsiTheme="majorHAnsi" w:cstheme="majorHAnsi"/>
                <w:szCs w:val="21"/>
                <w:lang w:val="en-US"/>
              </w:rPr>
            </w:pPr>
            <w:r w:rsidRPr="006E1604">
              <w:rPr>
                <w:rFonts w:asciiTheme="majorHAnsi" w:eastAsia="Arial" w:hAnsiTheme="majorHAnsi" w:cstheme="majorHAnsi"/>
                <w:szCs w:val="21"/>
                <w:lang w:val="en-US"/>
              </w:rPr>
              <w:t>shall be kept separately from all other documents, materials and notes and in such a way that they are recognizable as trade and business secrets of the other Party; and</w:t>
            </w:r>
          </w:p>
        </w:tc>
      </w:tr>
      <w:tr w:rsidR="00C91A74" w:rsidRPr="005B65E5" w14:paraId="16E52466" w14:textId="77777777" w:rsidTr="00E076A1">
        <w:tc>
          <w:tcPr>
            <w:tcW w:w="4520" w:type="dxa"/>
          </w:tcPr>
          <w:p w14:paraId="4EA40829" w14:textId="77777777" w:rsidR="00C91A74" w:rsidRPr="00656DDE" w:rsidRDefault="00C91A74" w:rsidP="00C91A74">
            <w:pPr>
              <w:pStyle w:val="TWTabellebilinguall3"/>
              <w:numPr>
                <w:ilvl w:val="2"/>
                <w:numId w:val="55"/>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 xml:space="preserve">sicher aufzubewahren, um sie gegen Diebstahl und unbefugten Zugang zu schützen; </w:t>
            </w:r>
          </w:p>
        </w:tc>
        <w:tc>
          <w:tcPr>
            <w:tcW w:w="4552" w:type="dxa"/>
          </w:tcPr>
          <w:p w14:paraId="05D9FDAA" w14:textId="77777777" w:rsidR="00C91A74" w:rsidRPr="006E1604" w:rsidRDefault="00C91A74" w:rsidP="00C91A74">
            <w:pPr>
              <w:pStyle w:val="TWTabellebilingualr3"/>
              <w:rPr>
                <w:rFonts w:asciiTheme="majorHAnsi" w:eastAsia="Arial" w:hAnsiTheme="majorHAnsi" w:cstheme="majorHAnsi"/>
                <w:szCs w:val="21"/>
                <w:lang w:val="en-US"/>
              </w:rPr>
            </w:pPr>
            <w:r w:rsidRPr="006E1604">
              <w:rPr>
                <w:rFonts w:asciiTheme="majorHAnsi" w:eastAsia="Arial" w:hAnsiTheme="majorHAnsi" w:cstheme="majorHAnsi"/>
                <w:szCs w:val="21"/>
                <w:lang w:val="en-US"/>
              </w:rPr>
              <w:t>shall be kept in a safe place in order to protect them from theft or unauthorized access;</w:t>
            </w:r>
          </w:p>
        </w:tc>
      </w:tr>
      <w:tr w:rsidR="00C91A74" w:rsidRPr="005B65E5" w14:paraId="54D0C13E" w14:textId="77777777" w:rsidTr="00E076A1">
        <w:tc>
          <w:tcPr>
            <w:tcW w:w="4520" w:type="dxa"/>
          </w:tcPr>
          <w:p w14:paraId="6FB21506" w14:textId="2F9D3FD5" w:rsidR="00C91A74" w:rsidRPr="00656DDE" w:rsidRDefault="00C91A74" w:rsidP="00C91A74">
            <w:pPr>
              <w:pStyle w:val="TWTabellebilinguall2"/>
              <w:numPr>
                <w:ilvl w:val="1"/>
                <w:numId w:val="53"/>
              </w:numPr>
              <w:rPr>
                <w:rFonts w:asciiTheme="majorHAnsi" w:eastAsia="Arial" w:hAnsiTheme="majorHAnsi" w:cstheme="majorHAnsi"/>
                <w:lang w:eastAsia="en-GB"/>
              </w:rPr>
            </w:pPr>
            <w:r w:rsidRPr="00656DDE">
              <w:rPr>
                <w:rFonts w:asciiTheme="majorHAnsi" w:eastAsia="Arial" w:hAnsiTheme="majorHAnsi" w:cstheme="majorHAnsi"/>
                <w:lang w:eastAsia="en-GB"/>
              </w:rPr>
              <w:t xml:space="preserve">von den Vertraulichen Informationen nur in dem Umfang Kopien anzufertigen, der notwendig ist, um den </w:t>
            </w:r>
            <w:r>
              <w:rPr>
                <w:rFonts w:asciiTheme="majorHAnsi" w:eastAsia="Arial" w:hAnsiTheme="majorHAnsi" w:cstheme="majorHAnsi"/>
                <w:lang w:eastAsia="en-GB"/>
              </w:rPr>
              <w:t>Vertrag</w:t>
            </w:r>
            <w:r w:rsidRPr="00656DDE">
              <w:rPr>
                <w:rFonts w:asciiTheme="majorHAnsi" w:eastAsia="Arial" w:hAnsiTheme="majorHAnsi" w:cstheme="majorHAnsi"/>
                <w:lang w:eastAsia="en-GB"/>
              </w:rPr>
              <w:t xml:space="preserve"> durchzuführen, und bei der Anfertigung von Kopien sicherzustellen, dass etwaige Kennzeichen auf den Originalunterlagen, die auf die Vertraulichkeit der Informationen schließen lassen, auf den Kopien wie auf den Originalunterlagen lesbar sind;</w:t>
            </w:r>
          </w:p>
        </w:tc>
        <w:tc>
          <w:tcPr>
            <w:tcW w:w="4552" w:type="dxa"/>
          </w:tcPr>
          <w:p w14:paraId="1DDD7B52" w14:textId="1A858402" w:rsidR="00C91A74" w:rsidRPr="006E1604" w:rsidRDefault="00C91A74" w:rsidP="00C91A74">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 xml:space="preserve">to only make copies of Confidential Information to the extent necessary in order to perform the </w:t>
            </w:r>
            <w:r w:rsidRPr="006E1604">
              <w:rPr>
                <w:rFonts w:asciiTheme="majorHAnsi" w:eastAsia="Arial" w:hAnsiTheme="majorHAnsi" w:cstheme="majorHAnsi"/>
                <w:szCs w:val="21"/>
                <w:lang w:val="en-US"/>
              </w:rPr>
              <w:t>Contract</w:t>
            </w:r>
            <w:r w:rsidRPr="006E1604">
              <w:rPr>
                <w:rFonts w:asciiTheme="majorHAnsi" w:eastAsia="Arial" w:hAnsiTheme="majorHAnsi" w:cstheme="majorHAnsi"/>
                <w:szCs w:val="21"/>
                <w:lang w:val="en-US" w:eastAsia="en-GB"/>
              </w:rPr>
              <w:t xml:space="preserve"> effectively and to ensure when copying the Confidential Information that any marks on the original documents which indicate the confidential nature of the information are as legible on the copies as on the original documents;</w:t>
            </w:r>
          </w:p>
        </w:tc>
      </w:tr>
      <w:tr w:rsidR="00C91A74" w:rsidRPr="00656DDE" w14:paraId="4C5971B4" w14:textId="77777777" w:rsidTr="00E076A1">
        <w:tc>
          <w:tcPr>
            <w:tcW w:w="4520" w:type="dxa"/>
          </w:tcPr>
          <w:p w14:paraId="67925A29" w14:textId="5FEAA75C" w:rsidR="00C91A74" w:rsidRPr="00656DDE" w:rsidRDefault="00C91A74" w:rsidP="00C91A74">
            <w:pPr>
              <w:pStyle w:val="TWTabellebilinguall2"/>
              <w:numPr>
                <w:ilvl w:val="1"/>
                <w:numId w:val="53"/>
              </w:numPr>
              <w:rPr>
                <w:rFonts w:asciiTheme="majorHAnsi" w:eastAsia="Arial" w:hAnsiTheme="majorHAnsi" w:cstheme="majorHAnsi"/>
                <w:lang w:eastAsia="en-GB"/>
              </w:rPr>
            </w:pPr>
            <w:r w:rsidRPr="00656DDE">
              <w:rPr>
                <w:rFonts w:asciiTheme="majorHAnsi" w:eastAsia="Arial" w:hAnsiTheme="majorHAnsi" w:cstheme="majorHAnsi"/>
                <w:lang w:eastAsia="en-GB"/>
              </w:rPr>
              <w:t>die Vertraulichen Informationen nicht in einem von außen zugänglichen Computer oder elektronischen Informationssystem zu nutzen, zu reproduzieren, zu verarbeiten oder zu speichern (es sei denn, sie wurden von der einen Partei der jeweils anderen Partei per E-Mail zugesandt) oder sie außerhalb ihrer Geschäftsräume zu übermitteln, es sei denn, dies ist für die Übermittlung an eine der in Ziff.</w:t>
            </w:r>
            <w:r>
              <w:rPr>
                <w:rFonts w:asciiTheme="majorHAnsi" w:eastAsia="Arial" w:hAnsiTheme="majorHAnsi" w:cstheme="majorHAnsi"/>
                <w:lang w:eastAsia="en-GB"/>
              </w:rPr>
              <w:t xml:space="preserve">  </w:t>
            </w:r>
            <w:r w:rsidRPr="00656DDE">
              <w:rPr>
                <w:rFonts w:asciiTheme="majorHAnsi" w:eastAsia="Arial" w:hAnsiTheme="majorHAnsi" w:cstheme="majorHAnsi"/>
                <w:lang w:eastAsia="en-GB"/>
              </w:rPr>
              <w:t>3</w:t>
            </w:r>
            <w:r>
              <w:rPr>
                <w:rFonts w:asciiTheme="majorHAnsi" w:eastAsia="Arial" w:hAnsiTheme="majorHAnsi" w:cstheme="majorHAnsi"/>
                <w:lang w:eastAsia="en-GB"/>
              </w:rPr>
              <w:t xml:space="preserve"> </w:t>
            </w:r>
            <w:proofErr w:type="spellStart"/>
            <w:r>
              <w:rPr>
                <w:rFonts w:asciiTheme="majorHAnsi" w:eastAsia="Arial" w:hAnsiTheme="majorHAnsi" w:cstheme="majorHAnsi"/>
                <w:lang w:eastAsia="en-GB"/>
              </w:rPr>
              <w:t>lit</w:t>
            </w:r>
            <w:proofErr w:type="spellEnd"/>
            <w:r>
              <w:rPr>
                <w:rFonts w:asciiTheme="majorHAnsi" w:eastAsia="Arial" w:hAnsiTheme="majorHAnsi" w:cstheme="majorHAnsi"/>
                <w:lang w:eastAsia="en-GB"/>
              </w:rPr>
              <w:t>. (c)</w:t>
            </w:r>
            <w:r w:rsidRPr="00656DDE">
              <w:rPr>
                <w:rFonts w:asciiTheme="majorHAnsi" w:eastAsia="Arial" w:hAnsiTheme="majorHAnsi" w:cstheme="majorHAnsi"/>
                <w:lang w:eastAsia="en-GB"/>
              </w:rPr>
              <w:t xml:space="preserve"> genannten Personen erforderlich;</w:t>
            </w:r>
          </w:p>
        </w:tc>
        <w:tc>
          <w:tcPr>
            <w:tcW w:w="4552" w:type="dxa"/>
          </w:tcPr>
          <w:p w14:paraId="7499D3A6" w14:textId="26D0E117" w:rsidR="00C91A74" w:rsidRPr="006E1604" w:rsidRDefault="00C91A74" w:rsidP="00C91A74">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 xml:space="preserve">neither to use, reproduce, process or store Confidential Information on any computer or electronic </w:t>
            </w:r>
            <w:r w:rsidRPr="006E1604">
              <w:rPr>
                <w:rFonts w:asciiTheme="majorHAnsi" w:eastAsia="Arial" w:hAnsiTheme="majorHAnsi" w:cstheme="majorHAnsi"/>
                <w:szCs w:val="21"/>
                <w:lang w:val="en-US"/>
              </w:rPr>
              <w:t>information</w:t>
            </w:r>
            <w:r w:rsidRPr="006E1604">
              <w:rPr>
                <w:rFonts w:asciiTheme="majorHAnsi" w:eastAsia="Arial" w:hAnsiTheme="majorHAnsi" w:cstheme="majorHAnsi"/>
                <w:szCs w:val="21"/>
                <w:lang w:val="en-US" w:eastAsia="en-GB"/>
              </w:rPr>
              <w:t xml:space="preserve"> system which can be accessed remotely (unless it was sent from one Party to the other Party via email) nor to transmit Confidential Information outside its business premises unless this is necessary in order to transmit it to one of the persons mentioned in no.</w:t>
            </w:r>
            <w:r>
              <w:rPr>
                <w:rFonts w:asciiTheme="majorHAnsi" w:eastAsia="Arial" w:hAnsiTheme="majorHAnsi" w:cstheme="majorHAnsi"/>
                <w:szCs w:val="21"/>
                <w:lang w:val="en-US" w:eastAsia="en-GB"/>
              </w:rPr>
              <w:t> </w:t>
            </w:r>
            <w:r w:rsidRPr="006E1604">
              <w:rPr>
                <w:rFonts w:asciiTheme="majorHAnsi" w:eastAsia="Arial" w:hAnsiTheme="majorHAnsi" w:cstheme="majorHAnsi"/>
                <w:szCs w:val="21"/>
                <w:lang w:val="en-US" w:eastAsia="en-GB"/>
              </w:rPr>
              <w:t>3</w:t>
            </w:r>
            <w:r>
              <w:rPr>
                <w:rFonts w:asciiTheme="majorHAnsi" w:eastAsia="Arial" w:hAnsiTheme="majorHAnsi" w:cstheme="majorHAnsi"/>
                <w:szCs w:val="21"/>
                <w:lang w:val="en-US" w:eastAsia="en-GB"/>
              </w:rPr>
              <w:t xml:space="preserve"> lit. (c)</w:t>
            </w:r>
            <w:r w:rsidRPr="006E1604">
              <w:rPr>
                <w:rFonts w:asciiTheme="majorHAnsi" w:eastAsia="Arial" w:hAnsiTheme="majorHAnsi" w:cstheme="majorHAnsi"/>
                <w:szCs w:val="21"/>
                <w:lang w:val="en-US" w:eastAsia="en-GB"/>
              </w:rPr>
              <w:t>;</w:t>
            </w:r>
          </w:p>
        </w:tc>
      </w:tr>
      <w:tr w:rsidR="00C91A74" w:rsidRPr="005B65E5" w14:paraId="4E314622" w14:textId="77777777" w:rsidTr="00E076A1">
        <w:tc>
          <w:tcPr>
            <w:tcW w:w="4520" w:type="dxa"/>
          </w:tcPr>
          <w:p w14:paraId="1E6BDD89" w14:textId="77777777" w:rsidR="00C91A74" w:rsidRPr="00656DDE" w:rsidRDefault="00C91A74" w:rsidP="00C91A74">
            <w:pPr>
              <w:pStyle w:val="TWTabellebilinguall2"/>
              <w:numPr>
                <w:ilvl w:val="1"/>
                <w:numId w:val="53"/>
              </w:numPr>
              <w:rPr>
                <w:rFonts w:asciiTheme="majorHAnsi" w:eastAsia="Arial" w:hAnsiTheme="majorHAnsi" w:cstheme="majorHAnsi"/>
                <w:lang w:eastAsia="en-GB"/>
              </w:rPr>
            </w:pPr>
            <w:r w:rsidRPr="00656DDE">
              <w:rPr>
                <w:rFonts w:asciiTheme="majorHAnsi" w:eastAsia="Arial" w:hAnsiTheme="majorHAnsi" w:cstheme="majorHAnsi"/>
                <w:lang w:eastAsia="en-GB"/>
              </w:rPr>
              <w:t xml:space="preserve">die jeweils andere Partei unverzüglich nach Kenntniserlangung eines tatsächlichen oder drohenden unbefugten Gebrauchs oder einer tatsächlichen oder drohenden unbefugten Offenlegung von Vertraulichen Informationen zu unterrichten und alle angemessenen Maßnahmen zu ergreifen, um – gegebenenfalls mit Unterstützung der jeweils anderen Partei – einen solchen Gebrauch </w:t>
            </w:r>
            <w:r w:rsidRPr="00656DDE">
              <w:rPr>
                <w:rFonts w:asciiTheme="majorHAnsi" w:eastAsia="Arial" w:hAnsiTheme="majorHAnsi" w:cstheme="majorHAnsi"/>
                <w:lang w:eastAsia="en-GB"/>
              </w:rPr>
              <w:lastRenderedPageBreak/>
              <w:t>oder eine solche Offenlegung zu verhindern oder zu beenden;</w:t>
            </w:r>
          </w:p>
        </w:tc>
        <w:tc>
          <w:tcPr>
            <w:tcW w:w="4552" w:type="dxa"/>
          </w:tcPr>
          <w:p w14:paraId="2B1E8DC3" w14:textId="77777777" w:rsidR="00C91A74" w:rsidRPr="006E1604" w:rsidRDefault="00C91A74" w:rsidP="00C91A74">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lastRenderedPageBreak/>
              <w:t xml:space="preserve">to notify the other Party without delay after becoming aware of an actual or imminent unauthorized use or an actual or imminent unauthorized </w:t>
            </w:r>
            <w:r w:rsidRPr="006E1604">
              <w:rPr>
                <w:rFonts w:asciiTheme="majorHAnsi" w:eastAsia="Arial" w:hAnsiTheme="majorHAnsi" w:cstheme="majorHAnsi"/>
                <w:szCs w:val="21"/>
                <w:lang w:val="en-US"/>
              </w:rPr>
              <w:t>disclosure</w:t>
            </w:r>
            <w:r w:rsidRPr="006E1604">
              <w:rPr>
                <w:rFonts w:asciiTheme="majorHAnsi" w:eastAsia="Arial" w:hAnsiTheme="majorHAnsi" w:cstheme="majorHAnsi"/>
                <w:szCs w:val="21"/>
                <w:lang w:val="en-US" w:eastAsia="en-GB"/>
              </w:rPr>
              <w:t xml:space="preserve"> of Confidential Information and to take all reasonable measures in order to prevent or terminate any such use or any such disclosure, if necessary with the assistance of the other Party;</w:t>
            </w:r>
          </w:p>
        </w:tc>
      </w:tr>
      <w:tr w:rsidR="00C91A74" w:rsidRPr="005B65E5" w14:paraId="749E76FE" w14:textId="77777777" w:rsidTr="00E076A1">
        <w:tc>
          <w:tcPr>
            <w:tcW w:w="4520" w:type="dxa"/>
          </w:tcPr>
          <w:p w14:paraId="535C6D74" w14:textId="77777777" w:rsidR="00C91A74" w:rsidRPr="00656DDE" w:rsidRDefault="00C91A74" w:rsidP="00C91A74">
            <w:pPr>
              <w:pStyle w:val="TWTabellebilinguall2"/>
              <w:numPr>
                <w:ilvl w:val="1"/>
                <w:numId w:val="53"/>
              </w:numPr>
              <w:rPr>
                <w:rFonts w:asciiTheme="majorHAnsi" w:eastAsia="Arial" w:hAnsiTheme="majorHAnsi" w:cstheme="majorHAnsi"/>
                <w:lang w:eastAsia="en-GB"/>
              </w:rPr>
            </w:pPr>
            <w:r w:rsidRPr="00656DDE">
              <w:rPr>
                <w:rFonts w:asciiTheme="majorHAnsi" w:eastAsia="Arial" w:hAnsiTheme="majorHAnsi" w:cstheme="majorHAnsi"/>
                <w:lang w:eastAsia="en-GB"/>
              </w:rPr>
              <w:t>auf Anforderung der offenlegenden Partei eine Liste zur Verfügung zu stellen mit</w:t>
            </w:r>
          </w:p>
        </w:tc>
        <w:tc>
          <w:tcPr>
            <w:tcW w:w="4552" w:type="dxa"/>
          </w:tcPr>
          <w:p w14:paraId="1BDFD296" w14:textId="77777777" w:rsidR="00C91A74" w:rsidRPr="006E1604" w:rsidRDefault="00C91A74" w:rsidP="00C91A74">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 xml:space="preserve">to </w:t>
            </w:r>
            <w:r w:rsidRPr="006E1604">
              <w:rPr>
                <w:rFonts w:asciiTheme="majorHAnsi" w:eastAsia="Arial" w:hAnsiTheme="majorHAnsi" w:cstheme="majorHAnsi"/>
                <w:szCs w:val="21"/>
                <w:lang w:val="en-US"/>
              </w:rPr>
              <w:t>make</w:t>
            </w:r>
            <w:r w:rsidRPr="006E1604">
              <w:rPr>
                <w:rFonts w:asciiTheme="majorHAnsi" w:eastAsia="Arial" w:hAnsiTheme="majorHAnsi" w:cstheme="majorHAnsi"/>
                <w:szCs w:val="21"/>
                <w:lang w:val="en-US" w:eastAsia="en-GB"/>
              </w:rPr>
              <w:t xml:space="preserve"> available to and at the request of the disclosing Party a list with</w:t>
            </w:r>
          </w:p>
        </w:tc>
      </w:tr>
      <w:tr w:rsidR="00C91A74" w:rsidRPr="005B65E5" w14:paraId="418A20C1" w14:textId="77777777" w:rsidTr="00E076A1">
        <w:tc>
          <w:tcPr>
            <w:tcW w:w="4520" w:type="dxa"/>
          </w:tcPr>
          <w:p w14:paraId="7E47D871" w14:textId="77777777" w:rsidR="00C91A74" w:rsidRPr="00656DDE" w:rsidRDefault="00C91A74" w:rsidP="00C91A74">
            <w:pPr>
              <w:pStyle w:val="TWTabellebilinguall3"/>
              <w:numPr>
                <w:ilvl w:val="2"/>
                <w:numId w:val="55"/>
              </w:numPr>
              <w:rPr>
                <w:rFonts w:asciiTheme="majorHAnsi" w:hAnsiTheme="majorHAnsi" w:cstheme="majorHAnsi"/>
                <w:szCs w:val="21"/>
              </w:rPr>
            </w:pPr>
            <w:r w:rsidRPr="00656DDE">
              <w:rPr>
                <w:rFonts w:asciiTheme="majorHAnsi" w:hAnsiTheme="majorHAnsi" w:cstheme="majorHAnsi"/>
                <w:szCs w:val="21"/>
              </w:rPr>
              <w:t>den Namen und Adressen der Personen, denen Vertrauliche Informationen offen gelegt wurden, und ihrem Verhältnis zu der erhaltenden Partei;</w:t>
            </w:r>
          </w:p>
        </w:tc>
        <w:tc>
          <w:tcPr>
            <w:tcW w:w="4552" w:type="dxa"/>
          </w:tcPr>
          <w:p w14:paraId="25477617" w14:textId="77777777" w:rsidR="00C91A74" w:rsidRPr="006E1604" w:rsidRDefault="00C91A74" w:rsidP="00C91A74">
            <w:pPr>
              <w:pStyle w:val="TWTabellebilingualr3"/>
              <w:rPr>
                <w:rFonts w:asciiTheme="majorHAnsi" w:hAnsiTheme="majorHAnsi" w:cstheme="majorHAnsi"/>
                <w:szCs w:val="21"/>
                <w:lang w:val="en-US"/>
              </w:rPr>
            </w:pPr>
            <w:r w:rsidRPr="006E1604">
              <w:rPr>
                <w:rFonts w:asciiTheme="majorHAnsi" w:hAnsiTheme="majorHAnsi" w:cstheme="majorHAnsi"/>
                <w:szCs w:val="21"/>
                <w:lang w:val="en-US"/>
              </w:rPr>
              <w:t>the names and addresses of the persons to whom the Confidential Information has been disclosed and their relationship to the receiving Party;</w:t>
            </w:r>
          </w:p>
        </w:tc>
      </w:tr>
      <w:tr w:rsidR="00C91A74" w:rsidRPr="005B65E5" w14:paraId="0E7DA51B" w14:textId="77777777" w:rsidTr="00E076A1">
        <w:tc>
          <w:tcPr>
            <w:tcW w:w="4520" w:type="dxa"/>
          </w:tcPr>
          <w:p w14:paraId="6B176221" w14:textId="77777777" w:rsidR="00C91A74" w:rsidRPr="00656DDE" w:rsidRDefault="00C91A74" w:rsidP="00C91A74">
            <w:pPr>
              <w:pStyle w:val="TWTabellebilinguall3"/>
              <w:numPr>
                <w:ilvl w:val="2"/>
                <w:numId w:val="55"/>
              </w:numPr>
              <w:rPr>
                <w:rFonts w:asciiTheme="majorHAnsi" w:hAnsiTheme="majorHAnsi" w:cstheme="majorHAnsi"/>
                <w:szCs w:val="21"/>
              </w:rPr>
            </w:pPr>
            <w:r w:rsidRPr="00656DDE">
              <w:rPr>
                <w:rFonts w:asciiTheme="majorHAnsi" w:hAnsiTheme="majorHAnsi" w:cstheme="majorHAnsi"/>
                <w:szCs w:val="21"/>
              </w:rPr>
              <w:t>den Örtlichkeiten, an denen die Vertraulichen Informationen aufbewahrt werden; und</w:t>
            </w:r>
          </w:p>
        </w:tc>
        <w:tc>
          <w:tcPr>
            <w:tcW w:w="4552" w:type="dxa"/>
          </w:tcPr>
          <w:p w14:paraId="7B1C79E8" w14:textId="77777777" w:rsidR="00C91A74" w:rsidRPr="006E1604" w:rsidRDefault="00C91A74" w:rsidP="00C91A74">
            <w:pPr>
              <w:pStyle w:val="TWTabellebilingualr3"/>
              <w:rPr>
                <w:rFonts w:asciiTheme="majorHAnsi" w:hAnsiTheme="majorHAnsi" w:cstheme="majorHAnsi"/>
                <w:szCs w:val="21"/>
                <w:lang w:val="en-US"/>
              </w:rPr>
            </w:pPr>
            <w:r w:rsidRPr="006E1604">
              <w:rPr>
                <w:rFonts w:asciiTheme="majorHAnsi" w:hAnsiTheme="majorHAnsi" w:cstheme="majorHAnsi"/>
                <w:szCs w:val="21"/>
                <w:lang w:val="en-US"/>
              </w:rPr>
              <w:t>the locations in which the Confidential Information is kept; and</w:t>
            </w:r>
          </w:p>
        </w:tc>
      </w:tr>
      <w:tr w:rsidR="00C91A74" w:rsidRPr="00BE04E8" w14:paraId="75EFEDC2" w14:textId="77777777" w:rsidTr="00E076A1">
        <w:tc>
          <w:tcPr>
            <w:tcW w:w="4520" w:type="dxa"/>
          </w:tcPr>
          <w:p w14:paraId="0533BEF9" w14:textId="77777777" w:rsidR="00C91A74" w:rsidRPr="00656DDE" w:rsidRDefault="00C91A74" w:rsidP="00C91A74">
            <w:pPr>
              <w:pStyle w:val="TWTabellebilinguall3"/>
              <w:numPr>
                <w:ilvl w:val="2"/>
                <w:numId w:val="55"/>
              </w:numPr>
              <w:rPr>
                <w:rFonts w:asciiTheme="majorHAnsi" w:hAnsiTheme="majorHAnsi" w:cstheme="majorHAnsi"/>
                <w:szCs w:val="21"/>
              </w:rPr>
            </w:pPr>
            <w:r w:rsidRPr="00656DDE">
              <w:rPr>
                <w:rFonts w:asciiTheme="majorHAnsi" w:hAnsiTheme="majorHAnsi" w:cstheme="majorHAnsi"/>
                <w:szCs w:val="21"/>
              </w:rPr>
              <w:t>den sonstigen von der erhaltenden Partei ergriffenen Schutzmaßnahmen;</w:t>
            </w:r>
          </w:p>
        </w:tc>
        <w:tc>
          <w:tcPr>
            <w:tcW w:w="4552" w:type="dxa"/>
          </w:tcPr>
          <w:p w14:paraId="2D3218D8" w14:textId="77777777" w:rsidR="00C91A74" w:rsidRPr="006E1604" w:rsidRDefault="00C91A74" w:rsidP="00C91A74">
            <w:pPr>
              <w:pStyle w:val="TWTabellebilingualr3"/>
              <w:rPr>
                <w:rFonts w:asciiTheme="majorHAnsi" w:hAnsiTheme="majorHAnsi" w:cstheme="majorHAnsi"/>
                <w:szCs w:val="21"/>
                <w:lang w:val="en-US"/>
              </w:rPr>
            </w:pPr>
            <w:r w:rsidRPr="006E1604">
              <w:rPr>
                <w:rFonts w:asciiTheme="majorHAnsi" w:hAnsiTheme="majorHAnsi" w:cstheme="majorHAnsi"/>
                <w:szCs w:val="21"/>
                <w:lang w:val="en-US"/>
              </w:rPr>
              <w:t>the other protective measures taken by the receiving Party;</w:t>
            </w:r>
          </w:p>
        </w:tc>
      </w:tr>
      <w:tr w:rsidR="00C91A74" w:rsidRPr="00BE04E8" w14:paraId="6C94FE3F" w14:textId="77777777" w:rsidTr="00E076A1">
        <w:tc>
          <w:tcPr>
            <w:tcW w:w="4520" w:type="dxa"/>
          </w:tcPr>
          <w:p w14:paraId="10811CC5" w14:textId="77777777" w:rsidR="00C91A74" w:rsidRPr="00656DDE" w:rsidRDefault="00C91A74" w:rsidP="00C91A74">
            <w:pPr>
              <w:pStyle w:val="TWTabellebilinguall3"/>
              <w:numPr>
                <w:ilvl w:val="2"/>
                <w:numId w:val="55"/>
              </w:numPr>
              <w:rPr>
                <w:rFonts w:asciiTheme="majorHAnsi" w:hAnsiTheme="majorHAnsi" w:cstheme="majorHAnsi"/>
                <w:szCs w:val="21"/>
              </w:rPr>
            </w:pPr>
            <w:r w:rsidRPr="00656DDE">
              <w:rPr>
                <w:rFonts w:asciiTheme="majorHAnsi" w:hAnsiTheme="majorHAnsi" w:cstheme="majorHAnsi"/>
                <w:szCs w:val="21"/>
              </w:rPr>
              <w:t>sowie der jeweils anderen Partei im angemessenen Umfang die Möglichkeit einzuräumen, die Einhaltung der in der Liste beschriebenen Maßnahmen und Örtlichkeiten innerhalb der üblichen Geschäftszeiten zu kontrollieren; und</w:t>
            </w:r>
          </w:p>
        </w:tc>
        <w:tc>
          <w:tcPr>
            <w:tcW w:w="4552" w:type="dxa"/>
          </w:tcPr>
          <w:p w14:paraId="44397D9E" w14:textId="77777777" w:rsidR="00C91A74" w:rsidRPr="006E1604" w:rsidRDefault="00C91A74" w:rsidP="00C91A74">
            <w:pPr>
              <w:pStyle w:val="TWTabellebilingualr3"/>
              <w:rPr>
                <w:rFonts w:asciiTheme="majorHAnsi" w:hAnsiTheme="majorHAnsi" w:cstheme="majorHAnsi"/>
                <w:szCs w:val="21"/>
                <w:lang w:val="en-US"/>
              </w:rPr>
            </w:pPr>
            <w:r w:rsidRPr="006E1604">
              <w:rPr>
                <w:rFonts w:asciiTheme="majorHAnsi" w:hAnsiTheme="majorHAnsi" w:cstheme="majorHAnsi"/>
                <w:szCs w:val="21"/>
                <w:lang w:val="en-US"/>
              </w:rPr>
              <w:t>as well as to grant the other Party a reasonable opportunity during usual business hours to check that the measures and locations set out in the list are complied with; and</w:t>
            </w:r>
          </w:p>
        </w:tc>
      </w:tr>
      <w:tr w:rsidR="00C91A74" w:rsidRPr="00BE04E8" w14:paraId="17CE0A95" w14:textId="77777777" w:rsidTr="00E076A1">
        <w:tc>
          <w:tcPr>
            <w:tcW w:w="4520" w:type="dxa"/>
          </w:tcPr>
          <w:p w14:paraId="2AEAADA6" w14:textId="77777777" w:rsidR="00C91A74" w:rsidRPr="00656DDE" w:rsidRDefault="00C91A74" w:rsidP="00C91A74">
            <w:pPr>
              <w:pStyle w:val="TWTabellebilinguall2"/>
              <w:numPr>
                <w:ilvl w:val="1"/>
                <w:numId w:val="53"/>
              </w:numPr>
              <w:rPr>
                <w:rFonts w:asciiTheme="majorHAnsi" w:eastAsia="Arial" w:hAnsiTheme="majorHAnsi" w:cstheme="majorHAnsi"/>
                <w:lang w:eastAsia="en-GB"/>
              </w:rPr>
            </w:pPr>
            <w:r w:rsidRPr="00656DDE">
              <w:rPr>
                <w:rFonts w:asciiTheme="majorHAnsi" w:eastAsia="Arial" w:hAnsiTheme="majorHAnsi" w:cstheme="majorHAnsi"/>
                <w:lang w:eastAsia="en-GB"/>
              </w:rPr>
              <w:t>für den Fall, dass die Vertraulichen Informationen personenbezogene Daten enthalten, die Mitarbeiter der erhaltenden Partei gesondert schriftlich auf das Datengeheimnis zu verpflichten.</w:t>
            </w:r>
          </w:p>
        </w:tc>
        <w:tc>
          <w:tcPr>
            <w:tcW w:w="4552" w:type="dxa"/>
          </w:tcPr>
          <w:p w14:paraId="08148F67" w14:textId="77777777" w:rsidR="00C91A74" w:rsidRPr="006E1604" w:rsidRDefault="00C91A74" w:rsidP="00C91A74">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 xml:space="preserve">in the event that the Confidential Information contains personal data to oblige the Employees of </w:t>
            </w:r>
            <w:r w:rsidRPr="006E1604">
              <w:rPr>
                <w:rFonts w:asciiTheme="majorHAnsi" w:eastAsia="Arial" w:hAnsiTheme="majorHAnsi" w:cstheme="majorHAnsi"/>
                <w:szCs w:val="21"/>
                <w:lang w:val="en-US"/>
              </w:rPr>
              <w:t>the</w:t>
            </w:r>
            <w:r w:rsidRPr="006E1604">
              <w:rPr>
                <w:rFonts w:asciiTheme="majorHAnsi" w:eastAsia="Arial" w:hAnsiTheme="majorHAnsi" w:cstheme="majorHAnsi"/>
                <w:szCs w:val="21"/>
                <w:lang w:val="en-US" w:eastAsia="en-GB"/>
              </w:rPr>
              <w:t xml:space="preserve"> receiving Party separately in writing to comply with the data protection provisions.</w:t>
            </w:r>
          </w:p>
        </w:tc>
      </w:tr>
      <w:tr w:rsidR="00C91A74" w:rsidRPr="00BE04E8" w14:paraId="240A4275" w14:textId="77777777" w:rsidTr="00E076A1">
        <w:tc>
          <w:tcPr>
            <w:tcW w:w="4520" w:type="dxa"/>
          </w:tcPr>
          <w:p w14:paraId="5678B764" w14:textId="77777777" w:rsidR="00C91A74" w:rsidRPr="00656DDE" w:rsidRDefault="00C91A74" w:rsidP="00C91A74">
            <w:pPr>
              <w:pStyle w:val="TWTabellebilinguall1"/>
              <w:keepNext/>
              <w:numPr>
                <w:ilvl w:val="0"/>
                <w:numId w:val="54"/>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Verpflichtung der Mitarbeiter der Parteien</w:t>
            </w:r>
          </w:p>
        </w:tc>
        <w:tc>
          <w:tcPr>
            <w:tcW w:w="4552" w:type="dxa"/>
          </w:tcPr>
          <w:p w14:paraId="7020592F" w14:textId="77777777" w:rsidR="00C91A74" w:rsidRPr="006E1604" w:rsidRDefault="00C91A74" w:rsidP="00C91A74">
            <w:pPr>
              <w:pStyle w:val="TWTabellebilingualr1"/>
              <w:numPr>
                <w:ilvl w:val="0"/>
                <w:numId w:val="31"/>
              </w:numPr>
              <w:rPr>
                <w:rFonts w:asciiTheme="majorHAnsi" w:hAnsiTheme="majorHAnsi" w:cstheme="majorHAnsi"/>
                <w:szCs w:val="21"/>
                <w:lang w:val="en-US" w:eastAsia="en-GB"/>
              </w:rPr>
            </w:pPr>
            <w:r w:rsidRPr="006E1604">
              <w:rPr>
                <w:rFonts w:asciiTheme="majorHAnsi" w:hAnsiTheme="majorHAnsi" w:cstheme="majorHAnsi"/>
                <w:szCs w:val="21"/>
                <w:lang w:val="en-US" w:eastAsia="en-GB"/>
              </w:rPr>
              <w:t>Duties of the Parties’ Employees</w:t>
            </w:r>
          </w:p>
        </w:tc>
      </w:tr>
      <w:tr w:rsidR="00C91A74" w:rsidRPr="00656DDE" w14:paraId="21BF4E2E" w14:textId="77777777" w:rsidTr="00E076A1">
        <w:tc>
          <w:tcPr>
            <w:tcW w:w="4520" w:type="dxa"/>
          </w:tcPr>
          <w:p w14:paraId="38A44903" w14:textId="77777777" w:rsidR="00C91A74" w:rsidRPr="00656DDE" w:rsidRDefault="00C91A74" w:rsidP="00C91A74">
            <w:pPr>
              <w:pStyle w:val="TWTabellebilinguall2"/>
              <w:numPr>
                <w:ilvl w:val="0"/>
                <w:numId w:val="0"/>
              </w:numPr>
              <w:ind w:left="567"/>
              <w:rPr>
                <w:rFonts w:asciiTheme="majorHAnsi" w:eastAsia="Arial" w:hAnsiTheme="majorHAnsi" w:cstheme="majorHAnsi"/>
                <w:i/>
                <w:lang w:eastAsia="en-GB"/>
              </w:rPr>
            </w:pPr>
            <w:r w:rsidRPr="00656DDE">
              <w:rPr>
                <w:rFonts w:asciiTheme="majorHAnsi" w:eastAsia="Arial" w:hAnsiTheme="majorHAnsi" w:cstheme="majorHAnsi"/>
                <w:lang w:eastAsia="en-GB"/>
              </w:rPr>
              <w:t xml:space="preserve">Die Parteien verpflichten sich: </w:t>
            </w:r>
          </w:p>
        </w:tc>
        <w:tc>
          <w:tcPr>
            <w:tcW w:w="4552" w:type="dxa"/>
          </w:tcPr>
          <w:p w14:paraId="1191CF03" w14:textId="77777777" w:rsidR="00C91A74" w:rsidRPr="006E1604" w:rsidRDefault="00C91A74" w:rsidP="00C91A74">
            <w:pPr>
              <w:pStyle w:val="TWTabellebilingualr2"/>
              <w:numPr>
                <w:ilvl w:val="0"/>
                <w:numId w:val="0"/>
              </w:numPr>
              <w:ind w:left="567"/>
              <w:rPr>
                <w:rFonts w:asciiTheme="majorHAnsi" w:eastAsia="Arial" w:hAnsiTheme="majorHAnsi" w:cstheme="majorHAnsi"/>
                <w:i/>
                <w:szCs w:val="21"/>
                <w:lang w:val="en-US" w:eastAsia="en-GB"/>
              </w:rPr>
            </w:pPr>
            <w:r w:rsidRPr="006E1604">
              <w:rPr>
                <w:rFonts w:asciiTheme="majorHAnsi" w:eastAsia="Arial" w:hAnsiTheme="majorHAnsi" w:cstheme="majorHAnsi"/>
                <w:szCs w:val="21"/>
                <w:lang w:val="en-US" w:eastAsia="en-GB"/>
              </w:rPr>
              <w:t>The Parties agree:</w:t>
            </w:r>
          </w:p>
        </w:tc>
      </w:tr>
      <w:tr w:rsidR="00C91A74" w:rsidRPr="00BE04E8" w14:paraId="2616A49D" w14:textId="77777777" w:rsidTr="00E076A1">
        <w:tc>
          <w:tcPr>
            <w:tcW w:w="4520" w:type="dxa"/>
          </w:tcPr>
          <w:p w14:paraId="4326F501" w14:textId="77777777" w:rsidR="00C91A74" w:rsidRPr="00656DDE" w:rsidRDefault="00C91A74" w:rsidP="00C91A74">
            <w:pPr>
              <w:pStyle w:val="TWTabellebilinguall3"/>
              <w:numPr>
                <w:ilvl w:val="2"/>
                <w:numId w:val="55"/>
              </w:numPr>
              <w:rPr>
                <w:rFonts w:asciiTheme="majorHAnsi" w:hAnsiTheme="majorHAnsi" w:cstheme="majorHAnsi"/>
                <w:szCs w:val="21"/>
              </w:rPr>
            </w:pPr>
            <w:r w:rsidRPr="00656DDE">
              <w:rPr>
                <w:rFonts w:asciiTheme="majorHAnsi" w:hAnsiTheme="majorHAnsi" w:cstheme="majorHAnsi"/>
                <w:szCs w:val="21"/>
              </w:rPr>
              <w:t>ihre Mitarbeiter über die Vertraulichkeit der Vertraulichen Informationen in Kenntnis zu setzen, bevor sie ihnen diese offen legt;</w:t>
            </w:r>
          </w:p>
        </w:tc>
        <w:tc>
          <w:tcPr>
            <w:tcW w:w="4552" w:type="dxa"/>
          </w:tcPr>
          <w:p w14:paraId="48920D57" w14:textId="77777777" w:rsidR="00C91A74" w:rsidRPr="006E1604" w:rsidRDefault="00C91A74" w:rsidP="00C91A74">
            <w:pPr>
              <w:pStyle w:val="TWTabellebilingualr3"/>
              <w:rPr>
                <w:rFonts w:asciiTheme="majorHAnsi" w:hAnsiTheme="majorHAnsi" w:cstheme="majorHAnsi"/>
                <w:szCs w:val="21"/>
                <w:lang w:val="en-US"/>
              </w:rPr>
            </w:pPr>
            <w:r w:rsidRPr="006E1604">
              <w:rPr>
                <w:rFonts w:asciiTheme="majorHAnsi" w:hAnsiTheme="majorHAnsi" w:cstheme="majorHAnsi"/>
                <w:szCs w:val="21"/>
                <w:lang w:val="en-US"/>
              </w:rPr>
              <w:t>to inform their Employees about the confidential nature of the Confidential Information before disclosing it to them;</w:t>
            </w:r>
          </w:p>
        </w:tc>
      </w:tr>
      <w:tr w:rsidR="00C91A74" w:rsidRPr="00BE04E8" w14:paraId="704B7FED" w14:textId="77777777" w:rsidTr="00E076A1">
        <w:tc>
          <w:tcPr>
            <w:tcW w:w="4520" w:type="dxa"/>
          </w:tcPr>
          <w:p w14:paraId="4DB5E4FD" w14:textId="77777777" w:rsidR="00C91A74" w:rsidRPr="00656DDE" w:rsidRDefault="00C91A74" w:rsidP="00C91A74">
            <w:pPr>
              <w:pStyle w:val="TWTabellebilinguall3"/>
              <w:numPr>
                <w:ilvl w:val="2"/>
                <w:numId w:val="55"/>
              </w:numPr>
              <w:rPr>
                <w:rFonts w:asciiTheme="majorHAnsi" w:hAnsiTheme="majorHAnsi" w:cstheme="majorHAnsi"/>
                <w:szCs w:val="21"/>
              </w:rPr>
            </w:pPr>
            <w:r w:rsidRPr="00656DDE">
              <w:rPr>
                <w:rFonts w:asciiTheme="majorHAnsi" w:hAnsiTheme="majorHAnsi" w:cstheme="majorHAnsi"/>
                <w:szCs w:val="21"/>
              </w:rPr>
              <w:t>im Rahmen des rechtlich Zulässigen sicherzustellen, dass alle Mitarbeiter an die wesentlichen Bestimmungen dieser Vereinbarung gebunden sind und sie einhalten.</w:t>
            </w:r>
          </w:p>
        </w:tc>
        <w:tc>
          <w:tcPr>
            <w:tcW w:w="4552" w:type="dxa"/>
          </w:tcPr>
          <w:p w14:paraId="561EA277" w14:textId="77777777" w:rsidR="00C91A74" w:rsidRPr="006E1604" w:rsidRDefault="00C91A74" w:rsidP="00C91A74">
            <w:pPr>
              <w:pStyle w:val="TWTabellebilingualr3"/>
              <w:rPr>
                <w:rFonts w:asciiTheme="majorHAnsi" w:hAnsiTheme="majorHAnsi" w:cstheme="majorHAnsi"/>
                <w:szCs w:val="21"/>
                <w:lang w:val="en-US"/>
              </w:rPr>
            </w:pPr>
            <w:r w:rsidRPr="006E1604">
              <w:rPr>
                <w:rFonts w:asciiTheme="majorHAnsi" w:hAnsiTheme="majorHAnsi" w:cstheme="majorHAnsi"/>
                <w:szCs w:val="21"/>
                <w:lang w:val="en-US"/>
              </w:rPr>
              <w:t>to ensure that all Employees are bound by and comply with the main provisions of this Agreement, in as far as permitted under the law.</w:t>
            </w:r>
          </w:p>
        </w:tc>
      </w:tr>
      <w:tr w:rsidR="00C91A74" w:rsidRPr="00656DDE" w14:paraId="4A34C037" w14:textId="77777777" w:rsidTr="00E076A1">
        <w:tc>
          <w:tcPr>
            <w:tcW w:w="4520" w:type="dxa"/>
          </w:tcPr>
          <w:p w14:paraId="1B7798FE" w14:textId="77777777" w:rsidR="00C91A74" w:rsidRPr="00656DDE" w:rsidRDefault="00C91A74" w:rsidP="00C91A74">
            <w:pPr>
              <w:pStyle w:val="TWTabellebilinguall1"/>
              <w:keepNext/>
              <w:numPr>
                <w:ilvl w:val="0"/>
                <w:numId w:val="54"/>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Offenlegungspflichten</w:t>
            </w:r>
          </w:p>
        </w:tc>
        <w:tc>
          <w:tcPr>
            <w:tcW w:w="4552" w:type="dxa"/>
          </w:tcPr>
          <w:p w14:paraId="5634FF58" w14:textId="77777777" w:rsidR="00C91A74" w:rsidRPr="006E1604" w:rsidRDefault="00C91A74" w:rsidP="00C91A74">
            <w:pPr>
              <w:pStyle w:val="TWTabellebilingualr1"/>
              <w:numPr>
                <w:ilvl w:val="0"/>
                <w:numId w:val="31"/>
              </w:numPr>
              <w:rPr>
                <w:rFonts w:asciiTheme="majorHAnsi" w:hAnsiTheme="majorHAnsi" w:cstheme="majorHAnsi"/>
                <w:szCs w:val="21"/>
                <w:lang w:val="en-US" w:eastAsia="en-GB"/>
              </w:rPr>
            </w:pPr>
            <w:r w:rsidRPr="006E1604">
              <w:rPr>
                <w:rFonts w:asciiTheme="majorHAnsi" w:hAnsiTheme="majorHAnsi" w:cstheme="majorHAnsi"/>
                <w:szCs w:val="21"/>
                <w:lang w:val="en-US" w:eastAsia="en-GB"/>
              </w:rPr>
              <w:t>Disclosure Requirements</w:t>
            </w:r>
          </w:p>
        </w:tc>
      </w:tr>
      <w:tr w:rsidR="00C91A74" w:rsidRPr="00BE04E8" w14:paraId="69087828" w14:textId="77777777" w:rsidTr="00E076A1">
        <w:tc>
          <w:tcPr>
            <w:tcW w:w="4520" w:type="dxa"/>
          </w:tcPr>
          <w:p w14:paraId="64BED160" w14:textId="77777777" w:rsidR="00C91A74" w:rsidRPr="00656DDE" w:rsidRDefault="00C91A74" w:rsidP="00C91A74">
            <w:pPr>
              <w:pStyle w:val="TWTabellebilinguall2"/>
              <w:numPr>
                <w:ilvl w:val="0"/>
                <w:numId w:val="0"/>
              </w:numPr>
              <w:ind w:left="567"/>
              <w:rPr>
                <w:rFonts w:asciiTheme="majorHAnsi" w:eastAsia="Arial" w:hAnsiTheme="majorHAnsi" w:cstheme="majorHAnsi"/>
                <w:lang w:eastAsia="en-GB"/>
              </w:rPr>
            </w:pPr>
            <w:r w:rsidRPr="00656DDE">
              <w:rPr>
                <w:rFonts w:asciiTheme="majorHAnsi" w:eastAsia="Arial" w:hAnsiTheme="majorHAnsi" w:cstheme="majorHAnsi"/>
                <w:lang w:eastAsia="en-GB"/>
              </w:rPr>
              <w:t xml:space="preserve">Falls eine Partei oder einer ihrer Mitarbeiter aufgrund einer gesetzlichen Verpflichtung oder einer rechtmäßigen behördlichen oder gerichtlichen Anordnung verpflichtet ist, Vertrauliche Informationen der jeweils anderen Partei offen zu legen, wird die betroffene Partei: </w:t>
            </w:r>
          </w:p>
        </w:tc>
        <w:tc>
          <w:tcPr>
            <w:tcW w:w="4552" w:type="dxa"/>
          </w:tcPr>
          <w:p w14:paraId="07733016" w14:textId="77777777" w:rsidR="00C91A74" w:rsidRPr="006E1604" w:rsidRDefault="00C91A74" w:rsidP="00C91A74">
            <w:pPr>
              <w:pStyle w:val="TWTabellebilingualr2"/>
              <w:numPr>
                <w:ilvl w:val="0"/>
                <w:numId w:val="0"/>
              </w:numPr>
              <w:ind w:left="567"/>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In the event that a Party or any of its Employees is subject to a statutory obligation or a legitimate court or official order to disclose the other Party’s Confidential Information, the respective Party shall:</w:t>
            </w:r>
          </w:p>
        </w:tc>
      </w:tr>
      <w:tr w:rsidR="00C91A74" w:rsidRPr="00BE04E8" w14:paraId="78E98076" w14:textId="77777777" w:rsidTr="00E076A1">
        <w:tc>
          <w:tcPr>
            <w:tcW w:w="4520" w:type="dxa"/>
          </w:tcPr>
          <w:p w14:paraId="04F69145" w14:textId="77777777" w:rsidR="00C91A74" w:rsidRPr="00656DDE" w:rsidRDefault="00C91A74" w:rsidP="00C91A74">
            <w:pPr>
              <w:pStyle w:val="TWTabellebilinguall3"/>
              <w:numPr>
                <w:ilvl w:val="2"/>
                <w:numId w:val="55"/>
              </w:numPr>
              <w:rPr>
                <w:rFonts w:asciiTheme="majorHAnsi" w:hAnsiTheme="majorHAnsi" w:cstheme="majorHAnsi"/>
                <w:szCs w:val="21"/>
              </w:rPr>
            </w:pPr>
            <w:r w:rsidRPr="00656DDE">
              <w:rPr>
                <w:rFonts w:asciiTheme="majorHAnsi" w:hAnsiTheme="majorHAnsi" w:cstheme="majorHAnsi"/>
                <w:szCs w:val="21"/>
              </w:rPr>
              <w:t xml:space="preserve">die andere Partei von dieser Verpflichtung unverzüglich schriftlich per Telefax oder per E-Mail unterrichten und die andere Partei auf </w:t>
            </w:r>
            <w:r w:rsidRPr="00656DDE">
              <w:rPr>
                <w:rFonts w:asciiTheme="majorHAnsi" w:hAnsiTheme="majorHAnsi" w:cstheme="majorHAnsi"/>
                <w:szCs w:val="21"/>
              </w:rPr>
              <w:lastRenderedPageBreak/>
              <w:t>ihr Verlangen und ihre Kosten unterstützen, die Vertraulichen Informationen soweit wie möglich zu schützen oder gerichtlich schützen zu lassen;</w:t>
            </w:r>
          </w:p>
        </w:tc>
        <w:tc>
          <w:tcPr>
            <w:tcW w:w="4552" w:type="dxa"/>
          </w:tcPr>
          <w:p w14:paraId="022FA56A" w14:textId="77777777" w:rsidR="00C91A74" w:rsidRPr="006E1604" w:rsidRDefault="00C91A74" w:rsidP="00C91A74">
            <w:pPr>
              <w:pStyle w:val="TWTabellebilingualr3"/>
              <w:rPr>
                <w:rFonts w:asciiTheme="majorHAnsi" w:hAnsiTheme="majorHAnsi" w:cstheme="majorHAnsi"/>
                <w:szCs w:val="21"/>
                <w:lang w:val="en-US"/>
              </w:rPr>
            </w:pPr>
            <w:r w:rsidRPr="006E1604">
              <w:rPr>
                <w:rFonts w:asciiTheme="majorHAnsi" w:hAnsiTheme="majorHAnsi" w:cstheme="majorHAnsi"/>
                <w:szCs w:val="21"/>
                <w:lang w:val="en-US"/>
              </w:rPr>
              <w:lastRenderedPageBreak/>
              <w:t xml:space="preserve">immediately notify the other Party in writing by fax or by e-mail of this obligation and on request and at expenses of the other Party assist </w:t>
            </w:r>
            <w:r w:rsidRPr="006E1604">
              <w:rPr>
                <w:rFonts w:asciiTheme="majorHAnsi" w:hAnsiTheme="majorHAnsi" w:cstheme="majorHAnsi"/>
                <w:szCs w:val="21"/>
                <w:lang w:val="en-US"/>
              </w:rPr>
              <w:lastRenderedPageBreak/>
              <w:t>the other Party as far as possible in protecting the Confidential Information or having it protected through the courts;</w:t>
            </w:r>
          </w:p>
        </w:tc>
      </w:tr>
      <w:tr w:rsidR="00C91A74" w:rsidRPr="00BE04E8" w14:paraId="1A68F52E" w14:textId="77777777" w:rsidTr="00E076A1">
        <w:tc>
          <w:tcPr>
            <w:tcW w:w="4520" w:type="dxa"/>
          </w:tcPr>
          <w:p w14:paraId="30F22E79" w14:textId="77777777" w:rsidR="00C91A74" w:rsidRPr="00656DDE" w:rsidRDefault="00C91A74" w:rsidP="00C91A74">
            <w:pPr>
              <w:pStyle w:val="TWTabellebilinguall3"/>
              <w:numPr>
                <w:ilvl w:val="2"/>
                <w:numId w:val="55"/>
              </w:numPr>
              <w:rPr>
                <w:rFonts w:asciiTheme="majorHAnsi" w:hAnsiTheme="majorHAnsi" w:cstheme="majorHAnsi"/>
                <w:szCs w:val="21"/>
              </w:rPr>
            </w:pPr>
            <w:r w:rsidRPr="00656DDE">
              <w:rPr>
                <w:rFonts w:asciiTheme="majorHAnsi" w:hAnsiTheme="majorHAnsi" w:cstheme="majorHAnsi"/>
                <w:szCs w:val="21"/>
              </w:rPr>
              <w:lastRenderedPageBreak/>
              <w:t>soweit keine anderen Schutzmaßnahmen getroffen wurden, nur solche Vertraulichen Informationen offen legen, die aufgrund der gesetzlichen Verpflichtung bzw. Anordnung offen gelegt werden müssen und sich nach besten Kräften bemühen, dass die offen gelegten Vertraulichen Informationen möglichst entsprechend dieser Vereinbarung behandelt werden.</w:t>
            </w:r>
          </w:p>
        </w:tc>
        <w:tc>
          <w:tcPr>
            <w:tcW w:w="4552" w:type="dxa"/>
          </w:tcPr>
          <w:p w14:paraId="55EDAF3F" w14:textId="77777777" w:rsidR="00C91A74" w:rsidRPr="006E1604" w:rsidRDefault="00C91A74" w:rsidP="00C91A74">
            <w:pPr>
              <w:pStyle w:val="TWTabellebilingualr3"/>
              <w:rPr>
                <w:rFonts w:asciiTheme="majorHAnsi" w:hAnsiTheme="majorHAnsi" w:cstheme="majorHAnsi"/>
                <w:szCs w:val="21"/>
                <w:lang w:val="en-US"/>
              </w:rPr>
            </w:pPr>
            <w:r w:rsidRPr="006E1604">
              <w:rPr>
                <w:rFonts w:asciiTheme="majorHAnsi" w:hAnsiTheme="majorHAnsi" w:cstheme="majorHAnsi"/>
                <w:szCs w:val="21"/>
                <w:lang w:val="en-US"/>
              </w:rPr>
              <w:t>to the extent that no other protective measures are taken, disclose only such Confidential Information which must be disclosed by reason of the statutory obligation or order and use its best endeavors to ensure that the Confidential Information disclosed is treated as far as possible in accordance with this Agreement.</w:t>
            </w:r>
          </w:p>
        </w:tc>
      </w:tr>
      <w:tr w:rsidR="00C91A74" w:rsidRPr="00656DDE" w14:paraId="480EEFB3" w14:textId="77777777" w:rsidTr="00E076A1">
        <w:tc>
          <w:tcPr>
            <w:tcW w:w="4520" w:type="dxa"/>
          </w:tcPr>
          <w:p w14:paraId="4792B1C3" w14:textId="77777777" w:rsidR="00C91A74" w:rsidRPr="00656DDE" w:rsidRDefault="00C91A74" w:rsidP="00C91A74">
            <w:pPr>
              <w:pStyle w:val="TWTabellebilinguall3"/>
              <w:numPr>
                <w:ilvl w:val="2"/>
                <w:numId w:val="55"/>
              </w:numPr>
              <w:rPr>
                <w:rFonts w:asciiTheme="majorHAnsi" w:hAnsiTheme="majorHAnsi" w:cstheme="majorHAnsi"/>
                <w:szCs w:val="21"/>
              </w:rPr>
            </w:pPr>
            <w:r w:rsidRPr="00656DDE">
              <w:rPr>
                <w:rFonts w:asciiTheme="majorHAnsi" w:hAnsiTheme="majorHAnsi" w:cstheme="majorHAnsi"/>
                <w:szCs w:val="21"/>
              </w:rPr>
              <w:t xml:space="preserve">§ 5 </w:t>
            </w:r>
            <w:proofErr w:type="spellStart"/>
            <w:r w:rsidRPr="00656DDE">
              <w:rPr>
                <w:rFonts w:asciiTheme="majorHAnsi" w:hAnsiTheme="majorHAnsi" w:cstheme="majorHAnsi"/>
                <w:szCs w:val="21"/>
              </w:rPr>
              <w:t>GeschGehG</w:t>
            </w:r>
            <w:proofErr w:type="spellEnd"/>
            <w:r w:rsidRPr="00656DDE">
              <w:rPr>
                <w:rFonts w:asciiTheme="majorHAnsi" w:hAnsiTheme="majorHAnsi" w:cstheme="majorHAnsi"/>
                <w:szCs w:val="21"/>
              </w:rPr>
              <w:t xml:space="preserve"> bleibt stets unberührt.</w:t>
            </w:r>
          </w:p>
        </w:tc>
        <w:tc>
          <w:tcPr>
            <w:tcW w:w="4552" w:type="dxa"/>
          </w:tcPr>
          <w:p w14:paraId="61BA6DB0" w14:textId="77777777" w:rsidR="00C91A74" w:rsidRPr="006E1604" w:rsidRDefault="00C91A74" w:rsidP="00C91A74">
            <w:pPr>
              <w:pStyle w:val="TWTabellebilingualr3"/>
              <w:rPr>
                <w:rFonts w:asciiTheme="majorHAnsi" w:hAnsiTheme="majorHAnsi" w:cstheme="majorHAnsi"/>
                <w:szCs w:val="21"/>
                <w:lang w:val="en-US"/>
              </w:rPr>
            </w:pPr>
            <w:r w:rsidRPr="006E1604">
              <w:rPr>
                <w:rFonts w:asciiTheme="majorHAnsi" w:hAnsiTheme="majorHAnsi" w:cstheme="majorHAnsi"/>
                <w:szCs w:val="21"/>
                <w:lang w:val="en-US"/>
              </w:rPr>
              <w:t>This shall not affect sec. 5 Business Acts (</w:t>
            </w:r>
            <w:proofErr w:type="spellStart"/>
            <w:r w:rsidRPr="006E1604">
              <w:rPr>
                <w:rFonts w:asciiTheme="majorHAnsi" w:hAnsiTheme="majorHAnsi" w:cstheme="majorHAnsi"/>
                <w:szCs w:val="21"/>
                <w:lang w:val="en-US"/>
              </w:rPr>
              <w:t>Geschäftsgeheimnisgesetz</w:t>
            </w:r>
            <w:proofErr w:type="spellEnd"/>
            <w:r w:rsidRPr="006E1604">
              <w:rPr>
                <w:rFonts w:asciiTheme="majorHAnsi" w:hAnsiTheme="majorHAnsi" w:cstheme="majorHAnsi"/>
                <w:szCs w:val="21"/>
                <w:lang w:val="en-US"/>
              </w:rPr>
              <w:t xml:space="preserve"> “</w:t>
            </w:r>
            <w:proofErr w:type="spellStart"/>
            <w:r w:rsidRPr="006E1604">
              <w:rPr>
                <w:rFonts w:asciiTheme="majorHAnsi" w:hAnsiTheme="majorHAnsi" w:cstheme="majorHAnsi"/>
                <w:b/>
                <w:szCs w:val="21"/>
                <w:lang w:val="en-US"/>
              </w:rPr>
              <w:t>GeschGehG</w:t>
            </w:r>
            <w:proofErr w:type="spellEnd"/>
            <w:r w:rsidRPr="006E1604">
              <w:rPr>
                <w:rFonts w:asciiTheme="majorHAnsi" w:hAnsiTheme="majorHAnsi" w:cstheme="majorHAnsi"/>
                <w:szCs w:val="21"/>
                <w:lang w:val="en-US"/>
              </w:rPr>
              <w:t>”).</w:t>
            </w:r>
          </w:p>
        </w:tc>
      </w:tr>
      <w:tr w:rsidR="00C91A74" w:rsidRPr="00BE04E8" w14:paraId="5A38BFC1" w14:textId="77777777" w:rsidTr="00E076A1">
        <w:tc>
          <w:tcPr>
            <w:tcW w:w="4520" w:type="dxa"/>
          </w:tcPr>
          <w:p w14:paraId="000E7C0D" w14:textId="77777777" w:rsidR="00C91A74" w:rsidRPr="00656DDE" w:rsidRDefault="00C91A74" w:rsidP="00C91A74">
            <w:pPr>
              <w:pStyle w:val="TWTabellebilinguall1"/>
              <w:keepNext/>
              <w:numPr>
                <w:ilvl w:val="0"/>
                <w:numId w:val="54"/>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Laufzeit und Beendigung der Vereinbarung</w:t>
            </w:r>
          </w:p>
        </w:tc>
        <w:tc>
          <w:tcPr>
            <w:tcW w:w="4552" w:type="dxa"/>
          </w:tcPr>
          <w:p w14:paraId="46B99FEA" w14:textId="77777777" w:rsidR="00C91A74" w:rsidRPr="006E1604" w:rsidRDefault="00C91A74" w:rsidP="00C91A74">
            <w:pPr>
              <w:pStyle w:val="TWTabellebilingualr1"/>
              <w:numPr>
                <w:ilvl w:val="0"/>
                <w:numId w:val="31"/>
              </w:numPr>
              <w:rPr>
                <w:rFonts w:asciiTheme="majorHAnsi" w:hAnsiTheme="majorHAnsi" w:cstheme="majorHAnsi"/>
                <w:szCs w:val="21"/>
                <w:lang w:val="en-US" w:eastAsia="en-GB"/>
              </w:rPr>
            </w:pPr>
            <w:r w:rsidRPr="006E1604">
              <w:rPr>
                <w:rFonts w:asciiTheme="majorHAnsi" w:hAnsiTheme="majorHAnsi" w:cstheme="majorHAnsi"/>
                <w:szCs w:val="21"/>
                <w:lang w:val="en-US" w:eastAsia="en-GB"/>
              </w:rPr>
              <w:t>Term and Termination of this Agreement</w:t>
            </w:r>
          </w:p>
        </w:tc>
      </w:tr>
      <w:tr w:rsidR="00C91A74" w:rsidRPr="00BE04E8" w14:paraId="51435166" w14:textId="77777777" w:rsidTr="00E076A1">
        <w:tc>
          <w:tcPr>
            <w:tcW w:w="4520" w:type="dxa"/>
          </w:tcPr>
          <w:p w14:paraId="4E213E3B" w14:textId="15C4D53E" w:rsidR="00C91A74" w:rsidRPr="00656DDE" w:rsidRDefault="00C91A74" w:rsidP="00C91A74">
            <w:pPr>
              <w:pStyle w:val="TWTabellebilinguall2"/>
              <w:numPr>
                <w:ilvl w:val="1"/>
                <w:numId w:val="52"/>
              </w:numPr>
              <w:rPr>
                <w:rFonts w:asciiTheme="majorHAnsi" w:eastAsia="Arial" w:hAnsiTheme="majorHAnsi" w:cstheme="majorHAnsi"/>
                <w:lang w:eastAsia="en-GB"/>
              </w:rPr>
            </w:pPr>
            <w:r w:rsidRPr="00656DDE">
              <w:rPr>
                <w:rFonts w:asciiTheme="majorHAnsi" w:eastAsia="Arial" w:hAnsiTheme="majorHAnsi" w:cstheme="majorHAnsi"/>
                <w:lang w:eastAsia="en-GB"/>
              </w:rPr>
              <w:t xml:space="preserve">Die Laufzeit dieser Vereinbarung richtet sich nach der Laufzeit des </w:t>
            </w:r>
            <w:r>
              <w:rPr>
                <w:rFonts w:asciiTheme="majorHAnsi" w:eastAsia="Arial" w:hAnsiTheme="majorHAnsi" w:cstheme="majorHAnsi"/>
                <w:lang w:eastAsia="en-GB"/>
              </w:rPr>
              <w:t>Vertrag</w:t>
            </w:r>
            <w:r w:rsidRPr="00656DDE">
              <w:rPr>
                <w:rFonts w:asciiTheme="majorHAnsi" w:eastAsia="Arial" w:hAnsiTheme="majorHAnsi" w:cstheme="majorHAnsi"/>
                <w:lang w:eastAsia="en-GB"/>
              </w:rPr>
              <w:t>es.</w:t>
            </w:r>
          </w:p>
        </w:tc>
        <w:tc>
          <w:tcPr>
            <w:tcW w:w="4552" w:type="dxa"/>
          </w:tcPr>
          <w:p w14:paraId="6C5D4595" w14:textId="40078A30" w:rsidR="00C91A74" w:rsidRPr="006E1604" w:rsidRDefault="00C91A74" w:rsidP="00C91A74">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The term of this Agreement shall base upon the term of the Contract.</w:t>
            </w:r>
          </w:p>
        </w:tc>
      </w:tr>
      <w:tr w:rsidR="00C91A74" w:rsidRPr="00BE04E8" w14:paraId="15B2B238" w14:textId="77777777" w:rsidTr="00E076A1">
        <w:tc>
          <w:tcPr>
            <w:tcW w:w="4520" w:type="dxa"/>
          </w:tcPr>
          <w:p w14:paraId="1E96A207" w14:textId="3701DE0E" w:rsidR="00C91A74" w:rsidRPr="00656DDE" w:rsidRDefault="00C91A74" w:rsidP="00C91A74">
            <w:pPr>
              <w:pStyle w:val="TWTabellebilinguall2"/>
              <w:numPr>
                <w:ilvl w:val="1"/>
                <w:numId w:val="52"/>
              </w:numPr>
              <w:rPr>
                <w:rFonts w:asciiTheme="majorHAnsi" w:eastAsia="Arial" w:hAnsiTheme="majorHAnsi" w:cstheme="majorHAnsi"/>
                <w:lang w:eastAsia="en-GB"/>
              </w:rPr>
            </w:pPr>
            <w:r w:rsidRPr="00656DDE">
              <w:rPr>
                <w:rFonts w:asciiTheme="majorHAnsi" w:eastAsia="Arial" w:hAnsiTheme="majorHAnsi" w:cstheme="majorHAnsi"/>
                <w:lang w:eastAsia="en-GB"/>
              </w:rPr>
              <w:t xml:space="preserve">Diese Vereinbarung bleibt wirksam für 5 Jahre (fünf Jahre) nach Beendigung des </w:t>
            </w:r>
            <w:r>
              <w:rPr>
                <w:rFonts w:asciiTheme="majorHAnsi" w:eastAsia="Arial" w:hAnsiTheme="majorHAnsi" w:cstheme="majorHAnsi"/>
                <w:lang w:eastAsia="en-GB"/>
              </w:rPr>
              <w:t>Vertrag</w:t>
            </w:r>
            <w:r w:rsidRPr="00656DDE">
              <w:rPr>
                <w:rFonts w:asciiTheme="majorHAnsi" w:eastAsia="Arial" w:hAnsiTheme="majorHAnsi" w:cstheme="majorHAnsi"/>
                <w:lang w:eastAsia="en-GB"/>
              </w:rPr>
              <w:t xml:space="preserve">es, unabhängig davon, ob der </w:t>
            </w:r>
            <w:r>
              <w:rPr>
                <w:rFonts w:asciiTheme="majorHAnsi" w:eastAsia="Arial" w:hAnsiTheme="majorHAnsi" w:cstheme="majorHAnsi"/>
                <w:lang w:eastAsia="en-GB"/>
              </w:rPr>
              <w:t>Vertrag</w:t>
            </w:r>
            <w:r w:rsidRPr="00656DDE">
              <w:rPr>
                <w:rFonts w:asciiTheme="majorHAnsi" w:eastAsia="Arial" w:hAnsiTheme="majorHAnsi" w:cstheme="majorHAnsi"/>
                <w:lang w:eastAsia="en-GB"/>
              </w:rPr>
              <w:t xml:space="preserve"> gekündigt oder von den Parteien nicht verlängert wurde oder aus sonst einem Grund nicht mehr besteht.</w:t>
            </w:r>
          </w:p>
        </w:tc>
        <w:tc>
          <w:tcPr>
            <w:tcW w:w="4552" w:type="dxa"/>
          </w:tcPr>
          <w:p w14:paraId="13D2B692" w14:textId="5F4B4FD4" w:rsidR="00C91A74" w:rsidRPr="006E1604" w:rsidRDefault="00C91A74" w:rsidP="00C91A74">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This Agreement shall remain in effect for 5 years (five year) following the termination of the Contract, regardless whether the Contract has been terminated, not been prolonged by the Parties or no longer exists for any other reason.</w:t>
            </w:r>
          </w:p>
        </w:tc>
      </w:tr>
      <w:tr w:rsidR="00C91A74" w:rsidRPr="00656DDE" w14:paraId="23BC975F" w14:textId="77777777" w:rsidTr="00E076A1">
        <w:tc>
          <w:tcPr>
            <w:tcW w:w="4520" w:type="dxa"/>
          </w:tcPr>
          <w:p w14:paraId="036BC425" w14:textId="77777777" w:rsidR="00C91A74" w:rsidRPr="00656DDE" w:rsidRDefault="00C91A74" w:rsidP="00C91A74">
            <w:pPr>
              <w:pStyle w:val="TWTabellebilinguall1"/>
              <w:keepNext/>
              <w:numPr>
                <w:ilvl w:val="0"/>
                <w:numId w:val="54"/>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Kosten</w:t>
            </w:r>
          </w:p>
        </w:tc>
        <w:tc>
          <w:tcPr>
            <w:tcW w:w="4552" w:type="dxa"/>
          </w:tcPr>
          <w:p w14:paraId="585082F3" w14:textId="77777777" w:rsidR="00C91A74" w:rsidRPr="006E1604" w:rsidRDefault="00C91A74" w:rsidP="00C91A74">
            <w:pPr>
              <w:pStyle w:val="TWTabellebilingualr1"/>
              <w:numPr>
                <w:ilvl w:val="0"/>
                <w:numId w:val="31"/>
              </w:numPr>
              <w:rPr>
                <w:rFonts w:asciiTheme="majorHAnsi" w:hAnsiTheme="majorHAnsi" w:cstheme="majorHAnsi"/>
                <w:szCs w:val="21"/>
                <w:lang w:val="en-US" w:eastAsia="en-GB"/>
              </w:rPr>
            </w:pPr>
            <w:r w:rsidRPr="006E1604">
              <w:rPr>
                <w:rFonts w:asciiTheme="majorHAnsi" w:hAnsiTheme="majorHAnsi" w:cstheme="majorHAnsi"/>
                <w:szCs w:val="21"/>
                <w:lang w:val="en-US" w:eastAsia="en-GB"/>
              </w:rPr>
              <w:t>Costs</w:t>
            </w:r>
          </w:p>
        </w:tc>
      </w:tr>
      <w:tr w:rsidR="00C91A74" w:rsidRPr="00BE04E8" w14:paraId="7D92B684" w14:textId="77777777" w:rsidTr="00E076A1">
        <w:tc>
          <w:tcPr>
            <w:tcW w:w="4520" w:type="dxa"/>
          </w:tcPr>
          <w:p w14:paraId="1507CAFE" w14:textId="77777777" w:rsidR="00C91A74" w:rsidRPr="00656DDE" w:rsidRDefault="00C91A74" w:rsidP="00C91A74">
            <w:pPr>
              <w:pStyle w:val="TWTabellebilinguall2"/>
              <w:numPr>
                <w:ilvl w:val="0"/>
                <w:numId w:val="0"/>
              </w:numPr>
              <w:ind w:left="567"/>
              <w:rPr>
                <w:rFonts w:asciiTheme="majorHAnsi" w:eastAsia="Arial" w:hAnsiTheme="majorHAnsi" w:cstheme="majorHAnsi"/>
                <w:i/>
                <w:lang w:eastAsia="en-GB"/>
              </w:rPr>
            </w:pPr>
            <w:r w:rsidRPr="00656DDE">
              <w:rPr>
                <w:rFonts w:asciiTheme="majorHAnsi" w:eastAsia="Arial" w:hAnsiTheme="majorHAnsi" w:cstheme="majorHAnsi"/>
                <w:lang w:eastAsia="en-GB"/>
              </w:rPr>
              <w:t>Jede Partei kommt ihren Verpflichtungen aus dieser Vereinbarung der anderen Partei gegenüber unentgeltlich und ohne Anspruch auf Kostenerstattung nach.</w:t>
            </w:r>
          </w:p>
        </w:tc>
        <w:tc>
          <w:tcPr>
            <w:tcW w:w="4552" w:type="dxa"/>
          </w:tcPr>
          <w:p w14:paraId="67031D94" w14:textId="77777777" w:rsidR="00C91A74" w:rsidRPr="006E1604" w:rsidRDefault="00C91A74" w:rsidP="00C91A74">
            <w:pPr>
              <w:pStyle w:val="TWTabellebilingualr2"/>
              <w:numPr>
                <w:ilvl w:val="0"/>
                <w:numId w:val="0"/>
              </w:numPr>
              <w:ind w:left="567"/>
              <w:rPr>
                <w:rFonts w:asciiTheme="majorHAnsi" w:eastAsia="Arial" w:hAnsiTheme="majorHAnsi" w:cstheme="majorHAnsi"/>
                <w:i/>
                <w:szCs w:val="21"/>
                <w:lang w:val="en-US" w:eastAsia="en-GB"/>
              </w:rPr>
            </w:pPr>
            <w:r w:rsidRPr="006E1604">
              <w:rPr>
                <w:rFonts w:asciiTheme="majorHAnsi" w:eastAsia="Arial" w:hAnsiTheme="majorHAnsi" w:cstheme="majorHAnsi"/>
                <w:szCs w:val="21"/>
                <w:lang w:val="en-US" w:eastAsia="en-GB"/>
              </w:rPr>
              <w:t>Each Party shall fulfil its obligations under this Agreement free of charge and without any claim to reimbursement of costs against the other Party.</w:t>
            </w:r>
          </w:p>
        </w:tc>
      </w:tr>
      <w:tr w:rsidR="00C91A74" w:rsidRPr="00656DDE" w14:paraId="439AAD3B" w14:textId="77777777" w:rsidTr="00E076A1">
        <w:tc>
          <w:tcPr>
            <w:tcW w:w="4520" w:type="dxa"/>
          </w:tcPr>
          <w:p w14:paraId="0070DA8C" w14:textId="77777777" w:rsidR="00C91A74" w:rsidRPr="00656DDE" w:rsidRDefault="00C91A74" w:rsidP="00C91A74">
            <w:pPr>
              <w:pStyle w:val="TWTabellebilinguall1"/>
              <w:keepNext/>
              <w:numPr>
                <w:ilvl w:val="0"/>
                <w:numId w:val="54"/>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Allgemeine Bestimmungen</w:t>
            </w:r>
          </w:p>
        </w:tc>
        <w:tc>
          <w:tcPr>
            <w:tcW w:w="4552" w:type="dxa"/>
          </w:tcPr>
          <w:p w14:paraId="047CD241" w14:textId="77777777" w:rsidR="00C91A74" w:rsidRPr="006E1604" w:rsidRDefault="00C91A74" w:rsidP="00C91A74">
            <w:pPr>
              <w:pStyle w:val="TWTabellebilingualr1"/>
              <w:numPr>
                <w:ilvl w:val="0"/>
                <w:numId w:val="31"/>
              </w:numPr>
              <w:rPr>
                <w:rFonts w:asciiTheme="majorHAnsi" w:hAnsiTheme="majorHAnsi" w:cstheme="majorHAnsi"/>
                <w:szCs w:val="21"/>
                <w:lang w:val="en-US" w:eastAsia="en-GB"/>
              </w:rPr>
            </w:pPr>
            <w:r w:rsidRPr="006E1604">
              <w:rPr>
                <w:rFonts w:asciiTheme="majorHAnsi" w:hAnsiTheme="majorHAnsi" w:cstheme="majorHAnsi"/>
                <w:szCs w:val="21"/>
                <w:lang w:val="en-US" w:eastAsia="en-GB"/>
              </w:rPr>
              <w:t>Miscellaneous</w:t>
            </w:r>
          </w:p>
        </w:tc>
      </w:tr>
      <w:tr w:rsidR="00C91A74" w:rsidRPr="00BE04E8" w14:paraId="0880E319" w14:textId="77777777" w:rsidTr="00E076A1">
        <w:tc>
          <w:tcPr>
            <w:tcW w:w="4520" w:type="dxa"/>
          </w:tcPr>
          <w:p w14:paraId="1FF47674" w14:textId="50DC9FDD" w:rsidR="00C91A74" w:rsidRPr="006E1604" w:rsidRDefault="00C91A74" w:rsidP="00C91A74">
            <w:pPr>
              <w:pStyle w:val="TWTabellebilinguall2"/>
              <w:numPr>
                <w:ilvl w:val="1"/>
                <w:numId w:val="52"/>
              </w:numPr>
              <w:rPr>
                <w:rFonts w:asciiTheme="majorHAnsi" w:eastAsia="Arial" w:hAnsiTheme="majorHAnsi" w:cstheme="majorHAnsi"/>
                <w:lang w:eastAsia="en-GB"/>
              </w:rPr>
            </w:pPr>
            <w:r w:rsidRPr="00656DDE">
              <w:rPr>
                <w:rFonts w:asciiTheme="majorHAnsi" w:eastAsia="Arial" w:hAnsiTheme="majorHAnsi" w:cstheme="majorHAnsi"/>
                <w:lang w:eastAsia="en-GB"/>
              </w:rPr>
              <w:t>Alle Auslagen, Kosten, Gebühren und Abgaben in Verbindung mit den in dieser Vereinbarung vorgesehenen Geschäften, einschließlich der Kosten für rechtliche Beratung, sind von der Partei zu tragen, welche die den jeweiligen Kosten, Gebühren und Abgaben zugrundeliegenden Tätigkeiten in Auftrag gegeben hat.</w:t>
            </w:r>
          </w:p>
        </w:tc>
        <w:tc>
          <w:tcPr>
            <w:tcW w:w="4552" w:type="dxa"/>
          </w:tcPr>
          <w:p w14:paraId="0070F558" w14:textId="3AEDCA69" w:rsidR="00C91A74" w:rsidRPr="006E1604" w:rsidRDefault="00C91A74" w:rsidP="00C91A74">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All expenses, costs, fees and charges in connection with the transactions contemplated under this Agreement including, without limitation, fees for legal services, shall be borne by the Party commissioning the respective costs, fees and charges.</w:t>
            </w:r>
          </w:p>
        </w:tc>
      </w:tr>
      <w:tr w:rsidR="00C91A74" w:rsidRPr="00BE04E8" w14:paraId="1B7C5A5E" w14:textId="77777777" w:rsidTr="00E076A1">
        <w:tc>
          <w:tcPr>
            <w:tcW w:w="4520" w:type="dxa"/>
          </w:tcPr>
          <w:p w14:paraId="5394FD6A" w14:textId="5BCD836C" w:rsidR="00C91A74" w:rsidRPr="00656DDE" w:rsidRDefault="00C91A74" w:rsidP="00C91A74">
            <w:pPr>
              <w:pStyle w:val="TWTabellebilinguall2"/>
              <w:numPr>
                <w:ilvl w:val="1"/>
                <w:numId w:val="52"/>
              </w:numPr>
              <w:rPr>
                <w:rFonts w:asciiTheme="majorHAnsi" w:eastAsia="Arial" w:hAnsiTheme="majorHAnsi" w:cstheme="majorHAnsi"/>
                <w:b/>
                <w:lang w:eastAsia="en-GB"/>
              </w:rPr>
            </w:pPr>
            <w:r w:rsidRPr="00656DDE">
              <w:rPr>
                <w:rFonts w:asciiTheme="majorHAnsi" w:eastAsia="Arial" w:hAnsiTheme="majorHAnsi" w:cstheme="majorHAnsi"/>
                <w:lang w:eastAsia="en-GB"/>
              </w:rPr>
              <w:t xml:space="preserve">Diese Vereinbarung enthält alle Abreden zwischen den Parteien in Bezug auf den Vertragsgegenstand und geht allen mündlichen und schriftlichen Absichtserklärungen vor, welche die Parteien in Zusammenhang mit dem </w:t>
            </w:r>
            <w:r>
              <w:rPr>
                <w:rFonts w:asciiTheme="majorHAnsi" w:eastAsia="Arial" w:hAnsiTheme="majorHAnsi" w:cstheme="majorHAnsi"/>
                <w:lang w:eastAsia="en-GB"/>
              </w:rPr>
              <w:t>Vertrag</w:t>
            </w:r>
            <w:r w:rsidRPr="00656DDE">
              <w:rPr>
                <w:rFonts w:asciiTheme="majorHAnsi" w:eastAsia="Arial" w:hAnsiTheme="majorHAnsi" w:cstheme="majorHAnsi"/>
                <w:lang w:eastAsia="en-GB"/>
              </w:rPr>
              <w:t xml:space="preserve"> abgegeben haben. Änderungen oder Ergänzungen dieser Vereinbarung (einschließlich </w:t>
            </w:r>
            <w:r w:rsidRPr="00656DDE">
              <w:rPr>
                <w:rFonts w:asciiTheme="majorHAnsi" w:eastAsia="Arial" w:hAnsiTheme="majorHAnsi" w:cstheme="majorHAnsi"/>
                <w:lang w:eastAsia="en-GB"/>
              </w:rPr>
              <w:lastRenderedPageBreak/>
              <w:t>dieser Ziff. 9.2) bedürfen der Schriftform, sofern diese nicht mündlich ausgehandelt worden sind und sofern gesetzlich keine strengere Form zu beachten ist.</w:t>
            </w:r>
          </w:p>
        </w:tc>
        <w:tc>
          <w:tcPr>
            <w:tcW w:w="4552" w:type="dxa"/>
          </w:tcPr>
          <w:p w14:paraId="15CAADDB" w14:textId="794D6D91" w:rsidR="00C91A74" w:rsidRPr="006E1604" w:rsidRDefault="00C91A74" w:rsidP="00C91A74">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lastRenderedPageBreak/>
              <w:t xml:space="preserve">This Agreement comprises the entire agreement between the Parties concerning the subject matter hereof and supersedes and replaces all oral and written declarations of intention made by the Parties in connection with the </w:t>
            </w:r>
            <w:r w:rsidRPr="006E1604">
              <w:rPr>
                <w:rFonts w:asciiTheme="majorHAnsi" w:eastAsia="Arial" w:hAnsiTheme="majorHAnsi" w:cstheme="majorHAnsi"/>
                <w:szCs w:val="21"/>
                <w:lang w:val="en-US"/>
              </w:rPr>
              <w:t>Contract</w:t>
            </w:r>
            <w:r w:rsidRPr="006E1604">
              <w:rPr>
                <w:rFonts w:asciiTheme="majorHAnsi" w:eastAsia="Arial" w:hAnsiTheme="majorHAnsi" w:cstheme="majorHAnsi"/>
                <w:szCs w:val="21"/>
                <w:lang w:val="en-US" w:eastAsia="en-GB"/>
              </w:rPr>
              <w:t xml:space="preserve">. Changes or amendments to this Agreement (including this no. 9.2) must be </w:t>
            </w:r>
            <w:r w:rsidRPr="006E1604">
              <w:rPr>
                <w:rFonts w:asciiTheme="majorHAnsi" w:eastAsia="Arial" w:hAnsiTheme="majorHAnsi" w:cstheme="majorHAnsi"/>
                <w:szCs w:val="21"/>
                <w:lang w:val="en-US" w:eastAsia="en-GB"/>
              </w:rPr>
              <w:lastRenderedPageBreak/>
              <w:t>made in writing unless they have been negotiated between the Parties orally or unless any stricter form legally has to be respected.</w:t>
            </w:r>
          </w:p>
        </w:tc>
      </w:tr>
      <w:tr w:rsidR="00C91A74" w:rsidRPr="00BE04E8" w14:paraId="54E1BFD7" w14:textId="77777777" w:rsidTr="00E076A1">
        <w:tc>
          <w:tcPr>
            <w:tcW w:w="4520" w:type="dxa"/>
          </w:tcPr>
          <w:p w14:paraId="0CA37748" w14:textId="77777777" w:rsidR="00C91A74" w:rsidRPr="00656DDE" w:rsidRDefault="00C91A74" w:rsidP="00C91A74">
            <w:pPr>
              <w:pStyle w:val="TWTabellebilinguall2"/>
              <w:numPr>
                <w:ilvl w:val="1"/>
                <w:numId w:val="52"/>
              </w:numPr>
              <w:rPr>
                <w:rFonts w:asciiTheme="majorHAnsi" w:eastAsia="Arial" w:hAnsiTheme="majorHAnsi" w:cstheme="majorHAnsi"/>
                <w:lang w:eastAsia="en-GB"/>
              </w:rPr>
            </w:pPr>
            <w:r w:rsidRPr="00656DDE">
              <w:rPr>
                <w:rFonts w:asciiTheme="majorHAnsi" w:eastAsia="Arial" w:hAnsiTheme="majorHAnsi" w:cstheme="majorHAnsi"/>
                <w:lang w:eastAsia="en-GB"/>
              </w:rPr>
              <w:lastRenderedPageBreak/>
              <w:t>Ansprüche aus dieser Vereinbarung dürfen nur mit vorheriger schriftlicher Zustimmung der anderen Partei abgetreten werden.</w:t>
            </w:r>
          </w:p>
        </w:tc>
        <w:tc>
          <w:tcPr>
            <w:tcW w:w="4552" w:type="dxa"/>
          </w:tcPr>
          <w:p w14:paraId="7623C24B" w14:textId="77777777" w:rsidR="00C91A74" w:rsidRPr="006E1604" w:rsidRDefault="00C91A74" w:rsidP="00C91A74">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No Party shall be entitled to assign any rights or claims under this Agreement without the prior written consent of the other Party.</w:t>
            </w:r>
          </w:p>
        </w:tc>
      </w:tr>
      <w:tr w:rsidR="00C91A74" w:rsidRPr="00BE04E8" w14:paraId="4D5A2999" w14:textId="77777777" w:rsidTr="00E076A1">
        <w:tc>
          <w:tcPr>
            <w:tcW w:w="4520" w:type="dxa"/>
          </w:tcPr>
          <w:p w14:paraId="73897A09" w14:textId="77777777" w:rsidR="00C91A74" w:rsidRPr="00656DDE" w:rsidRDefault="00C91A74" w:rsidP="00C91A74">
            <w:pPr>
              <w:pStyle w:val="TWTabellebilinguall2"/>
              <w:numPr>
                <w:ilvl w:val="1"/>
                <w:numId w:val="52"/>
              </w:numPr>
              <w:rPr>
                <w:rFonts w:asciiTheme="majorHAnsi" w:eastAsia="Arial" w:hAnsiTheme="majorHAnsi" w:cstheme="majorHAnsi"/>
                <w:lang w:eastAsia="en-GB"/>
              </w:rPr>
            </w:pPr>
            <w:r w:rsidRPr="00656DDE">
              <w:rPr>
                <w:rFonts w:asciiTheme="majorHAnsi" w:eastAsia="Arial" w:hAnsiTheme="majorHAnsi" w:cstheme="majorHAnsi"/>
                <w:lang w:eastAsia="en-GB"/>
              </w:rPr>
              <w:t xml:space="preserve">Ansprüche Dritter werden durch diese Vereinbarung nur dann und insoweit begründet, wie dies ausdrücklich in dieser Vereinbarung bestimmt ist (kein Vertrag zu Gunsten Dritter). </w:t>
            </w:r>
          </w:p>
        </w:tc>
        <w:tc>
          <w:tcPr>
            <w:tcW w:w="4552" w:type="dxa"/>
          </w:tcPr>
          <w:p w14:paraId="7C1BB0CA" w14:textId="77777777" w:rsidR="00C91A74" w:rsidRPr="006E1604" w:rsidRDefault="00C91A74" w:rsidP="00C91A74">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 xml:space="preserve">This Agreement shall not grant any rights to, and is not intended to operate for, the benefit of third Parties unless otherwise explicitly provided for herein. </w:t>
            </w:r>
          </w:p>
        </w:tc>
      </w:tr>
      <w:tr w:rsidR="00C91A74" w:rsidRPr="00BE04E8" w14:paraId="6403C0FA" w14:textId="77777777" w:rsidTr="00E076A1">
        <w:tc>
          <w:tcPr>
            <w:tcW w:w="4520" w:type="dxa"/>
          </w:tcPr>
          <w:p w14:paraId="16FAA1EF" w14:textId="77777777" w:rsidR="00C91A74" w:rsidRPr="00656DDE" w:rsidRDefault="00C91A74" w:rsidP="00C91A74">
            <w:pPr>
              <w:pStyle w:val="TWTabellebilinguall2"/>
              <w:numPr>
                <w:ilvl w:val="1"/>
                <w:numId w:val="52"/>
              </w:numPr>
              <w:rPr>
                <w:rFonts w:asciiTheme="majorHAnsi" w:eastAsia="Arial" w:hAnsiTheme="majorHAnsi" w:cstheme="majorHAnsi"/>
                <w:lang w:eastAsia="en-GB"/>
              </w:rPr>
            </w:pPr>
            <w:r w:rsidRPr="00656DDE">
              <w:rPr>
                <w:rFonts w:asciiTheme="majorHAnsi" w:eastAsia="Arial" w:hAnsiTheme="majorHAnsi" w:cstheme="majorHAnsi"/>
                <w:lang w:eastAsia="en-GB"/>
              </w:rPr>
              <w:t>Soweit die Vereinbarung nicht ausdrücklich etwas anderes bestimmt, ist keine Partei berechtigt, (i) gegen Rechte oder Ansprüche der anderen Partei aus dieser Vereinbarung mit eigenen Rechten oder Ansprüchen aufzurechnen oder (ii) die Erfüllung einer Verpflichtung aus dieser Vereinbarung mit der Begründung zu verweigern, dass ihr ein Zurückbehaltungsrecht zusteht, es sei denn, die Rechte oder Ansprüche der Partei, die ein Aufrechnungs- oder Zurückbehaltungsrecht behauptet, wurden von der jeweils anderen Partei schriftlich anerkannt oder durch rechtskräftige Entscheidung eines zuständigen Gerichts oder Schiedsgerichts festgestellt.</w:t>
            </w:r>
          </w:p>
        </w:tc>
        <w:tc>
          <w:tcPr>
            <w:tcW w:w="4552" w:type="dxa"/>
          </w:tcPr>
          <w:p w14:paraId="28230F03" w14:textId="77777777" w:rsidR="00C91A74" w:rsidRPr="006E1604" w:rsidRDefault="00C91A74" w:rsidP="00C91A74">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Except as otherwise provided for herein, no Party shall be entitled (</w:t>
            </w:r>
            <w:proofErr w:type="spellStart"/>
            <w:r w:rsidRPr="006E1604">
              <w:rPr>
                <w:rFonts w:asciiTheme="majorHAnsi" w:eastAsia="Arial" w:hAnsiTheme="majorHAnsi" w:cstheme="majorHAnsi"/>
                <w:szCs w:val="21"/>
                <w:lang w:val="en-US" w:eastAsia="en-GB"/>
              </w:rPr>
              <w:t>i</w:t>
            </w:r>
            <w:proofErr w:type="spellEnd"/>
            <w:r w:rsidRPr="006E1604">
              <w:rPr>
                <w:rFonts w:asciiTheme="majorHAnsi" w:eastAsia="Arial" w:hAnsiTheme="majorHAnsi" w:cstheme="majorHAnsi"/>
                <w:szCs w:val="21"/>
                <w:lang w:val="en-US" w:eastAsia="en-GB"/>
              </w:rPr>
              <w:t>) to set-off any rights and claims it may have against any rights or claims the other Party may have under this Agreement or (ii) to refuse to perform any obligation it may have under this Agreement on the grounds that it has a right to retain, unless the rights or claims of the Party claiming a right to set-off or a right to retain have been acknowledged in writing by the other Party or have been confirmed by final decision of a competent court or arbitration tribunal.</w:t>
            </w:r>
          </w:p>
        </w:tc>
      </w:tr>
      <w:tr w:rsidR="00C91A74" w:rsidRPr="00BE04E8" w14:paraId="3F884E2A" w14:textId="77777777" w:rsidTr="00E076A1">
        <w:tc>
          <w:tcPr>
            <w:tcW w:w="4520" w:type="dxa"/>
          </w:tcPr>
          <w:p w14:paraId="7F0F1D52" w14:textId="2677154A" w:rsidR="00C91A74" w:rsidRPr="00656DDE" w:rsidRDefault="00C91A74" w:rsidP="00C91A74">
            <w:pPr>
              <w:pStyle w:val="TWTabellebilinguall2"/>
              <w:numPr>
                <w:ilvl w:val="1"/>
                <w:numId w:val="52"/>
              </w:numPr>
              <w:rPr>
                <w:rFonts w:asciiTheme="majorHAnsi" w:eastAsia="Arial" w:hAnsiTheme="majorHAnsi" w:cstheme="majorHAnsi"/>
                <w:lang w:eastAsia="en-GB"/>
              </w:rPr>
            </w:pPr>
            <w:commentRangeStart w:id="10"/>
            <w:r w:rsidRPr="00656DDE">
              <w:rPr>
                <w:rFonts w:asciiTheme="majorHAnsi" w:hAnsiTheme="majorHAnsi" w:cstheme="majorHAnsi"/>
                <w:lang w:eastAsia="de-DE"/>
              </w:rPr>
              <w:t>Gerichtsstand für alle Streitigkeiten aus diesem Vertragsverhältnis ist [</w:t>
            </w:r>
            <w:r w:rsidRPr="00656DDE">
              <w:rPr>
                <w:rFonts w:asciiTheme="majorHAnsi" w:hAnsiTheme="majorHAnsi" w:cstheme="majorHAnsi"/>
                <w:highlight w:val="yellow"/>
                <w:lang w:eastAsia="de-DE"/>
              </w:rPr>
              <w:t>●</w:t>
            </w:r>
            <w:r w:rsidRPr="00656DDE">
              <w:rPr>
                <w:rFonts w:asciiTheme="majorHAnsi" w:hAnsiTheme="majorHAnsi" w:cstheme="majorHAnsi"/>
                <w:lang w:eastAsia="de-DE"/>
              </w:rPr>
              <w:t>].</w:t>
            </w:r>
            <w:r w:rsidR="00BE04E8">
              <w:rPr>
                <w:rFonts w:asciiTheme="majorHAnsi" w:hAnsiTheme="majorHAnsi" w:cstheme="majorHAnsi"/>
                <w:lang w:eastAsia="de-DE"/>
              </w:rPr>
              <w:t xml:space="preserve"> Auf diesen Vertrag findet ausschließlich das Recht der Bundesrepublik Deutschland Anwendung.</w:t>
            </w:r>
          </w:p>
        </w:tc>
        <w:tc>
          <w:tcPr>
            <w:tcW w:w="4552" w:type="dxa"/>
          </w:tcPr>
          <w:p w14:paraId="01E4BF37" w14:textId="59D0E34B" w:rsidR="00C91A74" w:rsidRPr="006E1604" w:rsidRDefault="00C91A74" w:rsidP="00C91A74">
            <w:pPr>
              <w:pStyle w:val="TWTabellebilingualr2"/>
              <w:rPr>
                <w:rFonts w:asciiTheme="majorHAnsi" w:eastAsia="Arial" w:hAnsiTheme="majorHAnsi" w:cstheme="majorHAnsi"/>
                <w:szCs w:val="21"/>
                <w:lang w:val="en-US" w:eastAsia="en-GB"/>
              </w:rPr>
            </w:pPr>
            <w:r w:rsidRPr="006E1604">
              <w:rPr>
                <w:rFonts w:asciiTheme="majorHAnsi" w:hAnsiTheme="majorHAnsi" w:cstheme="majorHAnsi"/>
                <w:szCs w:val="21"/>
                <w:lang w:val="en-US"/>
              </w:rPr>
              <w:t xml:space="preserve">The place of jurisdiction for all disputes arising from this contractual relationship is </w:t>
            </w:r>
            <w:r w:rsidRPr="006E1604">
              <w:rPr>
                <w:rFonts w:asciiTheme="majorHAnsi" w:hAnsiTheme="majorHAnsi" w:cstheme="majorHAnsi"/>
                <w:szCs w:val="21"/>
                <w:highlight w:val="yellow"/>
                <w:lang w:val="en-US"/>
              </w:rPr>
              <w:t>[●].</w:t>
            </w:r>
            <w:r w:rsidRPr="006E1604">
              <w:rPr>
                <w:rFonts w:asciiTheme="majorHAnsi" w:hAnsiTheme="majorHAnsi" w:cstheme="majorHAnsi"/>
                <w:szCs w:val="21"/>
                <w:lang w:val="en-US"/>
              </w:rPr>
              <w:t xml:space="preserve"> The law of the Federal Republic of Germany shall apply exclusively to this</w:t>
            </w:r>
            <w:r w:rsidRPr="006E1604">
              <w:rPr>
                <w:rFonts w:asciiTheme="majorHAnsi" w:eastAsia="Arial" w:hAnsiTheme="majorHAnsi" w:cstheme="majorHAnsi"/>
                <w:szCs w:val="21"/>
                <w:lang w:val="en-US"/>
              </w:rPr>
              <w:t xml:space="preserve"> Contract</w:t>
            </w:r>
            <w:r w:rsidRPr="006E1604">
              <w:rPr>
                <w:rFonts w:asciiTheme="majorHAnsi" w:hAnsiTheme="majorHAnsi" w:cstheme="majorHAnsi"/>
                <w:szCs w:val="21"/>
                <w:lang w:val="en-US"/>
              </w:rPr>
              <w:t>.</w:t>
            </w:r>
            <w:commentRangeEnd w:id="10"/>
            <w:r w:rsidRPr="006E1604">
              <w:rPr>
                <w:rStyle w:val="Kommentarzeichen"/>
                <w:rFonts w:asciiTheme="majorHAnsi" w:eastAsiaTheme="minorHAnsi" w:hAnsiTheme="majorHAnsi" w:cstheme="majorHAnsi"/>
                <w:szCs w:val="21"/>
                <w:lang w:val="en-US" w:eastAsia="en-US"/>
              </w:rPr>
              <w:commentReference w:id="10"/>
            </w:r>
          </w:p>
        </w:tc>
      </w:tr>
      <w:tr w:rsidR="00C91A74" w:rsidRPr="00BE04E8" w14:paraId="1CA97127" w14:textId="77777777" w:rsidTr="00E076A1">
        <w:tc>
          <w:tcPr>
            <w:tcW w:w="4520" w:type="dxa"/>
          </w:tcPr>
          <w:p w14:paraId="6B2B690A" w14:textId="77777777" w:rsidR="00C91A74" w:rsidRPr="00656DDE" w:rsidRDefault="00C91A74" w:rsidP="00C91A74">
            <w:pPr>
              <w:pStyle w:val="TWTabellebilinguall2"/>
              <w:numPr>
                <w:ilvl w:val="1"/>
                <w:numId w:val="52"/>
              </w:numPr>
              <w:rPr>
                <w:rFonts w:asciiTheme="majorHAnsi" w:eastAsia="Arial" w:hAnsiTheme="majorHAnsi" w:cstheme="majorHAnsi"/>
                <w:lang w:eastAsia="en-GB"/>
              </w:rPr>
            </w:pPr>
            <w:r w:rsidRPr="00656DDE">
              <w:rPr>
                <w:rFonts w:asciiTheme="majorHAnsi" w:eastAsia="Arial" w:hAnsiTheme="majorHAnsi" w:cstheme="majorHAnsi"/>
                <w:lang w:eastAsia="en-GB"/>
              </w:rPr>
              <w:t xml:space="preserve">Sollten Bestimmungen dieser Vereinbarung oder eine künftige Ergänzung ganz oder teilweise nicht rechtswirksam oder nicht durchführbar sein oder ihre Rechtswirksamkeit oder Durchführbarkeit später verlieren, so soll hierdurch die Gültigkeit der übrigen Bestimmungen der Vereinbarung nicht berührt werden. Das Gleiche gilt, soweit sich herausstellen sollte, dass die Vereinbarung eine Regelungslücke enthält. Anstelle der unwirksamen oder undurchführbaren Bestimmungen oder zur Ausfüllung der Lücke werden die Parteien in Verhandlungen treten, um eine ersetzende bzw. ausfüllende Regelung zu vereinbaren. </w:t>
            </w:r>
          </w:p>
        </w:tc>
        <w:tc>
          <w:tcPr>
            <w:tcW w:w="4552" w:type="dxa"/>
          </w:tcPr>
          <w:p w14:paraId="7B6995EC" w14:textId="77777777" w:rsidR="00C91A74" w:rsidRPr="006E1604" w:rsidRDefault="00C91A74" w:rsidP="00C91A74">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In the event that one or more current or future provisions of this Agreement shall be, or shall be deemed to be, fully or partly invalid or unenforceable, the validity and enforceability of the other provisions of this Agreement shall not be affected thereby. The same shall apply in the event that this Agreement contains any gaps. For the purpose of the replacement of the invalid or unenforceable provision or for the agreement on a provision to fill the existing gap, the Parties shall enter into negotiations to conclude an agreement on a replacing or an additional provision.</w:t>
            </w:r>
          </w:p>
        </w:tc>
      </w:tr>
      <w:tr w:rsidR="00C91A74" w:rsidRPr="00BE04E8" w14:paraId="3FE4FADF" w14:textId="77777777" w:rsidTr="00E076A1">
        <w:tc>
          <w:tcPr>
            <w:tcW w:w="4520" w:type="dxa"/>
          </w:tcPr>
          <w:p w14:paraId="2B66A6BB" w14:textId="08327CEF" w:rsidR="00C91A74" w:rsidRPr="00656DDE" w:rsidRDefault="00C91A74" w:rsidP="00C91A74">
            <w:pPr>
              <w:pStyle w:val="TWTabellebilinguall2"/>
              <w:numPr>
                <w:ilvl w:val="1"/>
                <w:numId w:val="52"/>
              </w:numPr>
              <w:rPr>
                <w:rFonts w:asciiTheme="majorHAnsi" w:eastAsia="Arial" w:hAnsiTheme="majorHAnsi" w:cstheme="majorHAnsi"/>
                <w:lang w:eastAsia="en-GB"/>
              </w:rPr>
            </w:pPr>
            <w:r w:rsidRPr="00656DDE">
              <w:rPr>
                <w:rFonts w:asciiTheme="majorHAnsi" w:eastAsia="Arial" w:hAnsiTheme="majorHAnsi" w:cstheme="majorHAnsi"/>
              </w:rPr>
              <w:lastRenderedPageBreak/>
              <w:t xml:space="preserve">Die deutsche Fassung dieses </w:t>
            </w:r>
            <w:r>
              <w:rPr>
                <w:rFonts w:asciiTheme="majorHAnsi" w:eastAsia="Arial" w:hAnsiTheme="majorHAnsi" w:cstheme="majorHAnsi"/>
              </w:rPr>
              <w:t>Vertrag</w:t>
            </w:r>
            <w:r w:rsidRPr="00656DDE">
              <w:rPr>
                <w:rFonts w:asciiTheme="majorHAnsi" w:eastAsia="Arial" w:hAnsiTheme="majorHAnsi" w:cstheme="majorHAnsi"/>
              </w:rPr>
              <w:t>es ist maßgeblich. Die englische Fassung dient einzig als Lesefassung.</w:t>
            </w:r>
          </w:p>
        </w:tc>
        <w:tc>
          <w:tcPr>
            <w:tcW w:w="4552" w:type="dxa"/>
          </w:tcPr>
          <w:p w14:paraId="1C172B4D" w14:textId="210D0592" w:rsidR="00C91A74" w:rsidRPr="006E1604" w:rsidRDefault="00C91A74" w:rsidP="00C91A74">
            <w:pPr>
              <w:pStyle w:val="TWTabellebilingualr2"/>
              <w:rPr>
                <w:rFonts w:asciiTheme="majorHAnsi" w:eastAsia="Arial" w:hAnsiTheme="majorHAnsi" w:cstheme="majorHAnsi"/>
                <w:szCs w:val="21"/>
                <w:lang w:val="en-US" w:eastAsia="en-GB"/>
              </w:rPr>
            </w:pPr>
            <w:r w:rsidRPr="006E1604">
              <w:rPr>
                <w:rFonts w:asciiTheme="majorHAnsi" w:hAnsiTheme="majorHAnsi" w:cstheme="majorHAnsi"/>
                <w:szCs w:val="21"/>
                <w:lang w:val="en-US"/>
              </w:rPr>
              <w:t xml:space="preserve">Only the German version of this </w:t>
            </w:r>
            <w:r w:rsidRPr="006E1604">
              <w:rPr>
                <w:rFonts w:asciiTheme="majorHAnsi" w:eastAsia="Arial" w:hAnsiTheme="majorHAnsi" w:cstheme="majorHAnsi"/>
                <w:szCs w:val="21"/>
                <w:lang w:val="en-US"/>
              </w:rPr>
              <w:t>Contract</w:t>
            </w:r>
            <w:r w:rsidRPr="006E1604">
              <w:rPr>
                <w:rFonts w:asciiTheme="majorHAnsi" w:hAnsiTheme="majorHAnsi" w:cstheme="majorHAnsi"/>
                <w:szCs w:val="21"/>
                <w:lang w:val="en-US"/>
              </w:rPr>
              <w:t xml:space="preserve"> is binding. The English version serves solely as a read-only version.</w:t>
            </w:r>
          </w:p>
        </w:tc>
      </w:tr>
      <w:tr w:rsidR="00C91A74" w:rsidRPr="00BE04E8" w14:paraId="33AF942C" w14:textId="77777777" w:rsidTr="00E076A1">
        <w:tc>
          <w:tcPr>
            <w:tcW w:w="4520" w:type="dxa"/>
          </w:tcPr>
          <w:p w14:paraId="4E7904F1" w14:textId="77777777" w:rsidR="00C91A74" w:rsidRPr="00656DDE" w:rsidRDefault="00C91A74" w:rsidP="00C91A74">
            <w:pPr>
              <w:pStyle w:val="TWTabellebilinguall2"/>
              <w:numPr>
                <w:ilvl w:val="0"/>
                <w:numId w:val="0"/>
              </w:numPr>
              <w:jc w:val="center"/>
              <w:rPr>
                <w:rFonts w:asciiTheme="majorHAnsi" w:eastAsia="Arial" w:hAnsiTheme="majorHAnsi" w:cstheme="majorHAnsi"/>
                <w:i/>
                <w:lang w:eastAsia="en-GB"/>
              </w:rPr>
            </w:pPr>
            <w:r w:rsidRPr="00656DDE">
              <w:rPr>
                <w:rFonts w:asciiTheme="majorHAnsi" w:eastAsia="Arial" w:hAnsiTheme="majorHAnsi" w:cstheme="majorHAnsi"/>
                <w:i/>
                <w:lang w:eastAsia="en-GB"/>
              </w:rPr>
              <w:t>[Unterschriftenseite umseitig]</w:t>
            </w:r>
          </w:p>
        </w:tc>
        <w:tc>
          <w:tcPr>
            <w:tcW w:w="4552" w:type="dxa"/>
          </w:tcPr>
          <w:p w14:paraId="13BF79C7" w14:textId="77777777" w:rsidR="00C91A74" w:rsidRPr="006E1604" w:rsidRDefault="00C91A74" w:rsidP="00C91A74">
            <w:pPr>
              <w:pStyle w:val="TWTabellebilingualr2"/>
              <w:numPr>
                <w:ilvl w:val="0"/>
                <w:numId w:val="0"/>
              </w:numPr>
              <w:jc w:val="center"/>
              <w:rPr>
                <w:rFonts w:asciiTheme="majorHAnsi" w:eastAsia="Arial" w:hAnsiTheme="majorHAnsi" w:cstheme="majorHAnsi"/>
                <w:i/>
                <w:szCs w:val="21"/>
                <w:lang w:val="en-US" w:eastAsia="en-GB"/>
              </w:rPr>
            </w:pPr>
            <w:r w:rsidRPr="006E1604">
              <w:rPr>
                <w:rFonts w:asciiTheme="majorHAnsi" w:eastAsia="Arial" w:hAnsiTheme="majorHAnsi" w:cstheme="majorHAnsi"/>
                <w:i/>
                <w:szCs w:val="21"/>
                <w:lang w:val="en-US" w:eastAsia="en-GB"/>
              </w:rPr>
              <w:t>[See next page for signatures]</w:t>
            </w:r>
          </w:p>
        </w:tc>
      </w:tr>
      <w:bookmarkEnd w:id="9"/>
    </w:tbl>
    <w:p w14:paraId="6BCB28D5" w14:textId="305CBA63" w:rsidR="006F5FD5" w:rsidRPr="00F50255" w:rsidRDefault="006F5FD5" w:rsidP="00B9109A">
      <w:pPr>
        <w:rPr>
          <w:szCs w:val="22"/>
          <w:lang w:val="en-US"/>
        </w:rPr>
      </w:pPr>
    </w:p>
    <w:p w14:paraId="706724A7" w14:textId="77777777" w:rsidR="006F5FD5" w:rsidRPr="00F50255" w:rsidRDefault="006F5FD5">
      <w:pPr>
        <w:rPr>
          <w:szCs w:val="22"/>
          <w:lang w:val="en-US"/>
        </w:rPr>
      </w:pPr>
      <w:r w:rsidRPr="00F50255">
        <w:rPr>
          <w:szCs w:val="22"/>
          <w:lang w:val="en-US"/>
        </w:rPr>
        <w:br w:type="page"/>
      </w:r>
    </w:p>
    <w:tbl>
      <w:tblPr>
        <w:tblW w:w="9072" w:type="dxa"/>
        <w:tblLayout w:type="fixed"/>
        <w:tblLook w:val="04A0" w:firstRow="1" w:lastRow="0" w:firstColumn="1" w:lastColumn="0" w:noHBand="0" w:noVBand="1"/>
      </w:tblPr>
      <w:tblGrid>
        <w:gridCol w:w="4520"/>
        <w:gridCol w:w="4552"/>
      </w:tblGrid>
      <w:tr w:rsidR="006F5FD5" w:rsidRPr="00656DDE" w14:paraId="1571759F" w14:textId="77777777" w:rsidTr="00E076A1">
        <w:tc>
          <w:tcPr>
            <w:tcW w:w="4520" w:type="dxa"/>
            <w:hideMark/>
          </w:tcPr>
          <w:p w14:paraId="3FF61FD1" w14:textId="77777777" w:rsidR="006F5FD5" w:rsidRPr="00656DDE" w:rsidRDefault="006F5FD5" w:rsidP="00E076A1">
            <w:pPr>
              <w:pStyle w:val="TWUnterschrift"/>
              <w:keepNext/>
              <w:keepLines/>
              <w:spacing w:before="800" w:after="60" w:line="360" w:lineRule="auto"/>
              <w:rPr>
                <w:rFonts w:asciiTheme="majorHAnsi" w:hAnsiTheme="majorHAnsi" w:cstheme="majorHAnsi"/>
              </w:rPr>
            </w:pPr>
            <w:r w:rsidRPr="00656DDE">
              <w:rPr>
                <w:rFonts w:asciiTheme="majorHAnsi" w:hAnsiTheme="majorHAnsi" w:cstheme="majorHAnsi"/>
              </w:rPr>
              <w:lastRenderedPageBreak/>
              <w:t>_______________________________</w:t>
            </w:r>
          </w:p>
        </w:tc>
        <w:tc>
          <w:tcPr>
            <w:tcW w:w="4552" w:type="dxa"/>
            <w:hideMark/>
          </w:tcPr>
          <w:p w14:paraId="602F6639" w14:textId="77777777" w:rsidR="006F5FD5" w:rsidRPr="00656DDE" w:rsidRDefault="006F5FD5" w:rsidP="00E076A1">
            <w:pPr>
              <w:pStyle w:val="TWUnterschrift"/>
              <w:keepNext/>
              <w:keepLines/>
              <w:spacing w:before="800" w:after="60" w:line="360" w:lineRule="auto"/>
              <w:rPr>
                <w:rFonts w:asciiTheme="majorHAnsi" w:hAnsiTheme="majorHAnsi" w:cstheme="majorHAnsi"/>
              </w:rPr>
            </w:pPr>
            <w:r w:rsidRPr="00656DDE">
              <w:rPr>
                <w:rFonts w:asciiTheme="majorHAnsi" w:hAnsiTheme="majorHAnsi" w:cstheme="majorHAnsi"/>
              </w:rPr>
              <w:t>___________________________________</w:t>
            </w:r>
          </w:p>
        </w:tc>
      </w:tr>
      <w:tr w:rsidR="006F5FD5" w:rsidRPr="00656DDE" w14:paraId="637EB0A5" w14:textId="77777777" w:rsidTr="00E076A1">
        <w:tc>
          <w:tcPr>
            <w:tcW w:w="4520" w:type="dxa"/>
            <w:hideMark/>
          </w:tcPr>
          <w:p w14:paraId="3CBA113B" w14:textId="77777777" w:rsidR="006F5FD5" w:rsidRPr="00656DDE" w:rsidRDefault="006F5FD5" w:rsidP="00E076A1">
            <w:pPr>
              <w:pStyle w:val="TWTextebene"/>
              <w:tabs>
                <w:tab w:val="left" w:pos="567"/>
                <w:tab w:val="left" w:pos="1134"/>
                <w:tab w:val="left" w:pos="1701"/>
                <w:tab w:val="left" w:pos="2268"/>
                <w:tab w:val="left" w:pos="2835"/>
                <w:tab w:val="left" w:pos="3402"/>
                <w:tab w:val="left" w:pos="3969"/>
                <w:tab w:val="left" w:pos="4536"/>
              </w:tabs>
              <w:spacing w:after="60" w:line="240" w:lineRule="auto"/>
              <w:rPr>
                <w:rFonts w:asciiTheme="majorHAnsi" w:hAnsiTheme="majorHAnsi" w:cstheme="majorHAnsi"/>
                <w:szCs w:val="21"/>
              </w:rPr>
            </w:pPr>
            <w:r w:rsidRPr="00656DDE">
              <w:rPr>
                <w:rFonts w:asciiTheme="majorHAnsi" w:hAnsiTheme="majorHAnsi" w:cstheme="majorHAnsi"/>
                <w:szCs w:val="21"/>
              </w:rPr>
              <w:t>Ort/Place, Datum/Date</w:t>
            </w:r>
          </w:p>
        </w:tc>
        <w:tc>
          <w:tcPr>
            <w:tcW w:w="4552" w:type="dxa"/>
            <w:hideMark/>
          </w:tcPr>
          <w:p w14:paraId="4933CE50" w14:textId="2E5772A7" w:rsidR="006F5FD5" w:rsidRPr="00C91A74" w:rsidRDefault="00C91A74" w:rsidP="00E076A1">
            <w:pPr>
              <w:pStyle w:val="TWTextebene"/>
              <w:tabs>
                <w:tab w:val="left" w:pos="567"/>
                <w:tab w:val="left" w:pos="1134"/>
                <w:tab w:val="left" w:pos="1701"/>
                <w:tab w:val="left" w:pos="2268"/>
                <w:tab w:val="left" w:pos="2835"/>
                <w:tab w:val="left" w:pos="3402"/>
                <w:tab w:val="left" w:pos="3969"/>
                <w:tab w:val="left" w:pos="4536"/>
              </w:tabs>
              <w:spacing w:after="60" w:line="240" w:lineRule="auto"/>
              <w:rPr>
                <w:rFonts w:asciiTheme="majorHAnsi" w:hAnsiTheme="majorHAnsi" w:cstheme="majorHAnsi"/>
                <w:szCs w:val="21"/>
                <w:highlight w:val="yellow"/>
              </w:rPr>
            </w:pPr>
            <w:r w:rsidRPr="00C91A74">
              <w:rPr>
                <w:rFonts w:asciiTheme="majorHAnsi" w:hAnsiTheme="majorHAnsi" w:cstheme="majorHAnsi"/>
                <w:b/>
                <w:szCs w:val="21"/>
                <w:highlight w:val="yellow"/>
                <w:lang w:val="en-US"/>
              </w:rPr>
              <w:t>[APSCO-Member]</w:t>
            </w:r>
          </w:p>
        </w:tc>
      </w:tr>
      <w:tr w:rsidR="006F5FD5" w:rsidRPr="00656DDE" w14:paraId="3A07BE40" w14:textId="77777777" w:rsidTr="00E076A1">
        <w:tc>
          <w:tcPr>
            <w:tcW w:w="4520" w:type="dxa"/>
            <w:hideMark/>
          </w:tcPr>
          <w:p w14:paraId="0E4BA520" w14:textId="77777777" w:rsidR="006F5FD5" w:rsidRPr="00656DDE" w:rsidRDefault="006F5FD5" w:rsidP="00E076A1">
            <w:pPr>
              <w:pStyle w:val="TWUnterschrift"/>
              <w:keepNext/>
              <w:keepLines/>
              <w:spacing w:before="800" w:after="60" w:line="360" w:lineRule="auto"/>
              <w:rPr>
                <w:rFonts w:asciiTheme="majorHAnsi" w:hAnsiTheme="majorHAnsi" w:cstheme="majorHAnsi"/>
              </w:rPr>
            </w:pPr>
            <w:r w:rsidRPr="00656DDE">
              <w:rPr>
                <w:rFonts w:asciiTheme="majorHAnsi" w:hAnsiTheme="majorHAnsi" w:cstheme="majorHAnsi"/>
              </w:rPr>
              <w:t>_______________________________</w:t>
            </w:r>
          </w:p>
        </w:tc>
        <w:tc>
          <w:tcPr>
            <w:tcW w:w="4552" w:type="dxa"/>
            <w:hideMark/>
          </w:tcPr>
          <w:p w14:paraId="070A87C8" w14:textId="77777777" w:rsidR="006F5FD5" w:rsidRPr="00656DDE" w:rsidRDefault="006F5FD5" w:rsidP="00E076A1">
            <w:pPr>
              <w:pStyle w:val="TWUnterschrift"/>
              <w:keepNext/>
              <w:keepLines/>
              <w:spacing w:before="800" w:after="60" w:line="360" w:lineRule="auto"/>
              <w:rPr>
                <w:rFonts w:asciiTheme="majorHAnsi" w:hAnsiTheme="majorHAnsi" w:cstheme="majorHAnsi"/>
              </w:rPr>
            </w:pPr>
            <w:r w:rsidRPr="00656DDE">
              <w:rPr>
                <w:rFonts w:asciiTheme="majorHAnsi" w:hAnsiTheme="majorHAnsi" w:cstheme="majorHAnsi"/>
              </w:rPr>
              <w:t>________________________________</w:t>
            </w:r>
          </w:p>
        </w:tc>
      </w:tr>
      <w:tr w:rsidR="006F5FD5" w:rsidRPr="00656DDE" w14:paraId="41BE2287" w14:textId="77777777" w:rsidTr="00E076A1">
        <w:tc>
          <w:tcPr>
            <w:tcW w:w="4520" w:type="dxa"/>
            <w:hideMark/>
          </w:tcPr>
          <w:p w14:paraId="561A78BD" w14:textId="77777777" w:rsidR="006F5FD5" w:rsidRPr="00656DDE" w:rsidRDefault="006F5FD5" w:rsidP="00E076A1">
            <w:pPr>
              <w:pStyle w:val="TWTextebene"/>
              <w:tabs>
                <w:tab w:val="left" w:pos="567"/>
                <w:tab w:val="left" w:pos="1134"/>
                <w:tab w:val="left" w:pos="1701"/>
                <w:tab w:val="left" w:pos="2268"/>
                <w:tab w:val="left" w:pos="2835"/>
                <w:tab w:val="left" w:pos="3402"/>
                <w:tab w:val="left" w:pos="3969"/>
                <w:tab w:val="left" w:pos="4536"/>
              </w:tabs>
              <w:spacing w:after="60" w:line="240" w:lineRule="auto"/>
              <w:rPr>
                <w:rFonts w:asciiTheme="majorHAnsi" w:hAnsiTheme="majorHAnsi" w:cstheme="majorHAnsi"/>
                <w:szCs w:val="21"/>
              </w:rPr>
            </w:pPr>
            <w:r w:rsidRPr="00656DDE">
              <w:rPr>
                <w:rFonts w:asciiTheme="majorHAnsi" w:hAnsiTheme="majorHAnsi" w:cstheme="majorHAnsi"/>
                <w:szCs w:val="21"/>
              </w:rPr>
              <w:t>Ort/Place, Datum/Date</w:t>
            </w:r>
          </w:p>
        </w:tc>
        <w:tc>
          <w:tcPr>
            <w:tcW w:w="4552" w:type="dxa"/>
            <w:hideMark/>
          </w:tcPr>
          <w:p w14:paraId="5096BC2E" w14:textId="578A6551" w:rsidR="006F5FD5" w:rsidRPr="00656DDE" w:rsidRDefault="006E1604" w:rsidP="00E076A1">
            <w:pPr>
              <w:pStyle w:val="TWTextebene"/>
              <w:tabs>
                <w:tab w:val="left" w:pos="567"/>
                <w:tab w:val="left" w:pos="1134"/>
                <w:tab w:val="left" w:pos="1701"/>
                <w:tab w:val="left" w:pos="2268"/>
                <w:tab w:val="left" w:pos="2835"/>
                <w:tab w:val="left" w:pos="3402"/>
                <w:tab w:val="left" w:pos="3969"/>
                <w:tab w:val="left" w:pos="4536"/>
              </w:tabs>
              <w:spacing w:after="60" w:line="240" w:lineRule="auto"/>
              <w:rPr>
                <w:rFonts w:asciiTheme="majorHAnsi" w:hAnsiTheme="majorHAnsi" w:cstheme="majorHAnsi"/>
                <w:szCs w:val="21"/>
                <w:highlight w:val="yellow"/>
              </w:rPr>
            </w:pPr>
            <w:r>
              <w:rPr>
                <w:rFonts w:asciiTheme="majorHAnsi" w:hAnsiTheme="majorHAnsi" w:cstheme="majorHAnsi"/>
                <w:b/>
                <w:bCs/>
                <w:szCs w:val="21"/>
                <w:highlight w:val="yellow"/>
              </w:rPr>
              <w:t>[</w:t>
            </w:r>
            <w:r w:rsidR="00F50255">
              <w:rPr>
                <w:rFonts w:asciiTheme="majorHAnsi" w:hAnsiTheme="majorHAnsi" w:cstheme="majorHAnsi"/>
                <w:b/>
                <w:bCs/>
                <w:szCs w:val="21"/>
                <w:highlight w:val="yellow"/>
              </w:rPr>
              <w:t>AUFTRAGNEHMER</w:t>
            </w:r>
            <w:r>
              <w:rPr>
                <w:rFonts w:asciiTheme="majorHAnsi" w:hAnsiTheme="majorHAnsi" w:cstheme="majorHAnsi"/>
                <w:b/>
                <w:bCs/>
                <w:szCs w:val="21"/>
                <w:highlight w:val="yellow"/>
              </w:rPr>
              <w:t>]</w:t>
            </w:r>
          </w:p>
        </w:tc>
      </w:tr>
    </w:tbl>
    <w:p w14:paraId="23773C9B" w14:textId="77777777" w:rsidR="006F5FD5" w:rsidRDefault="006F5FD5" w:rsidP="00B9109A">
      <w:pPr>
        <w:rPr>
          <w:szCs w:val="22"/>
        </w:rPr>
      </w:pPr>
    </w:p>
    <w:p w14:paraId="2B534025" w14:textId="77777777" w:rsidR="006F5FD5" w:rsidRDefault="006F5FD5">
      <w:pPr>
        <w:rPr>
          <w:szCs w:val="22"/>
        </w:rPr>
      </w:pPr>
      <w:r>
        <w:rPr>
          <w:szCs w:val="22"/>
        </w:rPr>
        <w:br w:type="page"/>
      </w:r>
    </w:p>
    <w:p w14:paraId="626FD92F" w14:textId="77777777" w:rsidR="0096013B" w:rsidRDefault="0096013B" w:rsidP="00B9109A">
      <w:pPr>
        <w:rPr>
          <w:szCs w:val="22"/>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536"/>
      </w:tblGrid>
      <w:tr w:rsidR="005C11D0" w:rsidRPr="00BE04E8" w14:paraId="6D6B7CE6" w14:textId="77777777" w:rsidTr="005C11D0">
        <w:trPr>
          <w:trHeight w:val="150"/>
          <w:jc w:val="center"/>
        </w:trPr>
        <w:tc>
          <w:tcPr>
            <w:tcW w:w="4820" w:type="dxa"/>
            <w:tcBorders>
              <w:top w:val="nil"/>
              <w:left w:val="nil"/>
              <w:bottom w:val="nil"/>
              <w:right w:val="nil"/>
            </w:tcBorders>
          </w:tcPr>
          <w:p w14:paraId="7EB8C2C5" w14:textId="7C747FFA" w:rsidR="005C11D0" w:rsidRPr="004E677F" w:rsidRDefault="002D08F2" w:rsidP="00B9109A">
            <w:pPr>
              <w:spacing w:after="0" w:line="276" w:lineRule="auto"/>
              <w:rPr>
                <w:rFonts w:eastAsia="Arial" w:cs="Arial"/>
                <w:color w:val="000000"/>
                <w:lang w:eastAsia="en-GB"/>
              </w:rPr>
            </w:pPr>
            <w:r>
              <w:rPr>
                <w:rFonts w:eastAsia="Arial" w:cs="Arial"/>
                <w:b/>
                <w:color w:val="000000"/>
                <w:lang w:eastAsia="en-GB"/>
              </w:rPr>
              <w:t>Annex</w:t>
            </w:r>
            <w:r w:rsidR="005C11D0" w:rsidRPr="004E677F">
              <w:rPr>
                <w:rFonts w:eastAsia="Arial" w:cs="Arial"/>
                <w:b/>
                <w:color w:val="000000"/>
                <w:lang w:eastAsia="en-GB"/>
              </w:rPr>
              <w:t xml:space="preserve"> 3:</w:t>
            </w:r>
            <w:r w:rsidR="005C11D0" w:rsidRPr="004E677F">
              <w:rPr>
                <w:rFonts w:eastAsia="Arial" w:cs="Arial"/>
                <w:color w:val="000000"/>
                <w:lang w:eastAsia="en-GB"/>
              </w:rPr>
              <w:t xml:space="preserve"> Erklärung zum Datengeheimnis</w:t>
            </w:r>
          </w:p>
        </w:tc>
        <w:tc>
          <w:tcPr>
            <w:tcW w:w="4536" w:type="dxa"/>
            <w:tcBorders>
              <w:top w:val="nil"/>
              <w:left w:val="nil"/>
              <w:bottom w:val="nil"/>
              <w:right w:val="nil"/>
            </w:tcBorders>
          </w:tcPr>
          <w:p w14:paraId="1114FE46" w14:textId="5EC37FF7" w:rsidR="005C11D0" w:rsidRPr="00F50255" w:rsidRDefault="002D08F2" w:rsidP="00B9109A">
            <w:pPr>
              <w:spacing w:after="0" w:line="276" w:lineRule="auto"/>
              <w:rPr>
                <w:rFonts w:eastAsia="Arial" w:cs="Arial"/>
                <w:color w:val="000000"/>
                <w:lang w:val="en-US" w:eastAsia="en-GB"/>
              </w:rPr>
            </w:pPr>
            <w:r>
              <w:rPr>
                <w:rFonts w:eastAsia="Arial" w:cs="Arial"/>
                <w:b/>
                <w:color w:val="000000"/>
                <w:lang w:val="en-US" w:eastAsia="en-GB"/>
              </w:rPr>
              <w:t>Annex</w:t>
            </w:r>
            <w:r w:rsidR="005C11D0" w:rsidRPr="00F50255">
              <w:rPr>
                <w:rFonts w:eastAsia="Arial" w:cs="Arial"/>
                <w:b/>
                <w:color w:val="000000"/>
                <w:lang w:val="en-US" w:eastAsia="en-GB"/>
              </w:rPr>
              <w:t xml:space="preserve"> 3:</w:t>
            </w:r>
            <w:r w:rsidR="005C11D0" w:rsidRPr="00F50255">
              <w:rPr>
                <w:rFonts w:eastAsia="Arial" w:cs="Arial"/>
                <w:color w:val="000000"/>
                <w:lang w:val="en-US" w:eastAsia="en-GB"/>
              </w:rPr>
              <w:t xml:space="preserve"> Declaration on Data Secrecy</w:t>
            </w:r>
          </w:p>
        </w:tc>
      </w:tr>
      <w:tr w:rsidR="00AA367C" w:rsidRPr="00BE04E8" w14:paraId="59268AAB" w14:textId="77777777" w:rsidTr="005C11D0">
        <w:trPr>
          <w:trHeight w:val="150"/>
          <w:jc w:val="center"/>
        </w:trPr>
        <w:tc>
          <w:tcPr>
            <w:tcW w:w="4820" w:type="dxa"/>
            <w:tcBorders>
              <w:top w:val="nil"/>
              <w:left w:val="nil"/>
              <w:bottom w:val="nil"/>
              <w:right w:val="nil"/>
            </w:tcBorders>
          </w:tcPr>
          <w:p w14:paraId="5CC6C3AF" w14:textId="77777777" w:rsidR="00AA367C" w:rsidRPr="00F50255" w:rsidRDefault="00AA367C" w:rsidP="00B9109A">
            <w:pPr>
              <w:spacing w:after="0" w:line="276" w:lineRule="auto"/>
              <w:rPr>
                <w:rFonts w:eastAsia="Arial" w:cs="Arial"/>
                <w:b/>
                <w:color w:val="000000"/>
                <w:lang w:val="en-US" w:eastAsia="en-GB"/>
              </w:rPr>
            </w:pPr>
          </w:p>
        </w:tc>
        <w:tc>
          <w:tcPr>
            <w:tcW w:w="4536" w:type="dxa"/>
            <w:tcBorders>
              <w:top w:val="nil"/>
              <w:left w:val="nil"/>
              <w:bottom w:val="nil"/>
              <w:right w:val="nil"/>
            </w:tcBorders>
          </w:tcPr>
          <w:p w14:paraId="504DF115" w14:textId="77777777" w:rsidR="00AA367C" w:rsidRPr="00F50255" w:rsidRDefault="00AA367C" w:rsidP="00B9109A">
            <w:pPr>
              <w:spacing w:after="0" w:line="276" w:lineRule="auto"/>
              <w:rPr>
                <w:rFonts w:eastAsia="Arial" w:cs="Arial"/>
                <w:b/>
                <w:color w:val="000000"/>
                <w:lang w:val="en-US" w:eastAsia="en-GB"/>
              </w:rPr>
            </w:pPr>
          </w:p>
        </w:tc>
      </w:tr>
      <w:tr w:rsidR="005C11D0" w:rsidRPr="005C11D0" w14:paraId="57429E18" w14:textId="77777777" w:rsidTr="00F72C95">
        <w:trPr>
          <w:jc w:val="center"/>
        </w:trPr>
        <w:tc>
          <w:tcPr>
            <w:tcW w:w="4820" w:type="dxa"/>
            <w:tcBorders>
              <w:top w:val="nil"/>
              <w:left w:val="nil"/>
              <w:bottom w:val="nil"/>
              <w:right w:val="nil"/>
            </w:tcBorders>
          </w:tcPr>
          <w:p w14:paraId="4FA3699B" w14:textId="77777777" w:rsidR="005C11D0" w:rsidRPr="005C11D0" w:rsidRDefault="005C11D0" w:rsidP="00AA367C">
            <w:pPr>
              <w:pBdr>
                <w:top w:val="nil"/>
                <w:left w:val="nil"/>
                <w:bottom w:val="nil"/>
                <w:right w:val="nil"/>
                <w:between w:val="nil"/>
              </w:pBdr>
              <w:spacing w:after="0" w:line="276" w:lineRule="auto"/>
              <w:jc w:val="center"/>
              <w:rPr>
                <w:rFonts w:eastAsia="Arial" w:cs="Arial"/>
                <w:b/>
                <w:color w:val="000000"/>
                <w:sz w:val="28"/>
                <w:szCs w:val="28"/>
                <w:lang w:eastAsia="en-GB"/>
              </w:rPr>
            </w:pPr>
            <w:r w:rsidRPr="005C11D0">
              <w:rPr>
                <w:rFonts w:eastAsia="Arial" w:cs="Arial"/>
                <w:b/>
                <w:color w:val="000000"/>
                <w:sz w:val="28"/>
                <w:szCs w:val="28"/>
                <w:lang w:eastAsia="en-GB"/>
              </w:rPr>
              <w:t>Erklärung zum Datengeheimnis</w:t>
            </w:r>
          </w:p>
        </w:tc>
        <w:tc>
          <w:tcPr>
            <w:tcW w:w="4536" w:type="dxa"/>
            <w:tcBorders>
              <w:top w:val="nil"/>
              <w:left w:val="nil"/>
              <w:bottom w:val="nil"/>
              <w:right w:val="nil"/>
            </w:tcBorders>
          </w:tcPr>
          <w:p w14:paraId="4B17486F" w14:textId="77777777" w:rsidR="005C11D0" w:rsidRPr="005C11D0" w:rsidRDefault="005C11D0" w:rsidP="00AA367C">
            <w:pPr>
              <w:pBdr>
                <w:top w:val="nil"/>
                <w:left w:val="nil"/>
                <w:bottom w:val="nil"/>
                <w:right w:val="nil"/>
                <w:between w:val="nil"/>
              </w:pBdr>
              <w:spacing w:after="0" w:line="276" w:lineRule="auto"/>
              <w:jc w:val="center"/>
              <w:rPr>
                <w:rFonts w:eastAsia="Arial" w:cs="Arial"/>
                <w:b/>
                <w:color w:val="000000"/>
                <w:sz w:val="28"/>
                <w:szCs w:val="28"/>
                <w:lang w:eastAsia="en-GB"/>
              </w:rPr>
            </w:pPr>
            <w:r w:rsidRPr="005C11D0">
              <w:rPr>
                <w:rFonts w:eastAsia="Arial" w:cs="Arial"/>
                <w:b/>
                <w:color w:val="000000"/>
                <w:sz w:val="28"/>
                <w:szCs w:val="28"/>
                <w:lang w:eastAsia="en-GB"/>
              </w:rPr>
              <w:t>Declaration on Data Secrecy</w:t>
            </w:r>
          </w:p>
        </w:tc>
      </w:tr>
      <w:tr w:rsidR="005C11D0" w:rsidRPr="005C11D0" w14:paraId="5633DFFF" w14:textId="77777777" w:rsidTr="00F72C95">
        <w:trPr>
          <w:jc w:val="center"/>
        </w:trPr>
        <w:tc>
          <w:tcPr>
            <w:tcW w:w="4820" w:type="dxa"/>
            <w:tcBorders>
              <w:top w:val="nil"/>
              <w:left w:val="nil"/>
              <w:bottom w:val="nil"/>
              <w:right w:val="nil"/>
            </w:tcBorders>
          </w:tcPr>
          <w:p w14:paraId="31B7DB68" w14:textId="77777777" w:rsidR="005C11D0" w:rsidRPr="005C11D0" w:rsidRDefault="005C11D0" w:rsidP="00AA367C">
            <w:pPr>
              <w:pBdr>
                <w:top w:val="nil"/>
                <w:left w:val="nil"/>
                <w:bottom w:val="nil"/>
                <w:right w:val="nil"/>
                <w:between w:val="nil"/>
              </w:pBdr>
              <w:spacing w:after="0" w:line="276" w:lineRule="auto"/>
              <w:jc w:val="center"/>
              <w:rPr>
                <w:rFonts w:eastAsia="Arial" w:cs="Arial"/>
                <w:color w:val="000000"/>
                <w:lang w:eastAsia="en-GB"/>
              </w:rPr>
            </w:pPr>
          </w:p>
        </w:tc>
        <w:tc>
          <w:tcPr>
            <w:tcW w:w="4536" w:type="dxa"/>
            <w:tcBorders>
              <w:top w:val="nil"/>
              <w:left w:val="nil"/>
              <w:bottom w:val="nil"/>
              <w:right w:val="nil"/>
            </w:tcBorders>
          </w:tcPr>
          <w:p w14:paraId="7568F2B4" w14:textId="77777777" w:rsidR="005C11D0" w:rsidRPr="005C11D0" w:rsidRDefault="005C11D0" w:rsidP="00AA367C">
            <w:pPr>
              <w:pBdr>
                <w:top w:val="nil"/>
                <w:left w:val="nil"/>
                <w:bottom w:val="nil"/>
                <w:right w:val="nil"/>
                <w:between w:val="nil"/>
              </w:pBdr>
              <w:spacing w:after="0" w:line="276" w:lineRule="auto"/>
              <w:jc w:val="center"/>
              <w:rPr>
                <w:rFonts w:eastAsia="Arial" w:cs="Arial"/>
                <w:color w:val="000000"/>
                <w:lang w:eastAsia="en-GB"/>
              </w:rPr>
            </w:pPr>
          </w:p>
        </w:tc>
      </w:tr>
      <w:tr w:rsidR="00C91A74" w:rsidRPr="00BE04E8" w14:paraId="414FBC67" w14:textId="77777777" w:rsidTr="00F72C95">
        <w:trPr>
          <w:jc w:val="center"/>
        </w:trPr>
        <w:tc>
          <w:tcPr>
            <w:tcW w:w="4820" w:type="dxa"/>
            <w:tcBorders>
              <w:top w:val="nil"/>
              <w:left w:val="nil"/>
              <w:bottom w:val="nil"/>
              <w:right w:val="nil"/>
            </w:tcBorders>
          </w:tcPr>
          <w:p w14:paraId="7BC16394" w14:textId="77777777" w:rsidR="00C91A74" w:rsidRPr="00656DDE" w:rsidRDefault="00C91A74" w:rsidP="00C91A74">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[SERVICE PROVIDER]</w:t>
            </w:r>
          </w:p>
          <w:p w14:paraId="451626EB" w14:textId="77777777" w:rsidR="00C91A74" w:rsidRPr="00656DDE" w:rsidRDefault="00C91A74" w:rsidP="00C91A74">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w:t>
            </w:r>
            <w:r w:rsidRPr="00656DDE">
              <w:rPr>
                <w:rFonts w:asciiTheme="majorHAnsi" w:hAnsiTheme="majorHAnsi" w:cstheme="majorHAnsi"/>
                <w:highlight w:val="yellow"/>
                <w:lang w:val="en-US"/>
              </w:rPr>
              <w:t>ADDRESS</w:t>
            </w:r>
            <w:r>
              <w:rPr>
                <w:rFonts w:asciiTheme="majorHAnsi" w:hAnsiTheme="majorHAnsi" w:cstheme="majorHAnsi"/>
                <w:highlight w:val="yellow"/>
                <w:lang w:val="en-US"/>
              </w:rPr>
              <w:t>]</w:t>
            </w:r>
          </w:p>
          <w:p w14:paraId="7DDFCC79" w14:textId="77777777" w:rsidR="00C91A74" w:rsidRPr="00656DDE" w:rsidRDefault="00C91A74" w:rsidP="00C91A74">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[A</w:t>
            </w:r>
            <w:r w:rsidRPr="00656DDE">
              <w:rPr>
                <w:rFonts w:asciiTheme="majorHAnsi" w:hAnsiTheme="majorHAnsi" w:cstheme="majorHAnsi"/>
                <w:highlight w:val="yellow"/>
                <w:lang w:val="en-US"/>
              </w:rPr>
              <w:t>DDRESS</w:t>
            </w:r>
            <w:r>
              <w:rPr>
                <w:rFonts w:asciiTheme="majorHAnsi" w:hAnsiTheme="majorHAnsi" w:cstheme="majorHAnsi"/>
                <w:highlight w:val="yellow"/>
                <w:lang w:val="en-US"/>
              </w:rPr>
              <w:t>]</w:t>
            </w:r>
          </w:p>
          <w:p w14:paraId="4BA3C38C" w14:textId="0DB44CA0" w:rsidR="00C91A74" w:rsidRPr="00C91A74" w:rsidRDefault="00C91A74" w:rsidP="00C91A74">
            <w:pPr>
              <w:pBdr>
                <w:top w:val="nil"/>
                <w:left w:val="nil"/>
                <w:bottom w:val="nil"/>
                <w:right w:val="nil"/>
                <w:between w:val="nil"/>
              </w:pBdr>
              <w:spacing w:after="0" w:line="276" w:lineRule="auto"/>
              <w:jc w:val="center"/>
              <w:rPr>
                <w:rFonts w:eastAsia="Arial" w:cs="Arial"/>
                <w:color w:val="000000"/>
                <w:lang w:val="en-US" w:eastAsia="en-GB"/>
              </w:rPr>
            </w:pPr>
            <w:r>
              <w:rPr>
                <w:rFonts w:asciiTheme="majorHAnsi" w:hAnsiTheme="majorHAnsi" w:cstheme="majorHAnsi"/>
                <w:highlight w:val="yellow"/>
                <w:lang w:val="en-US"/>
              </w:rPr>
              <w:t>[</w:t>
            </w:r>
            <w:r w:rsidRPr="00656DDE">
              <w:rPr>
                <w:rFonts w:asciiTheme="majorHAnsi" w:hAnsiTheme="majorHAnsi" w:cstheme="majorHAnsi"/>
                <w:highlight w:val="yellow"/>
                <w:lang w:val="en-US"/>
              </w:rPr>
              <w:t>COUNTRY</w:t>
            </w:r>
            <w:r>
              <w:rPr>
                <w:rFonts w:asciiTheme="majorHAnsi" w:hAnsiTheme="majorHAnsi" w:cstheme="majorHAnsi"/>
                <w:highlight w:val="yellow"/>
                <w:lang w:val="en-US"/>
              </w:rPr>
              <w:t>]</w:t>
            </w:r>
          </w:p>
        </w:tc>
        <w:tc>
          <w:tcPr>
            <w:tcW w:w="4536" w:type="dxa"/>
            <w:tcBorders>
              <w:top w:val="nil"/>
              <w:left w:val="nil"/>
              <w:bottom w:val="nil"/>
              <w:right w:val="nil"/>
            </w:tcBorders>
          </w:tcPr>
          <w:p w14:paraId="2526B1F4" w14:textId="77777777" w:rsidR="00C91A74" w:rsidRPr="00656DDE" w:rsidRDefault="00C91A74" w:rsidP="00C91A74">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[SERVICE PROVIDER]</w:t>
            </w:r>
          </w:p>
          <w:p w14:paraId="58859C21" w14:textId="77777777" w:rsidR="00C91A74" w:rsidRPr="00656DDE" w:rsidRDefault="00C91A74" w:rsidP="00C91A74">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w:t>
            </w:r>
            <w:r w:rsidRPr="00656DDE">
              <w:rPr>
                <w:rFonts w:asciiTheme="majorHAnsi" w:hAnsiTheme="majorHAnsi" w:cstheme="majorHAnsi"/>
                <w:highlight w:val="yellow"/>
                <w:lang w:val="en-US"/>
              </w:rPr>
              <w:t>ADDRESS</w:t>
            </w:r>
            <w:r>
              <w:rPr>
                <w:rFonts w:asciiTheme="majorHAnsi" w:hAnsiTheme="majorHAnsi" w:cstheme="majorHAnsi"/>
                <w:highlight w:val="yellow"/>
                <w:lang w:val="en-US"/>
              </w:rPr>
              <w:t>]</w:t>
            </w:r>
          </w:p>
          <w:p w14:paraId="18C38A90" w14:textId="77777777" w:rsidR="00C91A74" w:rsidRPr="00656DDE" w:rsidRDefault="00C91A74" w:rsidP="00C91A74">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[A</w:t>
            </w:r>
            <w:r w:rsidRPr="00656DDE">
              <w:rPr>
                <w:rFonts w:asciiTheme="majorHAnsi" w:hAnsiTheme="majorHAnsi" w:cstheme="majorHAnsi"/>
                <w:highlight w:val="yellow"/>
                <w:lang w:val="en-US"/>
              </w:rPr>
              <w:t>DDRESS</w:t>
            </w:r>
            <w:r>
              <w:rPr>
                <w:rFonts w:asciiTheme="majorHAnsi" w:hAnsiTheme="majorHAnsi" w:cstheme="majorHAnsi"/>
                <w:highlight w:val="yellow"/>
                <w:lang w:val="en-US"/>
              </w:rPr>
              <w:t>]</w:t>
            </w:r>
          </w:p>
          <w:p w14:paraId="64919D63" w14:textId="20A7715C" w:rsidR="00C91A74" w:rsidRPr="00F50255" w:rsidRDefault="00C91A74" w:rsidP="00C91A74">
            <w:pPr>
              <w:pStyle w:val="TWTabelleTextebene1-2"/>
              <w:pBdr>
                <w:top w:val="nil"/>
                <w:left w:val="nil"/>
                <w:bottom w:val="nil"/>
                <w:right w:val="nil"/>
                <w:between w:val="nil"/>
              </w:pBdr>
              <w:tabs>
                <w:tab w:val="clear" w:pos="567"/>
              </w:tabs>
              <w:ind w:left="0"/>
              <w:jc w:val="center"/>
              <w:rPr>
                <w:rFonts w:eastAsia="Arial"/>
                <w:color w:val="000000"/>
                <w:lang w:val="en-US" w:eastAsia="en-GB"/>
              </w:rPr>
            </w:pPr>
            <w:r>
              <w:rPr>
                <w:rFonts w:asciiTheme="majorHAnsi" w:hAnsiTheme="majorHAnsi" w:cstheme="majorHAnsi"/>
                <w:highlight w:val="yellow"/>
                <w:lang w:val="en-US"/>
              </w:rPr>
              <w:t>[</w:t>
            </w:r>
            <w:r w:rsidRPr="00656DDE">
              <w:rPr>
                <w:rFonts w:asciiTheme="majorHAnsi" w:hAnsiTheme="majorHAnsi" w:cstheme="majorHAnsi"/>
                <w:highlight w:val="yellow"/>
                <w:lang w:val="en-US"/>
              </w:rPr>
              <w:t>COUNTRY</w:t>
            </w:r>
            <w:r>
              <w:rPr>
                <w:rFonts w:asciiTheme="majorHAnsi" w:hAnsiTheme="majorHAnsi" w:cstheme="majorHAnsi"/>
                <w:highlight w:val="yellow"/>
                <w:lang w:val="en-US"/>
              </w:rPr>
              <w:t>]</w:t>
            </w:r>
          </w:p>
        </w:tc>
      </w:tr>
      <w:tr w:rsidR="00C91A74" w:rsidRPr="00BE04E8" w14:paraId="7EDE64EC" w14:textId="77777777" w:rsidTr="00F72C95">
        <w:trPr>
          <w:jc w:val="center"/>
        </w:trPr>
        <w:tc>
          <w:tcPr>
            <w:tcW w:w="4820" w:type="dxa"/>
            <w:tcBorders>
              <w:top w:val="nil"/>
              <w:left w:val="nil"/>
              <w:bottom w:val="nil"/>
              <w:right w:val="nil"/>
            </w:tcBorders>
          </w:tcPr>
          <w:p w14:paraId="03507475" w14:textId="77777777" w:rsidR="00C91A74" w:rsidRPr="005C11D0" w:rsidRDefault="00C91A74" w:rsidP="00C91A74">
            <w:pPr>
              <w:pBdr>
                <w:top w:val="nil"/>
                <w:left w:val="nil"/>
                <w:bottom w:val="nil"/>
                <w:right w:val="nil"/>
                <w:between w:val="nil"/>
              </w:pBdr>
              <w:spacing w:after="0" w:line="240" w:lineRule="auto"/>
              <w:jc w:val="center"/>
              <w:rPr>
                <w:rFonts w:eastAsia="Arial" w:cs="Arial"/>
                <w:color w:val="000000"/>
                <w:sz w:val="22"/>
                <w:lang w:val="en-US" w:eastAsia="en-GB"/>
              </w:rPr>
            </w:pPr>
          </w:p>
        </w:tc>
        <w:tc>
          <w:tcPr>
            <w:tcW w:w="4536" w:type="dxa"/>
            <w:tcBorders>
              <w:top w:val="nil"/>
              <w:left w:val="nil"/>
              <w:bottom w:val="nil"/>
              <w:right w:val="nil"/>
            </w:tcBorders>
          </w:tcPr>
          <w:p w14:paraId="40906779" w14:textId="77777777" w:rsidR="00C91A74" w:rsidRPr="00AA367C" w:rsidRDefault="00C91A74" w:rsidP="00C91A74">
            <w:pPr>
              <w:pBdr>
                <w:top w:val="nil"/>
                <w:left w:val="nil"/>
                <w:bottom w:val="nil"/>
                <w:right w:val="nil"/>
                <w:between w:val="nil"/>
              </w:pBdr>
              <w:spacing w:after="0" w:line="240" w:lineRule="auto"/>
              <w:jc w:val="center"/>
              <w:rPr>
                <w:rFonts w:eastAsia="Arial" w:cs="Arial"/>
                <w:color w:val="000000"/>
                <w:sz w:val="22"/>
                <w:lang w:val="en-US" w:eastAsia="en-GB"/>
              </w:rPr>
            </w:pPr>
          </w:p>
        </w:tc>
      </w:tr>
      <w:tr w:rsidR="00C91A74" w:rsidRPr="005C11D0" w14:paraId="46F5C4F3" w14:textId="77777777" w:rsidTr="00F72C95">
        <w:trPr>
          <w:jc w:val="center"/>
        </w:trPr>
        <w:tc>
          <w:tcPr>
            <w:tcW w:w="4820" w:type="dxa"/>
            <w:tcBorders>
              <w:top w:val="nil"/>
              <w:left w:val="nil"/>
              <w:bottom w:val="nil"/>
              <w:right w:val="nil"/>
            </w:tcBorders>
          </w:tcPr>
          <w:p w14:paraId="34D2AC05" w14:textId="77777777" w:rsidR="00C91A74" w:rsidRPr="005C11D0" w:rsidRDefault="00C91A74" w:rsidP="00C91A74">
            <w:pPr>
              <w:pBdr>
                <w:top w:val="nil"/>
                <w:left w:val="nil"/>
                <w:bottom w:val="nil"/>
                <w:right w:val="nil"/>
                <w:between w:val="nil"/>
              </w:pBdr>
              <w:spacing w:after="0" w:line="240" w:lineRule="auto"/>
              <w:jc w:val="center"/>
              <w:rPr>
                <w:rFonts w:eastAsia="Arial" w:cs="Arial"/>
                <w:color w:val="000000"/>
                <w:sz w:val="22"/>
                <w:lang w:eastAsia="en-GB"/>
              </w:rPr>
            </w:pPr>
            <w:r w:rsidRPr="005C11D0">
              <w:rPr>
                <w:rFonts w:eastAsia="Arial" w:cs="Arial"/>
                <w:color w:val="000000"/>
                <w:sz w:val="22"/>
                <w:lang w:eastAsia="en-GB"/>
              </w:rPr>
              <w:t>erklärt hiermit:</w:t>
            </w:r>
          </w:p>
        </w:tc>
        <w:tc>
          <w:tcPr>
            <w:tcW w:w="4536" w:type="dxa"/>
            <w:tcBorders>
              <w:top w:val="nil"/>
              <w:left w:val="nil"/>
              <w:bottom w:val="nil"/>
              <w:right w:val="nil"/>
            </w:tcBorders>
          </w:tcPr>
          <w:p w14:paraId="111E0014" w14:textId="77777777" w:rsidR="00C91A74" w:rsidRPr="00AA367C" w:rsidRDefault="00C91A74" w:rsidP="00C91A74">
            <w:pPr>
              <w:pBdr>
                <w:top w:val="nil"/>
                <w:left w:val="nil"/>
                <w:bottom w:val="nil"/>
                <w:right w:val="nil"/>
                <w:between w:val="nil"/>
              </w:pBdr>
              <w:spacing w:after="0" w:line="240" w:lineRule="auto"/>
              <w:jc w:val="center"/>
              <w:rPr>
                <w:rFonts w:eastAsia="Arial" w:cs="Arial"/>
                <w:color w:val="000000"/>
                <w:sz w:val="22"/>
                <w:lang w:val="en-US" w:eastAsia="en-GB"/>
              </w:rPr>
            </w:pPr>
            <w:r w:rsidRPr="00AA367C">
              <w:rPr>
                <w:rFonts w:eastAsia="Arial" w:cs="Arial"/>
                <w:color w:val="000000"/>
                <w:sz w:val="22"/>
                <w:lang w:val="en-US" w:eastAsia="en-GB"/>
              </w:rPr>
              <w:t>hereby declares:</w:t>
            </w:r>
          </w:p>
        </w:tc>
      </w:tr>
      <w:tr w:rsidR="00C91A74" w:rsidRPr="005C11D0" w14:paraId="08A84A96" w14:textId="77777777" w:rsidTr="00F72C95">
        <w:trPr>
          <w:jc w:val="center"/>
        </w:trPr>
        <w:tc>
          <w:tcPr>
            <w:tcW w:w="4820" w:type="dxa"/>
            <w:tcBorders>
              <w:top w:val="nil"/>
              <w:left w:val="nil"/>
              <w:bottom w:val="nil"/>
              <w:right w:val="nil"/>
            </w:tcBorders>
          </w:tcPr>
          <w:p w14:paraId="5D917545" w14:textId="77777777" w:rsidR="00C91A74" w:rsidRPr="005C11D0" w:rsidRDefault="00C91A74" w:rsidP="00C91A74">
            <w:pPr>
              <w:pBdr>
                <w:top w:val="nil"/>
                <w:left w:val="nil"/>
                <w:bottom w:val="nil"/>
                <w:right w:val="nil"/>
                <w:between w:val="nil"/>
              </w:pBdr>
              <w:spacing w:after="0" w:line="240" w:lineRule="auto"/>
              <w:rPr>
                <w:rFonts w:eastAsia="Arial" w:cs="Arial"/>
                <w:color w:val="000000"/>
                <w:sz w:val="22"/>
                <w:lang w:eastAsia="en-GB"/>
              </w:rPr>
            </w:pPr>
          </w:p>
        </w:tc>
        <w:tc>
          <w:tcPr>
            <w:tcW w:w="4536" w:type="dxa"/>
            <w:tcBorders>
              <w:top w:val="nil"/>
              <w:left w:val="nil"/>
              <w:bottom w:val="nil"/>
              <w:right w:val="nil"/>
            </w:tcBorders>
          </w:tcPr>
          <w:p w14:paraId="304CAD7C" w14:textId="77777777" w:rsidR="00C91A74" w:rsidRPr="00AA367C" w:rsidRDefault="00C91A74" w:rsidP="00C91A74">
            <w:pPr>
              <w:pBdr>
                <w:top w:val="nil"/>
                <w:left w:val="nil"/>
                <w:bottom w:val="nil"/>
                <w:right w:val="nil"/>
                <w:between w:val="nil"/>
              </w:pBdr>
              <w:spacing w:after="0" w:line="240" w:lineRule="auto"/>
              <w:rPr>
                <w:rFonts w:eastAsia="Arial" w:cs="Arial"/>
                <w:color w:val="000000"/>
                <w:sz w:val="22"/>
                <w:lang w:val="en-US" w:eastAsia="en-GB"/>
              </w:rPr>
            </w:pPr>
          </w:p>
        </w:tc>
      </w:tr>
      <w:tr w:rsidR="00C91A74" w:rsidRPr="00BE04E8" w14:paraId="54744255" w14:textId="77777777" w:rsidTr="00F72C95">
        <w:trPr>
          <w:jc w:val="center"/>
        </w:trPr>
        <w:tc>
          <w:tcPr>
            <w:tcW w:w="4820" w:type="dxa"/>
            <w:tcBorders>
              <w:top w:val="nil"/>
              <w:left w:val="nil"/>
              <w:bottom w:val="nil"/>
              <w:right w:val="nil"/>
            </w:tcBorders>
          </w:tcPr>
          <w:p w14:paraId="3B421C7B" w14:textId="300A7695" w:rsidR="00C91A74" w:rsidRPr="005C11D0" w:rsidRDefault="00C91A74" w:rsidP="00C91A74">
            <w:pPr>
              <w:pBdr>
                <w:top w:val="nil"/>
                <w:left w:val="nil"/>
                <w:bottom w:val="nil"/>
                <w:right w:val="nil"/>
                <w:between w:val="nil"/>
              </w:pBdr>
              <w:spacing w:after="0" w:line="240" w:lineRule="auto"/>
              <w:rPr>
                <w:rFonts w:eastAsia="Arial" w:cs="Arial"/>
                <w:i/>
                <w:color w:val="000000"/>
                <w:sz w:val="22"/>
                <w:lang w:eastAsia="en-GB"/>
              </w:rPr>
            </w:pPr>
            <w:r w:rsidRPr="005C11D0">
              <w:rPr>
                <w:rFonts w:eastAsia="Arial" w:cs="Arial"/>
                <w:i/>
                <w:color w:val="000000"/>
                <w:sz w:val="22"/>
                <w:lang w:eastAsia="en-GB"/>
              </w:rPr>
              <w:t xml:space="preserve">Ich bin heute verpflichtet worden, das folgende Verbot zu beachten, das auch nach Beendigung der vertraglich vereinbarten Tätigkeit als </w:t>
            </w:r>
            <w:r>
              <w:rPr>
                <w:rFonts w:eastAsia="Arial" w:cs="Arial"/>
                <w:i/>
                <w:color w:val="000000"/>
                <w:sz w:val="22"/>
                <w:lang w:eastAsia="en-GB"/>
              </w:rPr>
              <w:t>Auftragnehmer</w:t>
            </w:r>
            <w:r w:rsidRPr="005C11D0">
              <w:rPr>
                <w:rFonts w:eastAsia="Arial" w:cs="Arial"/>
                <w:i/>
                <w:color w:val="000000"/>
                <w:sz w:val="22"/>
                <w:lang w:eastAsia="en-GB"/>
              </w:rPr>
              <w:t xml:space="preserve"> fort gilt:</w:t>
            </w:r>
          </w:p>
        </w:tc>
        <w:tc>
          <w:tcPr>
            <w:tcW w:w="4536" w:type="dxa"/>
            <w:tcBorders>
              <w:top w:val="nil"/>
              <w:left w:val="nil"/>
              <w:bottom w:val="nil"/>
              <w:right w:val="nil"/>
            </w:tcBorders>
          </w:tcPr>
          <w:p w14:paraId="724B792A" w14:textId="1C73EFDF" w:rsidR="00C91A74" w:rsidRPr="00AA367C" w:rsidRDefault="00C91A74" w:rsidP="00C91A74">
            <w:pPr>
              <w:pBdr>
                <w:top w:val="nil"/>
                <w:left w:val="nil"/>
                <w:bottom w:val="nil"/>
                <w:right w:val="nil"/>
                <w:between w:val="nil"/>
              </w:pBdr>
              <w:spacing w:after="0" w:line="240" w:lineRule="auto"/>
              <w:rPr>
                <w:rFonts w:eastAsia="Arial" w:cs="Arial"/>
                <w:i/>
                <w:color w:val="000000"/>
                <w:sz w:val="22"/>
                <w:lang w:val="en-US" w:eastAsia="en-GB"/>
              </w:rPr>
            </w:pPr>
            <w:r w:rsidRPr="00AA367C">
              <w:rPr>
                <w:rFonts w:eastAsia="Arial" w:cs="Arial"/>
                <w:i/>
                <w:color w:val="000000"/>
                <w:sz w:val="22"/>
                <w:lang w:val="en-US" w:eastAsia="en-GB"/>
              </w:rPr>
              <w:t>Today, I have been obliged to observe the following prohibition, which also remains to apply after termination of the contractually agreed activity as a Service Provider:</w:t>
            </w:r>
          </w:p>
        </w:tc>
      </w:tr>
      <w:tr w:rsidR="00C91A74" w:rsidRPr="00BE04E8" w14:paraId="4A8482F9" w14:textId="77777777" w:rsidTr="00F72C95">
        <w:trPr>
          <w:jc w:val="center"/>
        </w:trPr>
        <w:tc>
          <w:tcPr>
            <w:tcW w:w="4820" w:type="dxa"/>
            <w:tcBorders>
              <w:top w:val="nil"/>
              <w:left w:val="nil"/>
              <w:bottom w:val="nil"/>
              <w:right w:val="nil"/>
            </w:tcBorders>
          </w:tcPr>
          <w:p w14:paraId="0B219D4F" w14:textId="77777777" w:rsidR="00C91A74" w:rsidRPr="005C11D0" w:rsidRDefault="00C91A74" w:rsidP="00C91A74">
            <w:pPr>
              <w:pBdr>
                <w:top w:val="nil"/>
                <w:left w:val="nil"/>
                <w:bottom w:val="nil"/>
                <w:right w:val="nil"/>
                <w:between w:val="nil"/>
              </w:pBdr>
              <w:spacing w:after="0" w:line="240" w:lineRule="auto"/>
              <w:rPr>
                <w:rFonts w:eastAsia="Arial" w:cs="Arial"/>
                <w:color w:val="000000"/>
                <w:sz w:val="22"/>
                <w:lang w:val="en-GB" w:eastAsia="en-GB"/>
              </w:rPr>
            </w:pPr>
          </w:p>
        </w:tc>
        <w:tc>
          <w:tcPr>
            <w:tcW w:w="4536" w:type="dxa"/>
            <w:tcBorders>
              <w:top w:val="nil"/>
              <w:left w:val="nil"/>
              <w:bottom w:val="nil"/>
              <w:right w:val="nil"/>
            </w:tcBorders>
          </w:tcPr>
          <w:p w14:paraId="239C9ECA" w14:textId="77777777" w:rsidR="00C91A74" w:rsidRPr="005C11D0" w:rsidRDefault="00C91A74" w:rsidP="00C91A74">
            <w:pPr>
              <w:pBdr>
                <w:top w:val="nil"/>
                <w:left w:val="nil"/>
                <w:bottom w:val="nil"/>
                <w:right w:val="nil"/>
                <w:between w:val="nil"/>
              </w:pBdr>
              <w:spacing w:after="0" w:line="240" w:lineRule="auto"/>
              <w:rPr>
                <w:rFonts w:eastAsia="Arial" w:cs="Arial"/>
                <w:color w:val="000000"/>
                <w:sz w:val="22"/>
                <w:lang w:val="en-GB" w:eastAsia="en-GB"/>
              </w:rPr>
            </w:pPr>
          </w:p>
        </w:tc>
      </w:tr>
      <w:tr w:rsidR="00C91A74" w:rsidRPr="00BE04E8" w14:paraId="69E1F7A1" w14:textId="77777777" w:rsidTr="00F72C95">
        <w:trPr>
          <w:jc w:val="center"/>
        </w:trPr>
        <w:tc>
          <w:tcPr>
            <w:tcW w:w="4820" w:type="dxa"/>
            <w:tcBorders>
              <w:top w:val="nil"/>
              <w:left w:val="nil"/>
              <w:bottom w:val="nil"/>
              <w:right w:val="nil"/>
            </w:tcBorders>
          </w:tcPr>
          <w:p w14:paraId="58A17142" w14:textId="77777777" w:rsidR="00C91A74" w:rsidRPr="005C11D0" w:rsidRDefault="00C91A74" w:rsidP="00C91A74">
            <w:pPr>
              <w:pBdr>
                <w:top w:val="nil"/>
                <w:left w:val="nil"/>
                <w:bottom w:val="nil"/>
                <w:right w:val="nil"/>
                <w:between w:val="nil"/>
              </w:pBdr>
              <w:spacing w:after="0" w:line="240" w:lineRule="auto"/>
              <w:rPr>
                <w:rFonts w:eastAsia="Arial" w:cs="Arial"/>
                <w:color w:val="000000"/>
                <w:sz w:val="22"/>
                <w:lang w:eastAsia="en-GB"/>
              </w:rPr>
            </w:pPr>
            <w:r w:rsidRPr="005C11D0">
              <w:rPr>
                <w:rFonts w:eastAsia="Arial" w:cs="Arial"/>
                <w:color w:val="000000"/>
                <w:sz w:val="22"/>
                <w:lang w:eastAsia="en-GB"/>
              </w:rPr>
              <w:t>Es ist mir untersagt, personenbezogene Daten unbefugt zu einem anderen als dem zur jeweiligen rechtmäßigen Aufgabenerfüllung gehörenden Zweck zu verarbeiten, bekanntzugeben, zugänglich zu machen oder sonst zu nutzen. Ich werde bei Ausübung meiner Tätigkeit die Vorgaben der datenschutzrechtlichen Gesetzesvorschriften, einschließlich der Datenschutzgrund-Verordnung (DS-GVO) einhalten. Ich bin ferner darüber belehrt worden, dass Verstöße gegen die datenschutzrechtlichen Verpflichtungen ggf. mit Freiheits- und Geldstrafen geahndet werden können; eine weitergehende Inanspruchnahme (z. B. wegen Verletzung der im freien Dienstvertrag geregelten Verschwiegenheitsverpflichtung) ist dadurch nicht ausgeschlossen.</w:t>
            </w:r>
          </w:p>
        </w:tc>
        <w:tc>
          <w:tcPr>
            <w:tcW w:w="4536" w:type="dxa"/>
            <w:tcBorders>
              <w:top w:val="nil"/>
              <w:left w:val="nil"/>
              <w:bottom w:val="nil"/>
              <w:right w:val="nil"/>
            </w:tcBorders>
          </w:tcPr>
          <w:p w14:paraId="4482D2E8" w14:textId="77777777" w:rsidR="00C91A74" w:rsidRPr="005C11D0" w:rsidRDefault="00C91A74" w:rsidP="00C91A74">
            <w:pPr>
              <w:pBdr>
                <w:top w:val="nil"/>
                <w:left w:val="nil"/>
                <w:bottom w:val="nil"/>
                <w:right w:val="nil"/>
                <w:between w:val="nil"/>
              </w:pBdr>
              <w:spacing w:after="0" w:line="240" w:lineRule="auto"/>
              <w:rPr>
                <w:rFonts w:eastAsia="Arial" w:cs="Arial"/>
                <w:color w:val="000000"/>
                <w:sz w:val="22"/>
                <w:lang w:val="en-GB" w:eastAsia="en-GB"/>
              </w:rPr>
            </w:pPr>
            <w:r w:rsidRPr="005C11D0">
              <w:rPr>
                <w:rFonts w:eastAsia="Arial" w:cs="Arial"/>
                <w:color w:val="000000"/>
                <w:sz w:val="22"/>
                <w:lang w:val="en-GB" w:eastAsia="en-GB"/>
              </w:rPr>
              <w:t>I am prohibited from processing, disclosing, making accessible or other using of personal data in unauthorized way for any purpose other than in context of the respective legitimate fulfilment of the contractual tasks. I will comply with the provisions of data protection laws, including the General Data Protection Regulation (GDPR) when performing my duties. I have also been instructed that violations of this duty on data secrecy may be punishable by fines and penalties; any further claim (e.g. due to a breach of the duty to maintain confidentiality stipulated in the freelancer service contract) is not excluded thereby.</w:t>
            </w:r>
          </w:p>
        </w:tc>
      </w:tr>
      <w:tr w:rsidR="00C91A74" w:rsidRPr="00BE04E8" w14:paraId="5530D62D" w14:textId="77777777" w:rsidTr="00F72C95">
        <w:trPr>
          <w:jc w:val="center"/>
        </w:trPr>
        <w:tc>
          <w:tcPr>
            <w:tcW w:w="4820" w:type="dxa"/>
            <w:tcBorders>
              <w:top w:val="nil"/>
              <w:left w:val="nil"/>
              <w:bottom w:val="nil"/>
              <w:right w:val="nil"/>
            </w:tcBorders>
          </w:tcPr>
          <w:p w14:paraId="1CE5C42A" w14:textId="77777777" w:rsidR="00C91A74" w:rsidRPr="005C11D0" w:rsidRDefault="00C91A74" w:rsidP="00C91A74">
            <w:pPr>
              <w:pBdr>
                <w:top w:val="nil"/>
                <w:left w:val="nil"/>
                <w:bottom w:val="nil"/>
                <w:right w:val="nil"/>
                <w:between w:val="nil"/>
              </w:pBdr>
              <w:spacing w:after="0" w:line="240" w:lineRule="auto"/>
              <w:rPr>
                <w:rFonts w:eastAsia="Arial" w:cs="Arial"/>
                <w:color w:val="000000"/>
                <w:sz w:val="22"/>
                <w:lang w:val="en-GB" w:eastAsia="en-GB"/>
              </w:rPr>
            </w:pPr>
          </w:p>
        </w:tc>
        <w:tc>
          <w:tcPr>
            <w:tcW w:w="4536" w:type="dxa"/>
            <w:tcBorders>
              <w:top w:val="nil"/>
              <w:left w:val="nil"/>
              <w:bottom w:val="nil"/>
              <w:right w:val="nil"/>
            </w:tcBorders>
          </w:tcPr>
          <w:p w14:paraId="35A34F95" w14:textId="77777777" w:rsidR="00C91A74" w:rsidRPr="005C11D0" w:rsidRDefault="00C91A74" w:rsidP="00C91A74">
            <w:pPr>
              <w:pBdr>
                <w:top w:val="nil"/>
                <w:left w:val="nil"/>
                <w:bottom w:val="nil"/>
                <w:right w:val="nil"/>
                <w:between w:val="nil"/>
              </w:pBdr>
              <w:spacing w:after="0" w:line="240" w:lineRule="auto"/>
              <w:rPr>
                <w:rFonts w:eastAsia="Arial" w:cs="Arial"/>
                <w:color w:val="000000"/>
                <w:sz w:val="22"/>
                <w:lang w:val="en-GB" w:eastAsia="en-GB"/>
              </w:rPr>
            </w:pPr>
          </w:p>
        </w:tc>
      </w:tr>
      <w:tr w:rsidR="00C91A74" w:rsidRPr="00BE04E8" w14:paraId="615E433E" w14:textId="77777777" w:rsidTr="00F72C95">
        <w:trPr>
          <w:jc w:val="center"/>
        </w:trPr>
        <w:tc>
          <w:tcPr>
            <w:tcW w:w="4820" w:type="dxa"/>
            <w:tcBorders>
              <w:top w:val="nil"/>
              <w:left w:val="nil"/>
              <w:bottom w:val="nil"/>
              <w:right w:val="nil"/>
            </w:tcBorders>
          </w:tcPr>
          <w:p w14:paraId="4D956E63" w14:textId="77777777" w:rsidR="00C91A74" w:rsidRPr="005C11D0" w:rsidRDefault="00C91A74" w:rsidP="00C91A74">
            <w:pPr>
              <w:pBdr>
                <w:top w:val="nil"/>
                <w:left w:val="nil"/>
                <w:bottom w:val="nil"/>
                <w:right w:val="nil"/>
                <w:between w:val="nil"/>
              </w:pBdr>
              <w:spacing w:after="0" w:line="240" w:lineRule="auto"/>
              <w:rPr>
                <w:rFonts w:eastAsia="Arial" w:cs="Arial"/>
                <w:color w:val="000000"/>
                <w:sz w:val="22"/>
                <w:lang w:eastAsia="en-GB"/>
              </w:rPr>
            </w:pPr>
            <w:r w:rsidRPr="005C11D0">
              <w:rPr>
                <w:rFonts w:eastAsia="Arial" w:cs="Arial"/>
                <w:color w:val="000000"/>
                <w:sz w:val="22"/>
                <w:lang w:eastAsia="en-GB"/>
              </w:rPr>
              <w:t>Eine Ausfertigung dieser Erklärung habe ich erhalten.</w:t>
            </w:r>
          </w:p>
        </w:tc>
        <w:tc>
          <w:tcPr>
            <w:tcW w:w="4536" w:type="dxa"/>
            <w:tcBorders>
              <w:top w:val="nil"/>
              <w:left w:val="nil"/>
              <w:bottom w:val="nil"/>
              <w:right w:val="nil"/>
            </w:tcBorders>
          </w:tcPr>
          <w:p w14:paraId="78B8B755" w14:textId="77777777" w:rsidR="00C91A74" w:rsidRPr="005C11D0" w:rsidRDefault="00C91A74" w:rsidP="00C91A74">
            <w:pPr>
              <w:pBdr>
                <w:top w:val="nil"/>
                <w:left w:val="nil"/>
                <w:bottom w:val="nil"/>
                <w:right w:val="nil"/>
                <w:between w:val="nil"/>
              </w:pBdr>
              <w:spacing w:after="0" w:line="240" w:lineRule="auto"/>
              <w:rPr>
                <w:rFonts w:eastAsia="Arial" w:cs="Arial"/>
                <w:color w:val="000000"/>
                <w:sz w:val="22"/>
                <w:lang w:val="en-GB" w:eastAsia="en-GB"/>
              </w:rPr>
            </w:pPr>
            <w:r w:rsidRPr="005C11D0">
              <w:rPr>
                <w:rFonts w:eastAsia="Arial" w:cs="Arial"/>
                <w:color w:val="000000"/>
                <w:sz w:val="22"/>
                <w:lang w:val="en-GB" w:eastAsia="en-GB"/>
              </w:rPr>
              <w:t>I received a copy of this declaration.</w:t>
            </w:r>
          </w:p>
        </w:tc>
      </w:tr>
      <w:tr w:rsidR="00C91A74" w:rsidRPr="00BE04E8" w14:paraId="776691A8" w14:textId="77777777" w:rsidTr="00F72C95">
        <w:trPr>
          <w:jc w:val="center"/>
        </w:trPr>
        <w:tc>
          <w:tcPr>
            <w:tcW w:w="4820" w:type="dxa"/>
            <w:tcBorders>
              <w:top w:val="nil"/>
              <w:left w:val="nil"/>
              <w:bottom w:val="nil"/>
              <w:right w:val="nil"/>
            </w:tcBorders>
          </w:tcPr>
          <w:p w14:paraId="41499D97" w14:textId="0AC9C349" w:rsidR="00C91A74" w:rsidRPr="005C11D0" w:rsidRDefault="00C91A74" w:rsidP="00C91A74">
            <w:pPr>
              <w:pBdr>
                <w:top w:val="nil"/>
                <w:left w:val="nil"/>
                <w:bottom w:val="nil"/>
                <w:right w:val="nil"/>
                <w:between w:val="nil"/>
              </w:pBdr>
              <w:spacing w:after="0" w:line="240" w:lineRule="auto"/>
              <w:jc w:val="center"/>
              <w:rPr>
                <w:rFonts w:eastAsia="Arial" w:cs="Arial"/>
                <w:color w:val="000000"/>
                <w:sz w:val="22"/>
                <w:lang w:eastAsia="en-GB"/>
              </w:rPr>
            </w:pPr>
            <w:r w:rsidRPr="00656DDE">
              <w:rPr>
                <w:rFonts w:asciiTheme="majorHAnsi" w:eastAsia="Arial" w:hAnsiTheme="majorHAnsi" w:cstheme="majorHAnsi"/>
                <w:i/>
                <w:lang w:eastAsia="en-GB"/>
              </w:rPr>
              <w:t>[Unterschriftenseite umseitig]</w:t>
            </w:r>
          </w:p>
        </w:tc>
        <w:tc>
          <w:tcPr>
            <w:tcW w:w="4536" w:type="dxa"/>
            <w:tcBorders>
              <w:top w:val="nil"/>
              <w:left w:val="nil"/>
              <w:bottom w:val="nil"/>
              <w:right w:val="nil"/>
            </w:tcBorders>
          </w:tcPr>
          <w:p w14:paraId="402F7349" w14:textId="79558974" w:rsidR="00C91A74" w:rsidRPr="005C11D0" w:rsidRDefault="00C91A74" w:rsidP="00C91A74">
            <w:pPr>
              <w:pBdr>
                <w:top w:val="nil"/>
                <w:left w:val="nil"/>
                <w:bottom w:val="nil"/>
                <w:right w:val="nil"/>
                <w:between w:val="nil"/>
              </w:pBdr>
              <w:spacing w:after="0" w:line="240" w:lineRule="auto"/>
              <w:jc w:val="center"/>
              <w:rPr>
                <w:rFonts w:eastAsia="Arial" w:cs="Arial"/>
                <w:color w:val="000000"/>
                <w:sz w:val="22"/>
                <w:lang w:val="en-GB" w:eastAsia="en-GB"/>
              </w:rPr>
            </w:pPr>
            <w:r w:rsidRPr="00656DDE">
              <w:rPr>
                <w:rFonts w:asciiTheme="majorHAnsi" w:eastAsia="Arial" w:hAnsiTheme="majorHAnsi" w:cstheme="majorHAnsi"/>
                <w:i/>
                <w:lang w:val="en-GB" w:eastAsia="en-GB"/>
              </w:rPr>
              <w:t>[See next page for signatures]</w:t>
            </w:r>
          </w:p>
        </w:tc>
      </w:tr>
    </w:tbl>
    <w:p w14:paraId="064965AA" w14:textId="77777777" w:rsidR="006E1604" w:rsidRPr="00F50255" w:rsidRDefault="006E1604">
      <w:pPr>
        <w:rPr>
          <w:lang w:val="en-US"/>
        </w:rPr>
      </w:pPr>
      <w:r w:rsidRPr="00F50255">
        <w:rPr>
          <w:lang w:val="en-US"/>
        </w:rPr>
        <w:br w:type="page"/>
      </w:r>
    </w:p>
    <w:tbl>
      <w:tblPr>
        <w:tblW w:w="9072" w:type="dxa"/>
        <w:tblLayout w:type="fixed"/>
        <w:tblLook w:val="04A0" w:firstRow="1" w:lastRow="0" w:firstColumn="1" w:lastColumn="0" w:noHBand="0" w:noVBand="1"/>
      </w:tblPr>
      <w:tblGrid>
        <w:gridCol w:w="4520"/>
        <w:gridCol w:w="4552"/>
      </w:tblGrid>
      <w:tr w:rsidR="006E1604" w:rsidRPr="00656DDE" w14:paraId="5502AEFA" w14:textId="77777777" w:rsidTr="00E076A1">
        <w:tc>
          <w:tcPr>
            <w:tcW w:w="4520" w:type="dxa"/>
            <w:hideMark/>
          </w:tcPr>
          <w:p w14:paraId="1DB60A0E" w14:textId="77777777" w:rsidR="006E1604" w:rsidRPr="00656DDE" w:rsidRDefault="006E1604" w:rsidP="00E076A1">
            <w:pPr>
              <w:pStyle w:val="TWUnterschrift"/>
              <w:keepNext/>
              <w:keepLines/>
              <w:spacing w:before="800" w:after="60" w:line="360" w:lineRule="auto"/>
              <w:rPr>
                <w:rFonts w:asciiTheme="majorHAnsi" w:hAnsiTheme="majorHAnsi" w:cstheme="majorHAnsi"/>
              </w:rPr>
            </w:pPr>
            <w:r w:rsidRPr="00656DDE">
              <w:rPr>
                <w:rFonts w:asciiTheme="majorHAnsi" w:hAnsiTheme="majorHAnsi" w:cstheme="majorHAnsi"/>
              </w:rPr>
              <w:lastRenderedPageBreak/>
              <w:t>_______________________________</w:t>
            </w:r>
          </w:p>
        </w:tc>
        <w:tc>
          <w:tcPr>
            <w:tcW w:w="4552" w:type="dxa"/>
            <w:hideMark/>
          </w:tcPr>
          <w:p w14:paraId="6BAC88A2" w14:textId="77777777" w:rsidR="006E1604" w:rsidRPr="00656DDE" w:rsidRDefault="006E1604" w:rsidP="00E076A1">
            <w:pPr>
              <w:pStyle w:val="TWUnterschrift"/>
              <w:keepNext/>
              <w:keepLines/>
              <w:spacing w:before="800" w:after="60" w:line="360" w:lineRule="auto"/>
              <w:rPr>
                <w:rFonts w:asciiTheme="majorHAnsi" w:hAnsiTheme="majorHAnsi" w:cstheme="majorHAnsi"/>
              </w:rPr>
            </w:pPr>
            <w:r w:rsidRPr="00656DDE">
              <w:rPr>
                <w:rFonts w:asciiTheme="majorHAnsi" w:hAnsiTheme="majorHAnsi" w:cstheme="majorHAnsi"/>
              </w:rPr>
              <w:t>________________________________</w:t>
            </w:r>
          </w:p>
        </w:tc>
      </w:tr>
      <w:tr w:rsidR="006E1604" w:rsidRPr="00656DDE" w14:paraId="61C81A73" w14:textId="77777777" w:rsidTr="00E076A1">
        <w:tc>
          <w:tcPr>
            <w:tcW w:w="4520" w:type="dxa"/>
            <w:hideMark/>
          </w:tcPr>
          <w:p w14:paraId="62FF9E09" w14:textId="77777777" w:rsidR="006E1604" w:rsidRPr="00656DDE" w:rsidRDefault="006E1604" w:rsidP="00E076A1">
            <w:pPr>
              <w:pStyle w:val="TWTextebene"/>
              <w:tabs>
                <w:tab w:val="left" w:pos="567"/>
                <w:tab w:val="left" w:pos="1134"/>
                <w:tab w:val="left" w:pos="1701"/>
                <w:tab w:val="left" w:pos="2268"/>
                <w:tab w:val="left" w:pos="2835"/>
                <w:tab w:val="left" w:pos="3402"/>
                <w:tab w:val="left" w:pos="3969"/>
                <w:tab w:val="left" w:pos="4536"/>
              </w:tabs>
              <w:spacing w:after="60" w:line="240" w:lineRule="auto"/>
              <w:rPr>
                <w:rFonts w:asciiTheme="majorHAnsi" w:hAnsiTheme="majorHAnsi" w:cstheme="majorHAnsi"/>
                <w:szCs w:val="21"/>
              </w:rPr>
            </w:pPr>
            <w:r w:rsidRPr="00656DDE">
              <w:rPr>
                <w:rFonts w:asciiTheme="majorHAnsi" w:hAnsiTheme="majorHAnsi" w:cstheme="majorHAnsi"/>
                <w:szCs w:val="21"/>
              </w:rPr>
              <w:t>Ort/Place, Datum/Date</w:t>
            </w:r>
          </w:p>
        </w:tc>
        <w:tc>
          <w:tcPr>
            <w:tcW w:w="4552" w:type="dxa"/>
            <w:hideMark/>
          </w:tcPr>
          <w:p w14:paraId="035EAAB9" w14:textId="276504D4" w:rsidR="006E1604" w:rsidRPr="00656DDE" w:rsidRDefault="006E1604" w:rsidP="00E076A1">
            <w:pPr>
              <w:pStyle w:val="TWTextebene"/>
              <w:tabs>
                <w:tab w:val="left" w:pos="567"/>
                <w:tab w:val="left" w:pos="1134"/>
                <w:tab w:val="left" w:pos="1701"/>
                <w:tab w:val="left" w:pos="2268"/>
                <w:tab w:val="left" w:pos="2835"/>
                <w:tab w:val="left" w:pos="3402"/>
                <w:tab w:val="left" w:pos="3969"/>
                <w:tab w:val="left" w:pos="4536"/>
              </w:tabs>
              <w:spacing w:after="60" w:line="240" w:lineRule="auto"/>
              <w:rPr>
                <w:rFonts w:asciiTheme="majorHAnsi" w:hAnsiTheme="majorHAnsi" w:cstheme="majorHAnsi"/>
                <w:szCs w:val="21"/>
                <w:highlight w:val="yellow"/>
              </w:rPr>
            </w:pPr>
            <w:r w:rsidRPr="00656DDE">
              <w:rPr>
                <w:rFonts w:asciiTheme="majorHAnsi" w:hAnsiTheme="majorHAnsi" w:cstheme="majorHAnsi"/>
                <w:b/>
                <w:bCs/>
                <w:szCs w:val="21"/>
                <w:highlight w:val="yellow"/>
              </w:rPr>
              <w:t>[</w:t>
            </w:r>
            <w:r>
              <w:rPr>
                <w:rFonts w:asciiTheme="majorHAnsi" w:hAnsiTheme="majorHAnsi" w:cstheme="majorHAnsi"/>
                <w:b/>
                <w:bCs/>
                <w:szCs w:val="21"/>
                <w:highlight w:val="yellow"/>
              </w:rPr>
              <w:t>SERVICE PROVIDER</w:t>
            </w:r>
            <w:r w:rsidRPr="00656DDE">
              <w:rPr>
                <w:rFonts w:asciiTheme="majorHAnsi" w:hAnsiTheme="majorHAnsi" w:cstheme="majorHAnsi"/>
                <w:b/>
                <w:bCs/>
                <w:szCs w:val="21"/>
                <w:highlight w:val="yellow"/>
              </w:rPr>
              <w:t>]</w:t>
            </w:r>
          </w:p>
        </w:tc>
      </w:tr>
    </w:tbl>
    <w:p w14:paraId="6B676A30" w14:textId="77777777" w:rsidR="0096013B" w:rsidRPr="00F85113" w:rsidRDefault="0096013B" w:rsidP="00B9109A">
      <w:pPr>
        <w:pStyle w:val="TWTextebene"/>
        <w:tabs>
          <w:tab w:val="left" w:pos="567"/>
          <w:tab w:val="left" w:pos="1134"/>
          <w:tab w:val="left" w:pos="1701"/>
          <w:tab w:val="left" w:pos="2268"/>
          <w:tab w:val="left" w:pos="2835"/>
          <w:tab w:val="left" w:pos="3402"/>
          <w:tab w:val="left" w:pos="3969"/>
          <w:tab w:val="left" w:pos="4536"/>
        </w:tabs>
        <w:spacing w:after="0"/>
      </w:pPr>
    </w:p>
    <w:sectPr w:rsidR="0096013B" w:rsidRPr="00F85113" w:rsidSect="002E4371">
      <w:headerReference w:type="even" r:id="rId11"/>
      <w:headerReference w:type="default" r:id="rId12"/>
      <w:footerReference w:type="even" r:id="rId13"/>
      <w:footerReference w:type="default" r:id="rId14"/>
      <w:headerReference w:type="first" r:id="rId15"/>
      <w:footerReference w:type="first" r:id="rId16"/>
      <w:pgSz w:w="11906" w:h="16838" w:code="9"/>
      <w:pgMar w:top="1474" w:right="1276" w:bottom="1985" w:left="1418" w:header="709"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TaylorWessing" w:date="2023-11-23T00:12:00Z" w:initials="TW">
    <w:p w14:paraId="1B31C8BC" w14:textId="7F4B6A10" w:rsidR="00E076A1" w:rsidRDefault="00E076A1">
      <w:pPr>
        <w:pStyle w:val="Kommentartext"/>
      </w:pPr>
      <w:r>
        <w:rPr>
          <w:rStyle w:val="Kommentarzeichen"/>
        </w:rPr>
        <w:annotationRef/>
      </w:r>
      <w:r>
        <w:t>TBD.</w:t>
      </w:r>
    </w:p>
  </w:comment>
  <w:comment w:id="6" w:author="TaylorWessing" w:date="2023-11-30T23:20:00Z" w:initials="TW">
    <w:p w14:paraId="58ADE765" w14:textId="38C6B7F9" w:rsidR="007B26FD" w:rsidRDefault="007B26FD">
      <w:pPr>
        <w:pStyle w:val="Kommentartext"/>
      </w:pPr>
      <w:r>
        <w:rPr>
          <w:rStyle w:val="Kommentarzeichen"/>
        </w:rPr>
        <w:annotationRef/>
      </w:r>
      <w:r>
        <w:t>TBD.</w:t>
      </w:r>
    </w:p>
  </w:comment>
  <w:comment w:id="7" w:author="Autor" w:initials="A">
    <w:p w14:paraId="1D5BB5CD" w14:textId="77777777" w:rsidR="00E076A1" w:rsidRDefault="00E076A1" w:rsidP="00E076A1">
      <w:pPr>
        <w:pStyle w:val="Kommentartext"/>
      </w:pPr>
      <w:r>
        <w:rPr>
          <w:rStyle w:val="Kommentarzeichen"/>
        </w:rPr>
        <w:annotationRef/>
      </w:r>
      <w:r w:rsidRPr="00B669CE">
        <w:t xml:space="preserve">Bitte achten Sie im Folgenden auf eine genaue und detaillierte Beschreibung des geplanten Projekts in diesem Anhang, da je nach Art des Vertragsverhältnisses einem Freiberufler während der Durchführung des Vertragsverhältnisses keine allgemeinen oder individuellen Anweisungen erteilt werden dürfen. </w:t>
      </w:r>
      <w:r w:rsidRPr="00631A9B">
        <w:t>Daher müssen das Projekt und seine Einzelheiten so weit wie möglich in dieser Leistungsbeschreibung im Detail festgelegt werden.</w:t>
      </w:r>
      <w:r>
        <w:rPr>
          <w:u w:val="single"/>
        </w:rPr>
        <w:t xml:space="preserve"> </w:t>
      </w:r>
      <w:r>
        <w:t>Die Leistungsbeschreibung darf insbesondere nicht derart offen formuliert sein wie eine Tätigkeitsbeschreibung eines Arbeitnehmers, sie darf also nicht bloß abstrakt die Aufgaben beschreiben.</w:t>
      </w:r>
    </w:p>
  </w:comment>
  <w:comment w:id="8" w:author="TaylorWessing" w:date="2024-04-22T11:42:00Z" w:initials="TW">
    <w:p w14:paraId="7329380E" w14:textId="7435D96C" w:rsidR="005B65E5" w:rsidRPr="005B65E5" w:rsidRDefault="005B65E5">
      <w:pPr>
        <w:pStyle w:val="Kommentartext"/>
        <w:rPr>
          <w:lang w:val="en-US"/>
        </w:rPr>
      </w:pPr>
      <w:r>
        <w:rPr>
          <w:rStyle w:val="Kommentarzeichen"/>
        </w:rPr>
        <w:annotationRef/>
      </w:r>
      <w:r w:rsidRPr="005B65E5">
        <w:rPr>
          <w:lang w:val="en-US"/>
        </w:rPr>
        <w:t>In the following, please make sure to provide a precise and detailed description of the planned project in this annex, as, depending on the type of contractual relationship, no general or individual instructions may be given to a freelancer during the execution of the contractual relationship. Therefore, the project and its details must be set out in as much detail as possible in these Terms of Reference. In particular, the service description must not be formulated as openly as an employee's job description, i.e. it must not merely describe the tasks in abstract terms.</w:t>
      </w:r>
    </w:p>
  </w:comment>
  <w:comment w:id="10" w:author="TaylorWessing" w:date="2023-11-22T23:27:00Z" w:initials="TW">
    <w:p w14:paraId="71D41D65" w14:textId="77777777" w:rsidR="00C91A74" w:rsidRDefault="00C91A74" w:rsidP="006F5FD5">
      <w:pPr>
        <w:pStyle w:val="Kommentartext"/>
      </w:pPr>
      <w:r>
        <w:rPr>
          <w:rStyle w:val="Kommentarzeichen"/>
        </w:rPr>
        <w:annotationRef/>
      </w:r>
      <w:r>
        <w:t>TBD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31C8BC" w15:done="0"/>
  <w15:commentEx w15:paraId="58ADE765" w15:done="0"/>
  <w15:commentEx w15:paraId="1D5BB5CD" w15:done="0"/>
  <w15:commentEx w15:paraId="7329380E" w15:done="0"/>
  <w15:commentEx w15:paraId="71D41D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D0A4F" w16cex:dateUtc="2024-04-19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31C8BC" w16cid:durableId="2909175D"/>
  <w16cid:commentId w16cid:paraId="58ADE765" w16cid:durableId="2913972F"/>
  <w16cid:commentId w16cid:paraId="1D5BB5CD" w16cid:durableId="26432224"/>
  <w16cid:commentId w16cid:paraId="7329380E" w16cid:durableId="29D0CBA5"/>
  <w16cid:commentId w16cid:paraId="71D41D65" w16cid:durableId="29090C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0B085" w14:textId="77777777" w:rsidR="00F17414" w:rsidRDefault="00F17414" w:rsidP="00180184">
      <w:pPr>
        <w:spacing w:after="0" w:line="240" w:lineRule="auto"/>
      </w:pPr>
      <w:r>
        <w:separator/>
      </w:r>
    </w:p>
  </w:endnote>
  <w:endnote w:type="continuationSeparator" w:id="0">
    <w:p w14:paraId="4512BDEE" w14:textId="77777777" w:rsidR="00F17414" w:rsidRDefault="00F17414" w:rsidP="0018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Fett">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D43E" w14:textId="77777777" w:rsidR="005B65E5" w:rsidRDefault="005B65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152C5" w14:textId="77777777" w:rsidR="005B65E5" w:rsidRDefault="005B65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CDEA" w14:textId="77777777" w:rsidR="005B65E5" w:rsidRDefault="005B65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A1307" w14:textId="77777777" w:rsidR="00F17414" w:rsidRDefault="00F17414" w:rsidP="00180184">
      <w:pPr>
        <w:spacing w:after="0" w:line="240" w:lineRule="auto"/>
      </w:pPr>
      <w:r>
        <w:separator/>
      </w:r>
    </w:p>
  </w:footnote>
  <w:footnote w:type="continuationSeparator" w:id="0">
    <w:p w14:paraId="7D8556A7" w14:textId="77777777" w:rsidR="00F17414" w:rsidRDefault="00F17414" w:rsidP="00180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8445E" w14:textId="77777777" w:rsidR="005B65E5" w:rsidRDefault="005B65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B34D" w14:textId="77777777" w:rsidR="005B65E5" w:rsidRDefault="005B65E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61ED1" w14:textId="77777777" w:rsidR="005B65E5" w:rsidRDefault="005B65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789"/>
    <w:multiLevelType w:val="multilevel"/>
    <w:tmpl w:val="90F233EC"/>
    <w:styleLink w:val="TWTabellerechts"/>
    <w:lvl w:ilvl="0">
      <w:start w:val="1"/>
      <w:numFmt w:val="decimal"/>
      <w:pStyle w:val="TWTabellebilingualr1"/>
      <w:lvlText w:val="%1."/>
      <w:lvlJc w:val="left"/>
      <w:pPr>
        <w:tabs>
          <w:tab w:val="num" w:pos="567"/>
        </w:tabs>
        <w:ind w:left="567" w:hanging="567"/>
      </w:pPr>
      <w:rPr>
        <w:rFonts w:ascii="Arial" w:hAnsi="Arial" w:hint="default"/>
        <w:b/>
        <w:i w:val="0"/>
        <w:sz w:val="21"/>
      </w:rPr>
    </w:lvl>
    <w:lvl w:ilvl="1">
      <w:start w:val="1"/>
      <w:numFmt w:val="decimal"/>
      <w:pStyle w:val="TWTabellebilingualr2"/>
      <w:lvlText w:val="%1.%2"/>
      <w:lvlJc w:val="left"/>
      <w:pPr>
        <w:tabs>
          <w:tab w:val="num" w:pos="567"/>
        </w:tabs>
        <w:ind w:left="567" w:hanging="567"/>
      </w:pPr>
      <w:rPr>
        <w:rFonts w:ascii="Arial" w:hAnsi="Arial" w:hint="default"/>
        <w:sz w:val="21"/>
      </w:rPr>
    </w:lvl>
    <w:lvl w:ilvl="2">
      <w:start w:val="1"/>
      <w:numFmt w:val="lowerLetter"/>
      <w:pStyle w:val="TWTabellebilingualr3"/>
      <w:lvlText w:val="(%3)"/>
      <w:lvlJc w:val="left"/>
      <w:pPr>
        <w:tabs>
          <w:tab w:val="num" w:pos="1134"/>
        </w:tabs>
        <w:ind w:left="1134" w:hanging="567"/>
      </w:pPr>
      <w:rPr>
        <w:rFonts w:ascii="Arial" w:hAnsi="Arial" w:hint="default"/>
        <w:sz w:val="21"/>
      </w:rPr>
    </w:lvl>
    <w:lvl w:ilvl="3">
      <w:start w:val="1"/>
      <w:numFmt w:val="lowerRoman"/>
      <w:pStyle w:val="TWTabellebilingualr4"/>
      <w:lvlText w:val="(%4)"/>
      <w:lvlJc w:val="left"/>
      <w:pPr>
        <w:tabs>
          <w:tab w:val="num" w:pos="1134"/>
        </w:tabs>
        <w:ind w:left="1134" w:hanging="567"/>
      </w:pPr>
      <w:rPr>
        <w:rFonts w:ascii="Arial" w:hAnsi="Arial" w:hint="default"/>
        <w:sz w:val="21"/>
      </w:rPr>
    </w:lvl>
    <w:lvl w:ilvl="4">
      <w:start w:val="1"/>
      <w:numFmt w:val="upperLetter"/>
      <w:pStyle w:val="TWTabellebilingualr5"/>
      <w:lvlText w:val="(%5)"/>
      <w:lvlJc w:val="left"/>
      <w:pPr>
        <w:tabs>
          <w:tab w:val="num" w:pos="1134"/>
        </w:tabs>
        <w:ind w:left="1134" w:hanging="567"/>
      </w:pPr>
      <w:rPr>
        <w:rFonts w:ascii="Arial" w:hAnsi="Arial" w:hint="default"/>
        <w:sz w:val="21"/>
      </w:rPr>
    </w:lvl>
    <w:lvl w:ilvl="5">
      <w:start w:val="1"/>
      <w:numFmt w:val="upperRoman"/>
      <w:pStyle w:val="TWTabellebilingualr6"/>
      <w:lvlText w:val="(%6)"/>
      <w:lvlJc w:val="left"/>
      <w:pPr>
        <w:tabs>
          <w:tab w:val="num" w:pos="1134"/>
        </w:tabs>
        <w:ind w:left="1134" w:hanging="567"/>
      </w:pPr>
      <w:rPr>
        <w:rFonts w:ascii="Arial" w:hAnsi="Arial" w:hint="default"/>
        <w:sz w:val="21"/>
      </w:rPr>
    </w:lvl>
    <w:lvl w:ilvl="6">
      <w:start w:val="1"/>
      <w:numFmt w:val="lowerLetter"/>
      <w:pStyle w:val="TWTabellebilingualr7"/>
      <w:lvlText w:val="%7."/>
      <w:lvlJc w:val="left"/>
      <w:pPr>
        <w:tabs>
          <w:tab w:val="num" w:pos="1134"/>
        </w:tabs>
        <w:ind w:left="1134" w:hanging="567"/>
      </w:pPr>
      <w:rPr>
        <w:rFonts w:ascii="Arial" w:hAnsi="Arial" w:hint="default"/>
        <w:sz w:val="21"/>
      </w:rPr>
    </w:lvl>
    <w:lvl w:ilvl="7">
      <w:start w:val="1"/>
      <w:numFmt w:val="lowerRoman"/>
      <w:lvlText w:val="%8."/>
      <w:lvlJc w:val="left"/>
      <w:pPr>
        <w:ind w:left="1134" w:hanging="567"/>
      </w:pPr>
      <w:rPr>
        <w:rFonts w:hint="default"/>
      </w:rPr>
    </w:lvl>
    <w:lvl w:ilvl="8">
      <w:start w:val="1"/>
      <w:numFmt w:val="upperLetter"/>
      <w:lvlText w:val="%9."/>
      <w:lvlJc w:val="left"/>
      <w:pPr>
        <w:ind w:left="1134" w:hanging="567"/>
      </w:pPr>
      <w:rPr>
        <w:rFonts w:hint="default"/>
      </w:rPr>
    </w:lvl>
  </w:abstractNum>
  <w:abstractNum w:abstractNumId="1" w15:restartNumberingAfterBreak="0">
    <w:nsid w:val="03B97D9F"/>
    <w:multiLevelType w:val="hybridMultilevel"/>
    <w:tmpl w:val="42A2A8F4"/>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3E057E2"/>
    <w:multiLevelType w:val="multilevel"/>
    <w:tmpl w:val="E5A22B74"/>
    <w:styleLink w:val="Formatvorlage1"/>
    <w:lvl w:ilvl="0">
      <w:start w:val="1"/>
      <w:numFmt w:val="decimal"/>
      <w:lvlText w:val="%1."/>
      <w:lvlJc w:val="left"/>
      <w:pPr>
        <w:ind w:left="720" w:hanging="720"/>
      </w:pPr>
      <w:rPr>
        <w:rFonts w:ascii="Arial" w:hAnsi="Arial" w:hint="default"/>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6B4C7B"/>
    <w:multiLevelType w:val="hybridMultilevel"/>
    <w:tmpl w:val="FCD4F668"/>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15241C"/>
    <w:multiLevelType w:val="multilevel"/>
    <w:tmpl w:val="C84E0BA8"/>
    <w:styleLink w:val="TWVertragParteienNummerierung"/>
    <w:lvl w:ilvl="0">
      <w:start w:val="1"/>
      <w:numFmt w:val="decimal"/>
      <w:pStyle w:val="TWVertragParteien"/>
      <w:lvlText w:val="%1."/>
      <w:lvlJc w:val="left"/>
      <w:pPr>
        <w:tabs>
          <w:tab w:val="num" w:pos="720"/>
        </w:tabs>
        <w:ind w:left="720" w:hanging="720"/>
      </w:pPr>
      <w:rPr>
        <w:rFonts w:ascii="Arial" w:hAnsi="Arial" w:hint="default"/>
        <w:b w:val="0"/>
        <w:i w:val="0"/>
        <w:sz w:val="21"/>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720"/>
        </w:tabs>
        <w:ind w:left="720" w:hanging="720"/>
      </w:pPr>
      <w:rPr>
        <w:rFonts w:hint="default"/>
      </w:rPr>
    </w:lvl>
  </w:abstractNum>
  <w:abstractNum w:abstractNumId="5" w15:restartNumberingAfterBreak="0">
    <w:nsid w:val="12161345"/>
    <w:multiLevelType w:val="hybridMultilevel"/>
    <w:tmpl w:val="42A2A8F4"/>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64B7DC7"/>
    <w:multiLevelType w:val="multilevel"/>
    <w:tmpl w:val="982096BC"/>
    <w:lvl w:ilvl="0">
      <w:start w:val="1"/>
      <w:numFmt w:val="upperRoman"/>
      <w:pStyle w:val="TWTabelleDD1"/>
      <w:suff w:val="nothing"/>
      <w:lvlText w:val="%1."/>
      <w:lvlJc w:val="left"/>
      <w:pPr>
        <w:ind w:left="0" w:firstLine="181"/>
      </w:pPr>
      <w:rPr>
        <w:b/>
        <w:bCs w:val="0"/>
        <w:i w:val="0"/>
        <w:iCs w:val="0"/>
        <w:caps w:val="0"/>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TWTabelleDD2"/>
      <w:suff w:val="nothing"/>
      <w:lvlText w:val="%2."/>
      <w:lvlJc w:val="left"/>
      <w:pPr>
        <w:ind w:left="0" w:firstLine="181"/>
      </w:pPr>
      <w:rPr>
        <w:b/>
        <w:bCs w:val="0"/>
        <w:i w:val="0"/>
        <w:iCs w:val="0"/>
        <w: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2">
      <w:start w:val="1"/>
      <w:numFmt w:val="decimal"/>
      <w:pStyle w:val="TWTabelleDD3"/>
      <w:suff w:val="nothing"/>
      <w:lvlText w:val="%2.%3"/>
      <w:lvlJc w:val="left"/>
      <w:pPr>
        <w:ind w:left="0" w:firstLine="181"/>
      </w:pPr>
      <w:rPr>
        <w:rFonts w:ascii="Arial" w:hAnsi="Arial" w:cs="Times New Roman" w:hint="default"/>
        <w:b w:val="0"/>
        <w:i w:val="0"/>
        <w:color w:val="auto"/>
        <w:sz w:val="21"/>
      </w:rPr>
    </w:lvl>
    <w:lvl w:ilvl="3">
      <w:start w:val="1"/>
      <w:numFmt w:val="lowerLetter"/>
      <w:lvlRestart w:val="0"/>
      <w:pStyle w:val="TWTabelleDD4"/>
      <w:suff w:val="nothing"/>
      <w:lvlText w:val="(%4)"/>
      <w:lvlJc w:val="left"/>
      <w:pPr>
        <w:ind w:left="0" w:firstLine="181"/>
      </w:pPr>
      <w:rPr>
        <w:rFonts w:ascii="Arial" w:hAnsi="Arial" w:cs="Times New Roman" w:hint="default"/>
        <w:b w:val="0"/>
        <w:i w:val="0"/>
        <w:color w:val="auto"/>
        <w:sz w:val="21"/>
      </w:rPr>
    </w:lvl>
    <w:lvl w:ilvl="4">
      <w:start w:val="1"/>
      <w:numFmt w:val="none"/>
      <w:lvlText w:val=""/>
      <w:lvlJc w:val="left"/>
      <w:pPr>
        <w:tabs>
          <w:tab w:val="num" w:pos="1440"/>
        </w:tabs>
        <w:ind w:left="1440" w:hanging="720"/>
      </w:pPr>
      <w:rPr>
        <w:rFonts w:ascii="Arial" w:hAnsi="Arial" w:cs="Times New Roman" w:hint="default"/>
        <w:b w:val="0"/>
        <w:i w:val="0"/>
        <w:sz w:val="21"/>
      </w:rPr>
    </w:lvl>
    <w:lvl w:ilvl="5">
      <w:start w:val="1"/>
      <w:numFmt w:val="none"/>
      <w:lvlText w:val=""/>
      <w:lvlJc w:val="left"/>
      <w:pPr>
        <w:tabs>
          <w:tab w:val="num" w:pos="2160"/>
        </w:tabs>
        <w:ind w:left="2160" w:hanging="720"/>
      </w:pPr>
      <w:rPr>
        <w:rFonts w:cs="Times New Roman"/>
      </w:rPr>
    </w:lvl>
    <w:lvl w:ilvl="6">
      <w:start w:val="1"/>
      <w:numFmt w:val="none"/>
      <w:lvlText w:val=""/>
      <w:lvlJc w:val="left"/>
      <w:pPr>
        <w:tabs>
          <w:tab w:val="num" w:pos="2880"/>
        </w:tabs>
        <w:ind w:left="2880" w:hanging="72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7" w15:restartNumberingAfterBreak="0">
    <w:nsid w:val="17635933"/>
    <w:multiLevelType w:val="hybridMultilevel"/>
    <w:tmpl w:val="657494A4"/>
    <w:lvl w:ilvl="0" w:tplc="BB181E82">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9615CA"/>
    <w:multiLevelType w:val="multilevel"/>
    <w:tmpl w:val="871EF496"/>
    <w:numStyleLink w:val="TWTabellePrambellinks"/>
  </w:abstractNum>
  <w:abstractNum w:abstractNumId="9" w15:restartNumberingAfterBreak="0">
    <w:nsid w:val="20644FB3"/>
    <w:multiLevelType w:val="multilevel"/>
    <w:tmpl w:val="F8B49C18"/>
    <w:styleLink w:val="TWNummerierung"/>
    <w:lvl w:ilvl="0">
      <w:start w:val="1"/>
      <w:numFmt w:val="decimal"/>
      <w:pStyle w:val="TWNummerierung1"/>
      <w:lvlText w:val="%1."/>
      <w:lvlJc w:val="left"/>
      <w:pPr>
        <w:tabs>
          <w:tab w:val="num" w:pos="720"/>
        </w:tabs>
        <w:ind w:left="720" w:hanging="720"/>
      </w:pPr>
      <w:rPr>
        <w:rFonts w:ascii="Arial Fett" w:hAnsi="Arial Fett" w:hint="default"/>
        <w:b/>
        <w:i w:val="0"/>
        <w:sz w:val="21"/>
      </w:rPr>
    </w:lvl>
    <w:lvl w:ilvl="1">
      <w:start w:val="1"/>
      <w:numFmt w:val="decimal"/>
      <w:pStyle w:val="TWNummerierung2"/>
      <w:lvlText w:val="%1.%2"/>
      <w:lvlJc w:val="left"/>
      <w:pPr>
        <w:tabs>
          <w:tab w:val="num" w:pos="720"/>
        </w:tabs>
        <w:ind w:left="720" w:hanging="720"/>
      </w:pPr>
      <w:rPr>
        <w:rFonts w:ascii="Arial" w:hAnsi="Arial" w:hint="default"/>
        <w:b w:val="0"/>
        <w:i w:val="0"/>
        <w:sz w:val="21"/>
      </w:rPr>
    </w:lvl>
    <w:lvl w:ilvl="2">
      <w:start w:val="1"/>
      <w:numFmt w:val="lowerLetter"/>
      <w:pStyle w:val="TWNummerierung3"/>
      <w:lvlText w:val="(%3)"/>
      <w:lvlJc w:val="left"/>
      <w:pPr>
        <w:tabs>
          <w:tab w:val="num" w:pos="1440"/>
        </w:tabs>
        <w:ind w:left="1440" w:hanging="720"/>
      </w:pPr>
      <w:rPr>
        <w:rFonts w:ascii="Arial" w:hAnsi="Arial" w:hint="default"/>
        <w:b w:val="0"/>
        <w:i w:val="0"/>
        <w:sz w:val="21"/>
      </w:rPr>
    </w:lvl>
    <w:lvl w:ilvl="3">
      <w:start w:val="1"/>
      <w:numFmt w:val="lowerRoman"/>
      <w:pStyle w:val="TWNummerierung4"/>
      <w:lvlText w:val="(%4)"/>
      <w:lvlJc w:val="left"/>
      <w:pPr>
        <w:tabs>
          <w:tab w:val="num" w:pos="2160"/>
        </w:tabs>
        <w:ind w:left="2160" w:hanging="720"/>
      </w:pPr>
      <w:rPr>
        <w:rFonts w:ascii="Arial" w:hAnsi="Arial" w:hint="default"/>
        <w:b w:val="0"/>
        <w:i w:val="0"/>
        <w:sz w:val="21"/>
      </w:rPr>
    </w:lvl>
    <w:lvl w:ilvl="4">
      <w:start w:val="1"/>
      <w:numFmt w:val="upperLetter"/>
      <w:pStyle w:val="TWNummerierung5"/>
      <w:lvlText w:val="(%5)"/>
      <w:lvlJc w:val="left"/>
      <w:pPr>
        <w:tabs>
          <w:tab w:val="num" w:pos="2880"/>
        </w:tabs>
        <w:ind w:left="2880" w:hanging="720"/>
      </w:pPr>
      <w:rPr>
        <w:rFonts w:ascii="Arial" w:hAnsi="Arial" w:hint="default"/>
        <w:b w:val="0"/>
        <w:i w:val="0"/>
        <w:sz w:val="21"/>
      </w:rPr>
    </w:lvl>
    <w:lvl w:ilvl="5">
      <w:start w:val="1"/>
      <w:numFmt w:val="upperRoman"/>
      <w:pStyle w:val="TWNummerierung6"/>
      <w:lvlText w:val="(%6)"/>
      <w:lvlJc w:val="left"/>
      <w:pPr>
        <w:tabs>
          <w:tab w:val="num" w:pos="3600"/>
        </w:tabs>
        <w:ind w:left="3600" w:hanging="720"/>
      </w:pPr>
      <w:rPr>
        <w:rFonts w:ascii="Arial" w:hAnsi="Arial" w:hint="default"/>
        <w:b w:val="0"/>
        <w:i w:val="0"/>
        <w:sz w:val="21"/>
      </w:rPr>
    </w:lvl>
    <w:lvl w:ilvl="6">
      <w:start w:val="1"/>
      <w:numFmt w:val="lowerLetter"/>
      <w:pStyle w:val="TWNummerierung7"/>
      <w:lvlText w:val="%7."/>
      <w:lvlJc w:val="left"/>
      <w:pPr>
        <w:tabs>
          <w:tab w:val="num" w:pos="4321"/>
        </w:tabs>
        <w:ind w:left="4321" w:hanging="721"/>
      </w:pPr>
      <w:rPr>
        <w:rFonts w:ascii="Arial" w:hAnsi="Arial" w:hint="default"/>
        <w:b w:val="0"/>
        <w:i w:val="0"/>
        <w:sz w:val="21"/>
      </w:rPr>
    </w:lvl>
    <w:lvl w:ilvl="7">
      <w:start w:val="1"/>
      <w:numFmt w:val="none"/>
      <w:lvlText w:val=""/>
      <w:lvlJc w:val="left"/>
      <w:pPr>
        <w:ind w:left="5040" w:hanging="720"/>
      </w:pPr>
      <w:rPr>
        <w:rFonts w:hint="default"/>
      </w:rPr>
    </w:lvl>
    <w:lvl w:ilvl="8">
      <w:start w:val="1"/>
      <w:numFmt w:val="none"/>
      <w:lvlText w:val=""/>
      <w:lvlJc w:val="left"/>
      <w:pPr>
        <w:ind w:left="5760" w:hanging="720"/>
      </w:pPr>
      <w:rPr>
        <w:rFonts w:hint="default"/>
      </w:rPr>
    </w:lvl>
  </w:abstractNum>
  <w:abstractNum w:abstractNumId="10" w15:restartNumberingAfterBreak="0">
    <w:nsid w:val="22722604"/>
    <w:multiLevelType w:val="hybridMultilevel"/>
    <w:tmpl w:val="4086A2CE"/>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CF04FF"/>
    <w:multiLevelType w:val="hybridMultilevel"/>
    <w:tmpl w:val="B7606800"/>
    <w:lvl w:ilvl="0" w:tplc="05A27FBA">
      <w:start w:val="1"/>
      <w:numFmt w:val="bullet"/>
      <w:pStyle w:val="TWBullets1"/>
      <w:lvlText w:val=""/>
      <w:lvlJc w:val="left"/>
      <w:pPr>
        <w:tabs>
          <w:tab w:val="num" w:pos="720"/>
        </w:tabs>
        <w:ind w:left="720" w:hanging="720"/>
      </w:pPr>
      <w:rPr>
        <w:rFonts w:ascii="Symbol" w:hAnsi="Symbol" w:hint="default"/>
      </w:rPr>
    </w:lvl>
    <w:lvl w:ilvl="1" w:tplc="CAB4DB40">
      <w:start w:val="1"/>
      <w:numFmt w:val="bullet"/>
      <w:pStyle w:val="TWBullets2"/>
      <w:lvlText w:val=""/>
      <w:lvlJc w:val="left"/>
      <w:pPr>
        <w:tabs>
          <w:tab w:val="num" w:pos="1440"/>
        </w:tabs>
        <w:ind w:left="1440" w:hanging="720"/>
      </w:pPr>
      <w:rPr>
        <w:rFonts w:ascii="Symbol" w:hAnsi="Symbol" w:hint="default"/>
      </w:rPr>
    </w:lvl>
    <w:lvl w:ilvl="2" w:tplc="6EC4AF2A">
      <w:start w:val="1"/>
      <w:numFmt w:val="bullet"/>
      <w:pStyle w:val="TWBullets3"/>
      <w:lvlText w:val=""/>
      <w:lvlJc w:val="left"/>
      <w:pPr>
        <w:tabs>
          <w:tab w:val="num" w:pos="2160"/>
        </w:tabs>
        <w:ind w:left="2160" w:hanging="720"/>
      </w:pPr>
      <w:rPr>
        <w:rFonts w:ascii="Symbol" w:hAnsi="Symbol" w:hint="default"/>
      </w:rPr>
    </w:lvl>
    <w:lvl w:ilvl="3" w:tplc="71CC1882">
      <w:start w:val="1"/>
      <w:numFmt w:val="bullet"/>
      <w:pStyle w:val="TWBullets4"/>
      <w:lvlText w:val=""/>
      <w:lvlJc w:val="left"/>
      <w:pPr>
        <w:tabs>
          <w:tab w:val="num" w:pos="2880"/>
        </w:tabs>
        <w:ind w:left="2880" w:hanging="72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F4E0FF4C">
      <w:start w:val="1"/>
      <w:numFmt w:val="bullet"/>
      <w:pStyle w:val="TWBullets7"/>
      <w:lvlText w:val=""/>
      <w:lvlJc w:val="left"/>
      <w:pPr>
        <w:tabs>
          <w:tab w:val="num" w:pos="5041"/>
        </w:tabs>
        <w:ind w:left="5040" w:hanging="719"/>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566066"/>
    <w:multiLevelType w:val="multilevel"/>
    <w:tmpl w:val="90F233EC"/>
    <w:numStyleLink w:val="TWTabellerechts"/>
  </w:abstractNum>
  <w:abstractNum w:abstractNumId="13" w15:restartNumberingAfterBreak="0">
    <w:nsid w:val="26EB3CF7"/>
    <w:multiLevelType w:val="multilevel"/>
    <w:tmpl w:val="871EF496"/>
    <w:styleLink w:val="TWTabellePrambellinks"/>
    <w:lvl w:ilvl="0">
      <w:start w:val="1"/>
      <w:numFmt w:val="upperLetter"/>
      <w:pStyle w:val="TWTabellePrambellinks1"/>
      <w:lvlText w:val="(%1)"/>
      <w:lvlJc w:val="left"/>
      <w:pPr>
        <w:tabs>
          <w:tab w:val="num" w:pos="567"/>
        </w:tabs>
        <w:ind w:left="567" w:hanging="567"/>
      </w:pPr>
      <w:rPr>
        <w:rFonts w:hint="default"/>
      </w:rPr>
    </w:lvl>
    <w:lvl w:ilvl="1">
      <w:start w:val="1"/>
      <w:numFmt w:val="decimal"/>
      <w:pStyle w:val="TWTabellePrambellinks2"/>
      <w:lvlText w:val="(%2)"/>
      <w:lvlJc w:val="left"/>
      <w:pPr>
        <w:tabs>
          <w:tab w:val="num" w:pos="567"/>
        </w:tabs>
        <w:ind w:left="567" w:hanging="567"/>
      </w:pPr>
      <w:rPr>
        <w:rFonts w:hint="default"/>
      </w:rPr>
    </w:lvl>
    <w:lvl w:ilvl="2">
      <w:start w:val="1"/>
      <w:numFmt w:val="lowerLetter"/>
      <w:pStyle w:val="TWTabellePrambellinks3"/>
      <w:lvlText w:val="(%3)"/>
      <w:lvlJc w:val="left"/>
      <w:pPr>
        <w:tabs>
          <w:tab w:val="num" w:pos="1134"/>
        </w:tabs>
        <w:ind w:left="1134"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4" w15:restartNumberingAfterBreak="0">
    <w:nsid w:val="28877B26"/>
    <w:multiLevelType w:val="hybridMultilevel"/>
    <w:tmpl w:val="92E616DA"/>
    <w:lvl w:ilvl="0" w:tplc="285A84F0">
      <w:start w:val="1"/>
      <w:numFmt w:val="decimal"/>
      <w:pStyle w:val="TWTabelleParteienlinks"/>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0506E2"/>
    <w:multiLevelType w:val="multilevel"/>
    <w:tmpl w:val="3B360ADE"/>
    <w:styleLink w:val="TWTabellePrambelrechts"/>
    <w:lvl w:ilvl="0">
      <w:start w:val="1"/>
      <w:numFmt w:val="upperLetter"/>
      <w:pStyle w:val="TWTabellePrambelrechts1"/>
      <w:lvlText w:val="(%1)"/>
      <w:lvlJc w:val="left"/>
      <w:pPr>
        <w:tabs>
          <w:tab w:val="num" w:pos="567"/>
        </w:tabs>
        <w:ind w:left="567" w:hanging="567"/>
      </w:pPr>
      <w:rPr>
        <w:rFonts w:hint="default"/>
      </w:rPr>
    </w:lvl>
    <w:lvl w:ilvl="1">
      <w:start w:val="1"/>
      <w:numFmt w:val="decimal"/>
      <w:pStyle w:val="TWTabellePrambelrechts2"/>
      <w:lvlText w:val="(%2)"/>
      <w:lvlJc w:val="left"/>
      <w:pPr>
        <w:tabs>
          <w:tab w:val="num" w:pos="567"/>
        </w:tabs>
        <w:ind w:left="567" w:hanging="567"/>
      </w:pPr>
      <w:rPr>
        <w:rFonts w:hint="default"/>
      </w:rPr>
    </w:lvl>
    <w:lvl w:ilvl="2">
      <w:start w:val="1"/>
      <w:numFmt w:val="lowerLetter"/>
      <w:pStyle w:val="TWTabellePrambelrechts3"/>
      <w:lvlText w:val="(%3)"/>
      <w:lvlJc w:val="left"/>
      <w:pPr>
        <w:tabs>
          <w:tab w:val="num" w:pos="1134"/>
        </w:tabs>
        <w:ind w:left="1134"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6" w15:restartNumberingAfterBreak="0">
    <w:nsid w:val="2F3678B1"/>
    <w:multiLevelType w:val="multilevel"/>
    <w:tmpl w:val="19AACE6A"/>
    <w:numStyleLink w:val="TWVertragPrambel"/>
  </w:abstractNum>
  <w:abstractNum w:abstractNumId="17" w15:restartNumberingAfterBreak="0">
    <w:nsid w:val="419C48E5"/>
    <w:multiLevelType w:val="hybridMultilevel"/>
    <w:tmpl w:val="FCD4F668"/>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A62C17"/>
    <w:multiLevelType w:val="hybridMultilevel"/>
    <w:tmpl w:val="9C18EA88"/>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5D080B"/>
    <w:multiLevelType w:val="hybridMultilevel"/>
    <w:tmpl w:val="657494A4"/>
    <w:lvl w:ilvl="0" w:tplc="BB181E82">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4C87413"/>
    <w:multiLevelType w:val="multilevel"/>
    <w:tmpl w:val="35DA471C"/>
    <w:numStyleLink w:val="TWTabellelinks"/>
  </w:abstractNum>
  <w:abstractNum w:abstractNumId="21" w15:restartNumberingAfterBreak="0">
    <w:nsid w:val="459F211F"/>
    <w:multiLevelType w:val="hybridMultilevel"/>
    <w:tmpl w:val="657494A4"/>
    <w:lvl w:ilvl="0" w:tplc="BB181E82">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E406B3"/>
    <w:multiLevelType w:val="hybridMultilevel"/>
    <w:tmpl w:val="657494A4"/>
    <w:lvl w:ilvl="0" w:tplc="BB181E82">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C2F696C"/>
    <w:multiLevelType w:val="multilevel"/>
    <w:tmpl w:val="35DA471C"/>
    <w:styleLink w:val="TWTabellelinks"/>
    <w:lvl w:ilvl="0">
      <w:start w:val="1"/>
      <w:numFmt w:val="decimal"/>
      <w:pStyle w:val="TWTabellebilinguall1"/>
      <w:lvlText w:val="%1."/>
      <w:lvlJc w:val="left"/>
      <w:pPr>
        <w:tabs>
          <w:tab w:val="num" w:pos="567"/>
        </w:tabs>
        <w:ind w:left="567" w:hanging="567"/>
      </w:pPr>
      <w:rPr>
        <w:rFonts w:ascii="Arial" w:hAnsi="Arial" w:hint="default"/>
        <w:sz w:val="21"/>
      </w:rPr>
    </w:lvl>
    <w:lvl w:ilvl="1">
      <w:start w:val="1"/>
      <w:numFmt w:val="decimal"/>
      <w:pStyle w:val="TWTabellebilinguall2"/>
      <w:lvlText w:val="%1.%2"/>
      <w:lvlJc w:val="left"/>
      <w:pPr>
        <w:tabs>
          <w:tab w:val="num" w:pos="567"/>
        </w:tabs>
        <w:ind w:left="567" w:hanging="567"/>
      </w:pPr>
      <w:rPr>
        <w:rFonts w:ascii="Arial" w:hAnsi="Arial" w:hint="default"/>
        <w:sz w:val="21"/>
      </w:rPr>
    </w:lvl>
    <w:lvl w:ilvl="2">
      <w:start w:val="1"/>
      <w:numFmt w:val="lowerLetter"/>
      <w:pStyle w:val="TWTabellebilinguall3"/>
      <w:lvlText w:val="(%3)"/>
      <w:lvlJc w:val="left"/>
      <w:pPr>
        <w:tabs>
          <w:tab w:val="num" w:pos="1134"/>
        </w:tabs>
        <w:ind w:left="1134" w:hanging="567"/>
      </w:pPr>
      <w:rPr>
        <w:rFonts w:ascii="Arial" w:hAnsi="Arial" w:hint="default"/>
        <w:sz w:val="21"/>
      </w:rPr>
    </w:lvl>
    <w:lvl w:ilvl="3">
      <w:start w:val="1"/>
      <w:numFmt w:val="lowerRoman"/>
      <w:pStyle w:val="TWTabellebilinguall4"/>
      <w:lvlText w:val="(%4)"/>
      <w:lvlJc w:val="left"/>
      <w:pPr>
        <w:tabs>
          <w:tab w:val="num" w:pos="1134"/>
        </w:tabs>
        <w:ind w:left="1134" w:hanging="567"/>
      </w:pPr>
      <w:rPr>
        <w:rFonts w:ascii="Arial" w:hAnsi="Arial" w:hint="default"/>
        <w:sz w:val="21"/>
      </w:rPr>
    </w:lvl>
    <w:lvl w:ilvl="4">
      <w:start w:val="1"/>
      <w:numFmt w:val="upperLetter"/>
      <w:pStyle w:val="TWTabellebilinguall5"/>
      <w:lvlText w:val="(%5)"/>
      <w:lvlJc w:val="left"/>
      <w:pPr>
        <w:tabs>
          <w:tab w:val="num" w:pos="1134"/>
        </w:tabs>
        <w:ind w:left="1134" w:hanging="567"/>
      </w:pPr>
      <w:rPr>
        <w:rFonts w:ascii="Arial" w:hAnsi="Arial" w:hint="default"/>
        <w:sz w:val="21"/>
      </w:rPr>
    </w:lvl>
    <w:lvl w:ilvl="5">
      <w:start w:val="1"/>
      <w:numFmt w:val="upperRoman"/>
      <w:pStyle w:val="TWTabellebilinguall6"/>
      <w:lvlText w:val="(%6)"/>
      <w:lvlJc w:val="left"/>
      <w:pPr>
        <w:tabs>
          <w:tab w:val="num" w:pos="1134"/>
        </w:tabs>
        <w:ind w:left="1134" w:hanging="567"/>
      </w:pPr>
      <w:rPr>
        <w:rFonts w:ascii="Arial" w:hAnsi="Arial" w:hint="default"/>
        <w:sz w:val="21"/>
      </w:rPr>
    </w:lvl>
    <w:lvl w:ilvl="6">
      <w:start w:val="1"/>
      <w:numFmt w:val="lowerLetter"/>
      <w:pStyle w:val="TWTabellebilinguall7"/>
      <w:lvlText w:val="%7."/>
      <w:lvlJc w:val="left"/>
      <w:pPr>
        <w:tabs>
          <w:tab w:val="num" w:pos="1134"/>
        </w:tabs>
        <w:ind w:left="1134" w:hanging="567"/>
      </w:pPr>
      <w:rPr>
        <w:rFonts w:ascii="Arial" w:hAnsi="Arial" w:hint="default"/>
        <w:sz w:val="21"/>
      </w:rPr>
    </w:lvl>
    <w:lvl w:ilvl="7">
      <w:start w:val="1"/>
      <w:numFmt w:val="lowerRoman"/>
      <w:lvlText w:val="%8."/>
      <w:lvlJc w:val="left"/>
      <w:pPr>
        <w:tabs>
          <w:tab w:val="num" w:pos="1134"/>
        </w:tabs>
        <w:ind w:left="1134" w:hanging="567"/>
      </w:pPr>
      <w:rPr>
        <w:rFonts w:hint="default"/>
      </w:rPr>
    </w:lvl>
    <w:lvl w:ilvl="8">
      <w:start w:val="1"/>
      <w:numFmt w:val="upperLetter"/>
      <w:lvlText w:val="%9."/>
      <w:lvlJc w:val="left"/>
      <w:pPr>
        <w:tabs>
          <w:tab w:val="num" w:pos="1134"/>
        </w:tabs>
        <w:ind w:left="1134" w:hanging="567"/>
      </w:pPr>
      <w:rPr>
        <w:rFonts w:hint="default"/>
      </w:rPr>
    </w:lvl>
  </w:abstractNum>
  <w:abstractNum w:abstractNumId="24" w15:restartNumberingAfterBreak="0">
    <w:nsid w:val="5232204B"/>
    <w:multiLevelType w:val="multilevel"/>
    <w:tmpl w:val="EFF88B8A"/>
    <w:numStyleLink w:val="TWSchriftsatzAntragNummerierung"/>
  </w:abstractNum>
  <w:abstractNum w:abstractNumId="25" w15:restartNumberingAfterBreak="0">
    <w:nsid w:val="54AA3272"/>
    <w:multiLevelType w:val="multilevel"/>
    <w:tmpl w:val="EFF88B8A"/>
    <w:styleLink w:val="TWSchriftsatzAntragNummerierung"/>
    <w:lvl w:ilvl="0">
      <w:start w:val="1"/>
      <w:numFmt w:val="decimal"/>
      <w:pStyle w:val="TWSchriftsatzAntragnummeriert"/>
      <w:lvlText w:val="%1."/>
      <w:lvlJc w:val="left"/>
      <w:pPr>
        <w:tabs>
          <w:tab w:val="num" w:pos="1440"/>
        </w:tabs>
        <w:ind w:left="1440" w:hanging="720"/>
      </w:pPr>
      <w:rPr>
        <w:rFonts w:ascii="Arial" w:hAnsi="Arial" w:hint="default"/>
        <w:b/>
        <w:sz w:val="21"/>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abstractNum w:abstractNumId="26" w15:restartNumberingAfterBreak="0">
    <w:nsid w:val="55957694"/>
    <w:multiLevelType w:val="hybridMultilevel"/>
    <w:tmpl w:val="42A2A8F4"/>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58DD5C21"/>
    <w:multiLevelType w:val="hybridMultilevel"/>
    <w:tmpl w:val="657494A4"/>
    <w:lvl w:ilvl="0" w:tplc="BB181E82">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90F61CD"/>
    <w:multiLevelType w:val="multilevel"/>
    <w:tmpl w:val="371466F0"/>
    <w:styleLink w:val="TWTabelleDD"/>
    <w:lvl w:ilvl="0">
      <w:start w:val="1"/>
      <w:numFmt w:val="upperRoman"/>
      <w:suff w:val="nothing"/>
      <w:lvlText w:val="%1."/>
      <w:lvlJc w:val="left"/>
      <w:pPr>
        <w:ind w:left="0" w:firstLine="181"/>
      </w:pPr>
      <w:rPr>
        <w:rFonts w:hint="default"/>
        <w:b/>
        <w:bCs w:val="0"/>
        <w:i w:val="0"/>
        <w:iCs w:val="0"/>
        <w:caps w:val="0"/>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0" w:firstLine="181"/>
      </w:pPr>
      <w:rPr>
        <w:rFonts w:hint="default"/>
        <w:b/>
        <w:bCs w:val="0"/>
        <w:i w:val="0"/>
        <w:iCs w:val="0"/>
        <w: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ind w:left="0" w:firstLine="181"/>
      </w:pPr>
      <w:rPr>
        <w:rFonts w:ascii="Arial" w:hAnsi="Arial" w:cs="Times New Roman" w:hint="default"/>
        <w:b w:val="0"/>
        <w:i w:val="0"/>
        <w:color w:val="auto"/>
        <w:sz w:val="21"/>
      </w:rPr>
    </w:lvl>
    <w:lvl w:ilvl="3">
      <w:start w:val="1"/>
      <w:numFmt w:val="lowerLetter"/>
      <w:lvlRestart w:val="0"/>
      <w:suff w:val="nothing"/>
      <w:lvlText w:val="(%4)"/>
      <w:lvlJc w:val="left"/>
      <w:pPr>
        <w:ind w:left="0" w:firstLine="181"/>
      </w:pPr>
      <w:rPr>
        <w:rFonts w:ascii="Arial" w:hAnsi="Arial" w:cs="Times New Roman" w:hint="default"/>
        <w:b w:val="0"/>
        <w:i w:val="0"/>
        <w:color w:val="auto"/>
        <w:sz w:val="21"/>
      </w:rPr>
    </w:lvl>
    <w:lvl w:ilvl="4">
      <w:start w:val="1"/>
      <w:numFmt w:val="none"/>
      <w:lvlText w:val=""/>
      <w:lvlJc w:val="left"/>
      <w:pPr>
        <w:tabs>
          <w:tab w:val="num" w:pos="1440"/>
        </w:tabs>
        <w:ind w:left="1440" w:hanging="720"/>
      </w:pPr>
      <w:rPr>
        <w:rFonts w:ascii="Arial" w:hAnsi="Arial" w:cs="Times New Roman" w:hint="default"/>
        <w:b w:val="0"/>
        <w:i w:val="0"/>
        <w:sz w:val="21"/>
      </w:rPr>
    </w:lvl>
    <w:lvl w:ilvl="5">
      <w:start w:val="1"/>
      <w:numFmt w:val="none"/>
      <w:lvlText w:val=""/>
      <w:lvlJc w:val="left"/>
      <w:pPr>
        <w:tabs>
          <w:tab w:val="num" w:pos="2160"/>
        </w:tabs>
        <w:ind w:left="2160" w:hanging="720"/>
      </w:pPr>
      <w:rPr>
        <w:rFonts w:cs="Times New Roman" w:hint="default"/>
      </w:rPr>
    </w:lvl>
    <w:lvl w:ilvl="6">
      <w:start w:val="1"/>
      <w:numFmt w:val="none"/>
      <w:lvlText w:val=""/>
      <w:lvlJc w:val="left"/>
      <w:pPr>
        <w:tabs>
          <w:tab w:val="num" w:pos="2880"/>
        </w:tabs>
        <w:ind w:left="2880" w:hanging="72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9" w15:restartNumberingAfterBreak="0">
    <w:nsid w:val="5BC67A1F"/>
    <w:multiLevelType w:val="hybridMultilevel"/>
    <w:tmpl w:val="5A140B48"/>
    <w:lvl w:ilvl="0" w:tplc="4F26EAB2">
      <w:start w:val="1"/>
      <w:numFmt w:val="decimal"/>
      <w:pStyle w:val="TWMarginalielinks"/>
      <w:suff w:val="nothing"/>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abstractNum w:abstractNumId="30" w15:restartNumberingAfterBreak="0">
    <w:nsid w:val="5C933A29"/>
    <w:multiLevelType w:val="hybridMultilevel"/>
    <w:tmpl w:val="71960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3FE47324">
      <w:start w:val="1"/>
      <w:numFmt w:val="bullet"/>
      <w:pStyle w:val="TWBullets5"/>
      <w:lvlText w:val=""/>
      <w:lvlJc w:val="left"/>
      <w:pPr>
        <w:tabs>
          <w:tab w:val="num" w:pos="3600"/>
        </w:tabs>
        <w:ind w:left="3600" w:hanging="720"/>
      </w:pPr>
      <w:rPr>
        <w:rFonts w:ascii="Symbol" w:hAnsi="Symbol" w:hint="default"/>
      </w:rPr>
    </w:lvl>
    <w:lvl w:ilvl="5" w:tplc="E7A08E0C">
      <w:start w:val="1"/>
      <w:numFmt w:val="bullet"/>
      <w:pStyle w:val="TWBullets6"/>
      <w:lvlText w:val=""/>
      <w:lvlJc w:val="left"/>
      <w:pPr>
        <w:tabs>
          <w:tab w:val="num" w:pos="4321"/>
        </w:tabs>
        <w:ind w:left="4320" w:hanging="72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3B092A"/>
    <w:multiLevelType w:val="hybridMultilevel"/>
    <w:tmpl w:val="657494A4"/>
    <w:lvl w:ilvl="0" w:tplc="BB181E82">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153C1D"/>
    <w:multiLevelType w:val="multilevel"/>
    <w:tmpl w:val="19AACE6A"/>
    <w:styleLink w:val="TWVertragPrambel"/>
    <w:lvl w:ilvl="0">
      <w:start w:val="1"/>
      <w:numFmt w:val="upperLetter"/>
      <w:pStyle w:val="TWVertragPrambel1"/>
      <w:lvlText w:val="(%1)"/>
      <w:lvlJc w:val="left"/>
      <w:pPr>
        <w:ind w:left="720" w:hanging="720"/>
      </w:pPr>
      <w:rPr>
        <w:rFonts w:ascii="Arial" w:hAnsi="Arial" w:hint="default"/>
        <w:b w:val="0"/>
        <w:i w:val="0"/>
        <w:sz w:val="21"/>
      </w:rPr>
    </w:lvl>
    <w:lvl w:ilvl="1">
      <w:start w:val="1"/>
      <w:numFmt w:val="decimal"/>
      <w:pStyle w:val="TWVertragPrambel2"/>
      <w:lvlText w:val="(%2)"/>
      <w:lvlJc w:val="left"/>
      <w:pPr>
        <w:ind w:left="1440" w:hanging="720"/>
      </w:pPr>
      <w:rPr>
        <w:rFonts w:ascii="Arial" w:hAnsi="Arial" w:hint="default"/>
        <w:b w:val="0"/>
        <w:i w:val="0"/>
        <w:sz w:val="21"/>
      </w:rPr>
    </w:lvl>
    <w:lvl w:ilvl="2">
      <w:start w:val="1"/>
      <w:numFmt w:val="lowerLetter"/>
      <w:pStyle w:val="TWVertragPrambel3"/>
      <w:lvlText w:val="(%3)"/>
      <w:lvlJc w:val="left"/>
      <w:pPr>
        <w:ind w:left="2160" w:hanging="720"/>
      </w:pPr>
      <w:rPr>
        <w:rFonts w:ascii="Arial" w:hAnsi="Arial" w:hint="default"/>
        <w:b w:val="0"/>
        <w:i w:val="0"/>
        <w:sz w:val="21"/>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33" w15:restartNumberingAfterBreak="0">
    <w:nsid w:val="65D57368"/>
    <w:multiLevelType w:val="hybridMultilevel"/>
    <w:tmpl w:val="52D8AA72"/>
    <w:lvl w:ilvl="0" w:tplc="6FC2F4AA">
      <w:start w:val="1"/>
      <w:numFmt w:val="decimal"/>
      <w:pStyle w:val="TWTabelleParteienrechts"/>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76E3733"/>
    <w:multiLevelType w:val="hybridMultilevel"/>
    <w:tmpl w:val="42A2A8F4"/>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682F2944"/>
    <w:multiLevelType w:val="hybridMultilevel"/>
    <w:tmpl w:val="42A2A8F4"/>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68DE580D"/>
    <w:multiLevelType w:val="hybridMultilevel"/>
    <w:tmpl w:val="42A2A8F4"/>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15:restartNumberingAfterBreak="0">
    <w:nsid w:val="6A4075C9"/>
    <w:multiLevelType w:val="hybridMultilevel"/>
    <w:tmpl w:val="42A2A8F4"/>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6E712C74"/>
    <w:multiLevelType w:val="hybridMultilevel"/>
    <w:tmpl w:val="F01C28DE"/>
    <w:lvl w:ilvl="0" w:tplc="04070001">
      <w:start w:val="1"/>
      <w:numFmt w:val="bullet"/>
      <w:lvlText w:val=""/>
      <w:lvlJc w:val="left"/>
      <w:pPr>
        <w:ind w:left="360" w:hanging="360"/>
      </w:pPr>
      <w:rPr>
        <w:rFonts w:ascii="Symbol" w:hAnsi="Symbol" w:hint="default"/>
      </w:rPr>
    </w:lvl>
    <w:lvl w:ilvl="1" w:tplc="55EA6C26">
      <w:start w:val="3"/>
      <w:numFmt w:val="bullet"/>
      <w:lvlText w:val="-"/>
      <w:lvlJc w:val="left"/>
      <w:pPr>
        <w:ind w:left="1080" w:hanging="360"/>
      </w:pPr>
      <w:rPr>
        <w:rFonts w:ascii="Arial" w:eastAsia="Arial"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527347B"/>
    <w:multiLevelType w:val="hybridMultilevel"/>
    <w:tmpl w:val="8AC05524"/>
    <w:lvl w:ilvl="0" w:tplc="C1683A54">
      <w:start w:val="1"/>
      <w:numFmt w:val="decimal"/>
      <w:pStyle w:val="TWMarginalierechts"/>
      <w:suff w:val="nothing"/>
      <w:lvlText w:val="%1"/>
      <w:lvlJc w:val="left"/>
      <w:pPr>
        <w:ind w:left="0" w:firstLine="0"/>
      </w:pPr>
      <w:rPr>
        <w:rFonts w:ascii="Arial" w:hAnsi="Arial" w:hint="default"/>
        <w:b w:val="0"/>
        <w:bCs w:val="0"/>
        <w:i w:val="0"/>
        <w:iCs w:val="0"/>
        <w:caps w:val="0"/>
        <w:strike w:val="0"/>
        <w:dstrike w:val="0"/>
        <w:outline w:val="0"/>
        <w:shadow w:val="0"/>
        <w:emboss w:val="0"/>
        <w:imprint w:val="0"/>
        <w:vanish w:val="0"/>
        <w:spacing w:val="0"/>
        <w:kern w:val="0"/>
        <w:position w:val="0"/>
        <w:sz w:val="16"/>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60F79E8"/>
    <w:multiLevelType w:val="multilevel"/>
    <w:tmpl w:val="EA6E3176"/>
    <w:styleLink w:val="TWSchriftsatz"/>
    <w:lvl w:ilvl="0">
      <w:start w:val="1"/>
      <w:numFmt w:val="upperLetter"/>
      <w:pStyle w:val="TWSchriftsatz1"/>
      <w:suff w:val="nothing"/>
      <w:lvlText w:val="%1."/>
      <w:lvlJc w:val="left"/>
      <w:pPr>
        <w:ind w:left="0" w:firstLine="0"/>
      </w:pPr>
      <w:rPr>
        <w:rFonts w:ascii="Arial" w:hAnsi="Arial" w:hint="default"/>
        <w:b/>
        <w:sz w:val="21"/>
      </w:rPr>
    </w:lvl>
    <w:lvl w:ilvl="1">
      <w:start w:val="1"/>
      <w:numFmt w:val="upperRoman"/>
      <w:pStyle w:val="TWSchriftsatz2"/>
      <w:lvlText w:val="%2."/>
      <w:lvlJc w:val="left"/>
      <w:pPr>
        <w:tabs>
          <w:tab w:val="num" w:pos="720"/>
        </w:tabs>
        <w:ind w:left="720" w:hanging="720"/>
      </w:pPr>
      <w:rPr>
        <w:rFonts w:ascii="Arial Fett" w:hAnsi="Arial Fett" w:hint="default"/>
        <w:b/>
        <w:i w:val="0"/>
        <w:sz w:val="21"/>
      </w:rPr>
    </w:lvl>
    <w:lvl w:ilvl="2">
      <w:start w:val="1"/>
      <w:numFmt w:val="decimal"/>
      <w:pStyle w:val="TWSchriftsatz3"/>
      <w:lvlText w:val="%3."/>
      <w:lvlJc w:val="left"/>
      <w:pPr>
        <w:tabs>
          <w:tab w:val="num" w:pos="720"/>
        </w:tabs>
        <w:ind w:left="720" w:hanging="720"/>
      </w:pPr>
      <w:rPr>
        <w:rFonts w:ascii="Arial" w:hAnsi="Arial" w:hint="default"/>
        <w:b w:val="0"/>
        <w:i w:val="0"/>
        <w:sz w:val="21"/>
      </w:rPr>
    </w:lvl>
    <w:lvl w:ilvl="3">
      <w:start w:val="1"/>
      <w:numFmt w:val="lowerLetter"/>
      <w:pStyle w:val="TWSchriftsatz4"/>
      <w:lvlText w:val="%4)"/>
      <w:lvlJc w:val="left"/>
      <w:pPr>
        <w:tabs>
          <w:tab w:val="num" w:pos="1440"/>
        </w:tabs>
        <w:ind w:left="1440" w:hanging="720"/>
      </w:pPr>
      <w:rPr>
        <w:rFonts w:ascii="Arial" w:hAnsi="Arial" w:hint="default"/>
        <w:b w:val="0"/>
        <w:i w:val="0"/>
        <w:sz w:val="21"/>
      </w:rPr>
    </w:lvl>
    <w:lvl w:ilvl="4">
      <w:start w:val="27"/>
      <w:numFmt w:val="lowerLetter"/>
      <w:pStyle w:val="TWSchriftsatz5"/>
      <w:lvlText w:val="%5)"/>
      <w:lvlJc w:val="left"/>
      <w:pPr>
        <w:tabs>
          <w:tab w:val="num" w:pos="2160"/>
        </w:tabs>
        <w:ind w:left="2160" w:hanging="720"/>
      </w:pPr>
      <w:rPr>
        <w:rFonts w:ascii="Arial" w:hAnsi="Arial" w:hint="default"/>
        <w:b w:val="0"/>
        <w:i w:val="0"/>
        <w:sz w:val="21"/>
      </w:rPr>
    </w:lvl>
    <w:lvl w:ilvl="5">
      <w:start w:val="1"/>
      <w:numFmt w:val="decimal"/>
      <w:pStyle w:val="TWSchriftsatz6"/>
      <w:lvlText w:val="(%6)"/>
      <w:lvlJc w:val="left"/>
      <w:pPr>
        <w:tabs>
          <w:tab w:val="num" w:pos="2880"/>
        </w:tabs>
        <w:ind w:left="2880" w:hanging="720"/>
      </w:pPr>
      <w:rPr>
        <w:rFonts w:ascii="Arial" w:hAnsi="Arial" w:hint="default"/>
        <w:b w:val="0"/>
        <w:i w:val="0"/>
        <w:sz w:val="21"/>
      </w:rPr>
    </w:lvl>
    <w:lvl w:ilvl="6">
      <w:start w:val="1"/>
      <w:numFmt w:val="lowerLetter"/>
      <w:pStyle w:val="TWSchriftsatz7"/>
      <w:lvlText w:val="(%7)"/>
      <w:lvlJc w:val="left"/>
      <w:pPr>
        <w:tabs>
          <w:tab w:val="num" w:pos="3600"/>
        </w:tabs>
        <w:ind w:left="3600" w:hanging="720"/>
      </w:pPr>
      <w:rPr>
        <w:rFonts w:ascii="Arial" w:hAnsi="Arial" w:hint="default"/>
        <w:b w:val="0"/>
        <w:i w:val="0"/>
        <w:sz w:val="21"/>
      </w:rPr>
    </w:lvl>
    <w:lvl w:ilvl="7">
      <w:start w:val="27"/>
      <w:numFmt w:val="lowerLetter"/>
      <w:pStyle w:val="TWSchriftsatz8"/>
      <w:lvlText w:val="(%8)"/>
      <w:lvlJc w:val="left"/>
      <w:pPr>
        <w:tabs>
          <w:tab w:val="num" w:pos="4321"/>
        </w:tabs>
        <w:ind w:left="4320" w:hanging="720"/>
      </w:pPr>
      <w:rPr>
        <w:rFonts w:ascii="Arial" w:hAnsi="Arial" w:hint="default"/>
        <w:b w:val="0"/>
        <w:i w:val="0"/>
        <w:sz w:val="21"/>
      </w:rPr>
    </w:lvl>
    <w:lvl w:ilvl="8">
      <w:start w:val="1"/>
      <w:numFmt w:val="none"/>
      <w:lvlText w:val=""/>
      <w:lvlJc w:val="left"/>
      <w:pPr>
        <w:ind w:left="5040" w:hanging="720"/>
      </w:pPr>
      <w:rPr>
        <w:rFonts w:hint="default"/>
      </w:rPr>
    </w:lvl>
  </w:abstractNum>
  <w:abstractNum w:abstractNumId="41" w15:restartNumberingAfterBreak="0">
    <w:nsid w:val="784A025C"/>
    <w:multiLevelType w:val="hybridMultilevel"/>
    <w:tmpl w:val="95E89336"/>
    <w:lvl w:ilvl="0" w:tplc="E482F638">
      <w:start w:val="1"/>
      <w:numFmt w:val="bullet"/>
      <w:pStyle w:val="TWTabelleDDBullets"/>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2" w15:restartNumberingAfterBreak="0">
    <w:nsid w:val="788D09F0"/>
    <w:multiLevelType w:val="multilevel"/>
    <w:tmpl w:val="F8B49C18"/>
    <w:numStyleLink w:val="TWNummerierung"/>
  </w:abstractNum>
  <w:abstractNum w:abstractNumId="43" w15:restartNumberingAfterBreak="0">
    <w:nsid w:val="78D13FA4"/>
    <w:multiLevelType w:val="hybridMultilevel"/>
    <w:tmpl w:val="657494A4"/>
    <w:lvl w:ilvl="0" w:tplc="BB181E82">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25"/>
  </w:num>
  <w:num w:numId="3">
    <w:abstractNumId w:val="4"/>
  </w:num>
  <w:num w:numId="4">
    <w:abstractNumId w:val="28"/>
  </w:num>
  <w:num w:numId="5">
    <w:abstractNumId w:val="9"/>
  </w:num>
  <w:num w:numId="6">
    <w:abstractNumId w:val="42"/>
    <w:lvlOverride w:ilvl="1">
      <w:lvl w:ilvl="1">
        <w:start w:val="1"/>
        <w:numFmt w:val="decimal"/>
        <w:pStyle w:val="TWNummerierung2"/>
        <w:lvlText w:val="%1.%2"/>
        <w:lvlJc w:val="left"/>
        <w:pPr>
          <w:tabs>
            <w:tab w:val="num" w:pos="720"/>
          </w:tabs>
          <w:ind w:left="720" w:hanging="720"/>
        </w:pPr>
        <w:rPr>
          <w:rFonts w:ascii="Arial" w:hAnsi="Arial" w:hint="default"/>
          <w:b w:val="0"/>
          <w:i w:val="0"/>
          <w:sz w:val="21"/>
        </w:rPr>
      </w:lvl>
    </w:lvlOverride>
    <w:lvlOverride w:ilvl="2">
      <w:lvl w:ilvl="2">
        <w:start w:val="1"/>
        <w:numFmt w:val="lowerLetter"/>
        <w:pStyle w:val="TWNummerierung3"/>
        <w:lvlText w:val="(%3)"/>
        <w:lvlJc w:val="left"/>
        <w:pPr>
          <w:tabs>
            <w:tab w:val="num" w:pos="1440"/>
          </w:tabs>
          <w:ind w:left="1440" w:hanging="720"/>
        </w:pPr>
        <w:rPr>
          <w:rFonts w:ascii="Arial" w:hAnsi="Arial" w:hint="default"/>
          <w:b w:val="0"/>
          <w:i w:val="0"/>
          <w:sz w:val="21"/>
        </w:rPr>
      </w:lvl>
    </w:lvlOverride>
  </w:num>
  <w:num w:numId="7">
    <w:abstractNumId w:val="40"/>
  </w:num>
  <w:num w:numId="8">
    <w:abstractNumId w:val="40"/>
  </w:num>
  <w:num w:numId="9">
    <w:abstractNumId w:val="2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4"/>
  </w:num>
  <w:num w:numId="13">
    <w:abstractNumId w:val="32"/>
  </w:num>
  <w:num w:numId="14">
    <w:abstractNumId w:val="16"/>
  </w:num>
  <w:num w:numId="15">
    <w:abstractNumId w:val="30"/>
  </w:num>
  <w:num w:numId="16">
    <w:abstractNumId w:val="11"/>
  </w:num>
  <w:num w:numId="17">
    <w:abstractNumId w:val="39"/>
  </w:num>
  <w:num w:numId="18">
    <w:abstractNumId w:val="29"/>
  </w:num>
  <w:num w:numId="19">
    <w:abstractNumId w:val="33"/>
  </w:num>
  <w:num w:numId="20">
    <w:abstractNumId w:val="14"/>
  </w:num>
  <w:num w:numId="21">
    <w:abstractNumId w:val="23"/>
  </w:num>
  <w:num w:numId="22">
    <w:abstractNumId w:val="0"/>
  </w:num>
  <w:num w:numId="23">
    <w:abstractNumId w:val="20"/>
  </w:num>
  <w:num w:numId="24">
    <w:abstractNumId w:val="12"/>
  </w:num>
  <w:num w:numId="25">
    <w:abstractNumId w:val="13"/>
  </w:num>
  <w:num w:numId="26">
    <w:abstractNumId w:val="8"/>
  </w:num>
  <w:num w:numId="27">
    <w:abstractNumId w:val="15"/>
  </w:num>
  <w:num w:numId="28">
    <w:abstractNumId w:val="15"/>
  </w:num>
  <w:num w:numId="29">
    <w:abstractNumId w:val="3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31"/>
  </w:num>
  <w:num w:numId="34">
    <w:abstractNumId w:val="18"/>
  </w:num>
  <w:num w:numId="35">
    <w:abstractNumId w:val="10"/>
  </w:num>
  <w:num w:numId="36">
    <w:abstractNumId w:val="22"/>
  </w:num>
  <w:num w:numId="37">
    <w:abstractNumId w:val="19"/>
  </w:num>
  <w:num w:numId="38">
    <w:abstractNumId w:val="27"/>
  </w:num>
  <w:num w:numId="39">
    <w:abstractNumId w:val="7"/>
  </w:num>
  <w:num w:numId="40">
    <w:abstractNumId w:val="21"/>
  </w:num>
  <w:num w:numId="41">
    <w:abstractNumId w:val="1"/>
  </w:num>
  <w:num w:numId="42">
    <w:abstractNumId w:val="36"/>
  </w:num>
  <w:num w:numId="43">
    <w:abstractNumId w:val="37"/>
  </w:num>
  <w:num w:numId="44">
    <w:abstractNumId w:val="17"/>
  </w:num>
  <w:num w:numId="45">
    <w:abstractNumId w:val="3"/>
  </w:num>
  <w:num w:numId="46">
    <w:abstractNumId w:val="35"/>
  </w:num>
  <w:num w:numId="47">
    <w:abstractNumId w:val="26"/>
  </w:num>
  <w:num w:numId="48">
    <w:abstractNumId w:val="5"/>
  </w:num>
  <w:num w:numId="49">
    <w:abstractNumId w:val="34"/>
  </w:num>
  <w:num w:numId="50">
    <w:abstractNumId w:val="20"/>
  </w:num>
  <w:num w:numId="51">
    <w:abstractNumId w:val="12"/>
  </w:num>
  <w:num w:numId="52">
    <w:abstractNumId w:val="20"/>
    <w:lvlOverride w:ilvl="0">
      <w:lvl w:ilvl="0">
        <w:start w:val="1"/>
        <w:numFmt w:val="decimal"/>
        <w:pStyle w:val="TWTabellebilinguall1"/>
        <w:lvlText w:val="%1."/>
        <w:lvlJc w:val="left"/>
        <w:pPr>
          <w:tabs>
            <w:tab w:val="num" w:pos="567"/>
          </w:tabs>
          <w:ind w:left="567" w:hanging="567"/>
        </w:pPr>
        <w:rPr>
          <w:rFonts w:ascii="Arial" w:hAnsi="Arial" w:hint="default"/>
          <w:sz w:val="21"/>
        </w:rPr>
      </w:lvl>
    </w:lvlOverride>
    <w:lvlOverride w:ilvl="1">
      <w:lvl w:ilvl="1">
        <w:start w:val="1"/>
        <w:numFmt w:val="decimal"/>
        <w:pStyle w:val="TWTabellebilinguall2"/>
        <w:lvlText w:val="%1.%2"/>
        <w:lvlJc w:val="left"/>
        <w:pPr>
          <w:tabs>
            <w:tab w:val="num" w:pos="567"/>
          </w:tabs>
          <w:ind w:left="567" w:hanging="567"/>
        </w:pPr>
        <w:rPr>
          <w:rFonts w:ascii="Arial" w:hAnsi="Arial" w:hint="default"/>
          <w:b w:val="0"/>
          <w:sz w:val="21"/>
        </w:rPr>
      </w:lvl>
    </w:lvlOverride>
    <w:lvlOverride w:ilvl="2">
      <w:lvl w:ilvl="2">
        <w:start w:val="1"/>
        <w:numFmt w:val="lowerLetter"/>
        <w:pStyle w:val="TWTabellebilinguall3"/>
        <w:lvlText w:val="(%3)"/>
        <w:lvlJc w:val="left"/>
        <w:pPr>
          <w:tabs>
            <w:tab w:val="num" w:pos="1134"/>
          </w:tabs>
          <w:ind w:left="1134" w:hanging="567"/>
        </w:pPr>
        <w:rPr>
          <w:rFonts w:ascii="Arial" w:hAnsi="Arial" w:hint="default"/>
          <w:sz w:val="21"/>
        </w:rPr>
      </w:lvl>
    </w:lvlOverride>
    <w:lvlOverride w:ilvl="3">
      <w:lvl w:ilvl="3">
        <w:start w:val="1"/>
        <w:numFmt w:val="lowerRoman"/>
        <w:pStyle w:val="TWTabellebilinguall4"/>
        <w:lvlText w:val="(%4)"/>
        <w:lvlJc w:val="left"/>
        <w:pPr>
          <w:tabs>
            <w:tab w:val="num" w:pos="1134"/>
          </w:tabs>
          <w:ind w:left="1134" w:hanging="567"/>
        </w:pPr>
        <w:rPr>
          <w:rFonts w:ascii="Arial" w:hAnsi="Arial" w:hint="default"/>
          <w:sz w:val="21"/>
        </w:rPr>
      </w:lvl>
    </w:lvlOverride>
    <w:lvlOverride w:ilvl="4">
      <w:lvl w:ilvl="4">
        <w:start w:val="1"/>
        <w:numFmt w:val="upperLetter"/>
        <w:pStyle w:val="TWTabellebilinguall5"/>
        <w:lvlText w:val="(%5)"/>
        <w:lvlJc w:val="left"/>
        <w:pPr>
          <w:tabs>
            <w:tab w:val="num" w:pos="1134"/>
          </w:tabs>
          <w:ind w:left="1134" w:hanging="567"/>
        </w:pPr>
        <w:rPr>
          <w:rFonts w:ascii="Arial" w:hAnsi="Arial" w:hint="default"/>
          <w:sz w:val="21"/>
        </w:rPr>
      </w:lvl>
    </w:lvlOverride>
    <w:lvlOverride w:ilvl="5">
      <w:lvl w:ilvl="5">
        <w:start w:val="1"/>
        <w:numFmt w:val="upperRoman"/>
        <w:pStyle w:val="TWTabellebilinguall6"/>
        <w:lvlText w:val="(%6)"/>
        <w:lvlJc w:val="left"/>
        <w:pPr>
          <w:tabs>
            <w:tab w:val="num" w:pos="1134"/>
          </w:tabs>
          <w:ind w:left="1134" w:hanging="567"/>
        </w:pPr>
        <w:rPr>
          <w:rFonts w:ascii="Arial" w:hAnsi="Arial" w:hint="default"/>
          <w:sz w:val="21"/>
        </w:rPr>
      </w:lvl>
    </w:lvlOverride>
    <w:lvlOverride w:ilvl="6">
      <w:lvl w:ilvl="6">
        <w:start w:val="1"/>
        <w:numFmt w:val="lowerLetter"/>
        <w:pStyle w:val="TWTabellebilinguall7"/>
        <w:lvlText w:val="%7."/>
        <w:lvlJc w:val="left"/>
        <w:pPr>
          <w:tabs>
            <w:tab w:val="num" w:pos="1134"/>
          </w:tabs>
          <w:ind w:left="1134" w:hanging="567"/>
        </w:pPr>
        <w:rPr>
          <w:rFonts w:ascii="Arial" w:hAnsi="Arial" w:hint="default"/>
          <w:sz w:val="21"/>
        </w:rPr>
      </w:lvl>
    </w:lvlOverride>
    <w:lvlOverride w:ilvl="7">
      <w:lvl w:ilvl="7">
        <w:start w:val="1"/>
        <w:numFmt w:val="lowerRoman"/>
        <w:lvlText w:val="%8."/>
        <w:lvlJc w:val="left"/>
        <w:pPr>
          <w:tabs>
            <w:tab w:val="num" w:pos="1134"/>
          </w:tabs>
          <w:ind w:left="1134" w:hanging="567"/>
        </w:pPr>
        <w:rPr>
          <w:rFonts w:hint="default"/>
        </w:rPr>
      </w:lvl>
    </w:lvlOverride>
    <w:lvlOverride w:ilvl="8">
      <w:lvl w:ilvl="8">
        <w:start w:val="1"/>
        <w:numFmt w:val="upperLetter"/>
        <w:lvlText w:val="%9."/>
        <w:lvlJc w:val="left"/>
        <w:pPr>
          <w:tabs>
            <w:tab w:val="num" w:pos="1134"/>
          </w:tabs>
          <w:ind w:left="1134" w:hanging="567"/>
        </w:pPr>
        <w:rPr>
          <w:rFonts w:hint="default"/>
        </w:rPr>
      </w:lvl>
    </w:lvlOverride>
  </w:num>
  <w:num w:numId="53">
    <w:abstractNumId w:val="20"/>
    <w:lvlOverride w:ilvl="0">
      <w:startOverride w:val="1"/>
      <w:lvl w:ilvl="0">
        <w:start w:val="1"/>
        <w:numFmt w:val="decimal"/>
        <w:pStyle w:val="TWTabellebilinguall1"/>
        <w:lvlText w:val=""/>
        <w:lvlJc w:val="left"/>
      </w:lvl>
    </w:lvlOverride>
    <w:lvlOverride w:ilvl="1">
      <w:startOverride w:val="1"/>
      <w:lvl w:ilvl="1">
        <w:start w:val="1"/>
        <w:numFmt w:val="decimal"/>
        <w:pStyle w:val="TWTabellebilinguall2"/>
        <w:lvlText w:val="%1.%2"/>
        <w:lvlJc w:val="left"/>
        <w:pPr>
          <w:tabs>
            <w:tab w:val="num" w:pos="567"/>
          </w:tabs>
          <w:ind w:left="567" w:hanging="567"/>
        </w:pPr>
        <w:rPr>
          <w:rFonts w:ascii="Arial" w:hAnsi="Arial" w:hint="default"/>
          <w:i w:val="0"/>
          <w:sz w:val="21"/>
        </w:rPr>
      </w:lvl>
    </w:lvlOverride>
    <w:lvlOverride w:ilvl="2">
      <w:startOverride w:val="1"/>
      <w:lvl w:ilvl="2">
        <w:start w:val="1"/>
        <w:numFmt w:val="decimal"/>
        <w:pStyle w:val="TWTabellebilinguall3"/>
        <w:lvlText w:val=""/>
        <w:lvlJc w:val="left"/>
      </w:lvl>
    </w:lvlOverride>
    <w:lvlOverride w:ilvl="3">
      <w:startOverride w:val="1"/>
      <w:lvl w:ilvl="3">
        <w:start w:val="1"/>
        <w:numFmt w:val="decimal"/>
        <w:pStyle w:val="TWTabellebilinguall4"/>
        <w:lvlText w:val=""/>
        <w:lvlJc w:val="left"/>
      </w:lvl>
    </w:lvlOverride>
    <w:lvlOverride w:ilvl="4">
      <w:startOverride w:val="1"/>
      <w:lvl w:ilvl="4">
        <w:start w:val="1"/>
        <w:numFmt w:val="decimal"/>
        <w:pStyle w:val="TWTabellebilinguall5"/>
        <w:lvlText w:val=""/>
        <w:lvlJc w:val="left"/>
      </w:lvl>
    </w:lvlOverride>
  </w:num>
  <w:num w:numId="54">
    <w:abstractNumId w:val="20"/>
    <w:lvlOverride w:ilvl="0">
      <w:startOverride w:val="1"/>
      <w:lvl w:ilvl="0">
        <w:start w:val="1"/>
        <w:numFmt w:val="decimal"/>
        <w:pStyle w:val="TWTabellebilinguall1"/>
        <w:lvlText w:val="%1."/>
        <w:lvlJc w:val="left"/>
        <w:pPr>
          <w:tabs>
            <w:tab w:val="num" w:pos="567"/>
          </w:tabs>
          <w:ind w:left="567" w:hanging="567"/>
        </w:pPr>
        <w:rPr>
          <w:rFonts w:ascii="Arial" w:hAnsi="Arial" w:hint="default"/>
          <w:sz w:val="21"/>
        </w:rPr>
      </w:lvl>
    </w:lvlOverride>
    <w:lvlOverride w:ilvl="1">
      <w:startOverride w:val="1"/>
      <w:lvl w:ilvl="1">
        <w:start w:val="1"/>
        <w:numFmt w:val="decimal"/>
        <w:pStyle w:val="TWTabellebilinguall2"/>
        <w:lvlText w:val="%1.%2"/>
        <w:lvlJc w:val="left"/>
        <w:pPr>
          <w:tabs>
            <w:tab w:val="num" w:pos="567"/>
          </w:tabs>
          <w:ind w:left="567" w:hanging="567"/>
        </w:pPr>
        <w:rPr>
          <w:rFonts w:ascii="Arial" w:hAnsi="Arial" w:hint="default"/>
          <w:sz w:val="21"/>
        </w:rPr>
      </w:lvl>
    </w:lvlOverride>
    <w:lvlOverride w:ilvl="2">
      <w:startOverride w:val="1"/>
      <w:lvl w:ilvl="2">
        <w:start w:val="1"/>
        <w:numFmt w:val="lowerLetter"/>
        <w:pStyle w:val="TWTabellebilinguall3"/>
        <w:lvlText w:val="(%3)"/>
        <w:lvlJc w:val="left"/>
        <w:pPr>
          <w:tabs>
            <w:tab w:val="num" w:pos="1134"/>
          </w:tabs>
          <w:ind w:left="1134" w:hanging="567"/>
        </w:pPr>
        <w:rPr>
          <w:rFonts w:ascii="Arial" w:hAnsi="Arial" w:hint="default"/>
          <w:sz w:val="21"/>
        </w:rPr>
      </w:lvl>
    </w:lvlOverride>
    <w:lvlOverride w:ilvl="3">
      <w:startOverride w:val="1"/>
      <w:lvl w:ilvl="3">
        <w:start w:val="1"/>
        <w:numFmt w:val="lowerRoman"/>
        <w:pStyle w:val="TWTabellebilinguall4"/>
        <w:lvlText w:val="(%4)"/>
        <w:lvlJc w:val="left"/>
        <w:pPr>
          <w:tabs>
            <w:tab w:val="num" w:pos="1134"/>
          </w:tabs>
          <w:ind w:left="1134" w:hanging="567"/>
        </w:pPr>
        <w:rPr>
          <w:rFonts w:ascii="Arial" w:hAnsi="Arial" w:hint="default"/>
          <w:sz w:val="21"/>
        </w:rPr>
      </w:lvl>
    </w:lvlOverride>
    <w:lvlOverride w:ilvl="4">
      <w:startOverride w:val="1"/>
      <w:lvl w:ilvl="4">
        <w:start w:val="1"/>
        <w:numFmt w:val="upperLetter"/>
        <w:pStyle w:val="TWTabellebilinguall5"/>
        <w:lvlText w:val="(%5)"/>
        <w:lvlJc w:val="left"/>
        <w:pPr>
          <w:tabs>
            <w:tab w:val="num" w:pos="1134"/>
          </w:tabs>
          <w:ind w:left="1134" w:hanging="567"/>
        </w:pPr>
        <w:rPr>
          <w:rFonts w:ascii="Arial" w:hAnsi="Arial" w:hint="default"/>
          <w:sz w:val="21"/>
        </w:rPr>
      </w:lvl>
    </w:lvlOverride>
    <w:lvlOverride w:ilvl="5">
      <w:startOverride w:val="1"/>
      <w:lvl w:ilvl="5">
        <w:start w:val="1"/>
        <w:numFmt w:val="upperRoman"/>
        <w:pStyle w:val="TWTabellebilinguall6"/>
        <w:lvlText w:val="(%6)"/>
        <w:lvlJc w:val="left"/>
        <w:pPr>
          <w:tabs>
            <w:tab w:val="num" w:pos="1134"/>
          </w:tabs>
          <w:ind w:left="1134" w:hanging="567"/>
        </w:pPr>
        <w:rPr>
          <w:rFonts w:ascii="Arial" w:hAnsi="Arial" w:hint="default"/>
          <w:sz w:val="21"/>
        </w:rPr>
      </w:lvl>
    </w:lvlOverride>
    <w:lvlOverride w:ilvl="6">
      <w:startOverride w:val="1"/>
      <w:lvl w:ilvl="6">
        <w:start w:val="1"/>
        <w:numFmt w:val="lowerLetter"/>
        <w:pStyle w:val="TWTabellebilinguall7"/>
        <w:lvlText w:val="%7."/>
        <w:lvlJc w:val="left"/>
        <w:pPr>
          <w:tabs>
            <w:tab w:val="num" w:pos="1134"/>
          </w:tabs>
          <w:ind w:left="1134" w:hanging="567"/>
        </w:pPr>
        <w:rPr>
          <w:rFonts w:ascii="Arial" w:hAnsi="Arial" w:hint="default"/>
          <w:sz w:val="21"/>
        </w:rPr>
      </w:lvl>
    </w:lvlOverride>
    <w:lvlOverride w:ilvl="7">
      <w:startOverride w:val="1"/>
      <w:lvl w:ilvl="7">
        <w:start w:val="1"/>
        <w:numFmt w:val="lowerRoman"/>
        <w:lvlText w:val="%8."/>
        <w:lvlJc w:val="left"/>
        <w:pPr>
          <w:tabs>
            <w:tab w:val="num" w:pos="1134"/>
          </w:tabs>
          <w:ind w:left="1134" w:hanging="567"/>
        </w:pPr>
        <w:rPr>
          <w:rFonts w:hint="default"/>
        </w:rPr>
      </w:lvl>
    </w:lvlOverride>
    <w:lvlOverride w:ilvl="8">
      <w:startOverride w:val="1"/>
      <w:lvl w:ilvl="8">
        <w:start w:val="1"/>
        <w:numFmt w:val="upperLetter"/>
        <w:lvlText w:val="%9."/>
        <w:lvlJc w:val="left"/>
        <w:pPr>
          <w:tabs>
            <w:tab w:val="num" w:pos="1134"/>
          </w:tabs>
          <w:ind w:left="1134" w:hanging="567"/>
        </w:pPr>
        <w:rPr>
          <w:rFonts w:hint="default"/>
        </w:rPr>
      </w:lvl>
    </w:lvlOverride>
  </w:num>
  <w:num w:numId="55">
    <w:abstractNumId w:val="20"/>
    <w:lvlOverride w:ilvl="1">
      <w:lvl w:ilvl="1">
        <w:start w:val="1"/>
        <w:numFmt w:val="decimal"/>
        <w:pStyle w:val="TWTabellebilinguall2"/>
        <w:lvlText w:val="%1.%2"/>
        <w:lvlJc w:val="left"/>
        <w:pPr>
          <w:tabs>
            <w:tab w:val="num" w:pos="567"/>
          </w:tabs>
          <w:ind w:left="567" w:hanging="567"/>
        </w:pPr>
        <w:rPr>
          <w:rFonts w:ascii="Arial" w:hAnsi="Arial" w:hint="default"/>
          <w:sz w:val="21"/>
        </w:rPr>
      </w:lvl>
    </w:lvlOverride>
  </w:num>
  <w:num w:numId="56">
    <w:abstractNumId w:val="20"/>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ylorWessing">
    <w15:presenceInfo w15:providerId="None" w15:userId="TaylorWess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Number" w:val="38409532"/>
    <w:docVar w:name="DocNumberVersion" w:val="1"/>
  </w:docVars>
  <w:rsids>
    <w:rsidRoot w:val="00DB2A6C"/>
    <w:rsid w:val="000028FA"/>
    <w:rsid w:val="00003A4E"/>
    <w:rsid w:val="00004280"/>
    <w:rsid w:val="000042F8"/>
    <w:rsid w:val="000043E5"/>
    <w:rsid w:val="000079BB"/>
    <w:rsid w:val="000101EC"/>
    <w:rsid w:val="000107FC"/>
    <w:rsid w:val="000115A7"/>
    <w:rsid w:val="0001188C"/>
    <w:rsid w:val="00012967"/>
    <w:rsid w:val="0001339B"/>
    <w:rsid w:val="000134AE"/>
    <w:rsid w:val="0001492A"/>
    <w:rsid w:val="0001684A"/>
    <w:rsid w:val="0002348B"/>
    <w:rsid w:val="000278CE"/>
    <w:rsid w:val="000339E4"/>
    <w:rsid w:val="00035040"/>
    <w:rsid w:val="00035274"/>
    <w:rsid w:val="0003759D"/>
    <w:rsid w:val="00041A9C"/>
    <w:rsid w:val="00042642"/>
    <w:rsid w:val="0004651C"/>
    <w:rsid w:val="00047023"/>
    <w:rsid w:val="00050548"/>
    <w:rsid w:val="00051033"/>
    <w:rsid w:val="000512B2"/>
    <w:rsid w:val="00053724"/>
    <w:rsid w:val="0005600B"/>
    <w:rsid w:val="00057574"/>
    <w:rsid w:val="000638E1"/>
    <w:rsid w:val="00065539"/>
    <w:rsid w:val="00071826"/>
    <w:rsid w:val="00075266"/>
    <w:rsid w:val="00076CB4"/>
    <w:rsid w:val="00076E17"/>
    <w:rsid w:val="00077C5D"/>
    <w:rsid w:val="000828D8"/>
    <w:rsid w:val="00082EF8"/>
    <w:rsid w:val="00084C25"/>
    <w:rsid w:val="000901D9"/>
    <w:rsid w:val="000913FD"/>
    <w:rsid w:val="000932BF"/>
    <w:rsid w:val="000964DF"/>
    <w:rsid w:val="000972BD"/>
    <w:rsid w:val="000A3CF7"/>
    <w:rsid w:val="000A5FAB"/>
    <w:rsid w:val="000A6D92"/>
    <w:rsid w:val="000A72EE"/>
    <w:rsid w:val="000B390D"/>
    <w:rsid w:val="000B6BA6"/>
    <w:rsid w:val="000C6D32"/>
    <w:rsid w:val="000D2305"/>
    <w:rsid w:val="000D2DDB"/>
    <w:rsid w:val="000D3A00"/>
    <w:rsid w:val="000D618D"/>
    <w:rsid w:val="000E1E7E"/>
    <w:rsid w:val="000F0EA6"/>
    <w:rsid w:val="000F3962"/>
    <w:rsid w:val="00101062"/>
    <w:rsid w:val="001034DE"/>
    <w:rsid w:val="00111C58"/>
    <w:rsid w:val="00112B14"/>
    <w:rsid w:val="00115A81"/>
    <w:rsid w:val="00116777"/>
    <w:rsid w:val="0012192B"/>
    <w:rsid w:val="00122484"/>
    <w:rsid w:val="0012287D"/>
    <w:rsid w:val="00123C4A"/>
    <w:rsid w:val="0012472C"/>
    <w:rsid w:val="001247C0"/>
    <w:rsid w:val="001268CB"/>
    <w:rsid w:val="0013029F"/>
    <w:rsid w:val="0013038C"/>
    <w:rsid w:val="00132175"/>
    <w:rsid w:val="00132D8F"/>
    <w:rsid w:val="00133F95"/>
    <w:rsid w:val="00135FFD"/>
    <w:rsid w:val="001367F5"/>
    <w:rsid w:val="0014224C"/>
    <w:rsid w:val="00142AAF"/>
    <w:rsid w:val="00142AE0"/>
    <w:rsid w:val="00142C80"/>
    <w:rsid w:val="0014498A"/>
    <w:rsid w:val="00145E6C"/>
    <w:rsid w:val="0014721F"/>
    <w:rsid w:val="001508A1"/>
    <w:rsid w:val="00151EA7"/>
    <w:rsid w:val="0015411D"/>
    <w:rsid w:val="00154622"/>
    <w:rsid w:val="00156DC3"/>
    <w:rsid w:val="001575D8"/>
    <w:rsid w:val="00173A99"/>
    <w:rsid w:val="00174760"/>
    <w:rsid w:val="0017600B"/>
    <w:rsid w:val="00176ADB"/>
    <w:rsid w:val="00176F70"/>
    <w:rsid w:val="00177A06"/>
    <w:rsid w:val="00180184"/>
    <w:rsid w:val="00180524"/>
    <w:rsid w:val="001820D9"/>
    <w:rsid w:val="00183F62"/>
    <w:rsid w:val="00187B89"/>
    <w:rsid w:val="00190424"/>
    <w:rsid w:val="001908DE"/>
    <w:rsid w:val="00191116"/>
    <w:rsid w:val="00191153"/>
    <w:rsid w:val="00191276"/>
    <w:rsid w:val="00191B21"/>
    <w:rsid w:val="001931CE"/>
    <w:rsid w:val="001A137A"/>
    <w:rsid w:val="001A3420"/>
    <w:rsid w:val="001A485E"/>
    <w:rsid w:val="001A51FF"/>
    <w:rsid w:val="001B1199"/>
    <w:rsid w:val="001B11F5"/>
    <w:rsid w:val="001B7541"/>
    <w:rsid w:val="001C039B"/>
    <w:rsid w:val="001C1A71"/>
    <w:rsid w:val="001C5B0D"/>
    <w:rsid w:val="001D1A5A"/>
    <w:rsid w:val="001D5C69"/>
    <w:rsid w:val="001D79DB"/>
    <w:rsid w:val="001E382F"/>
    <w:rsid w:val="001E3ED7"/>
    <w:rsid w:val="001E6F5D"/>
    <w:rsid w:val="001E71AD"/>
    <w:rsid w:val="001F0D3E"/>
    <w:rsid w:val="001F7011"/>
    <w:rsid w:val="002000F4"/>
    <w:rsid w:val="00200C81"/>
    <w:rsid w:val="00205D64"/>
    <w:rsid w:val="00206B9E"/>
    <w:rsid w:val="002103FF"/>
    <w:rsid w:val="00211C0C"/>
    <w:rsid w:val="00213FFA"/>
    <w:rsid w:val="00216408"/>
    <w:rsid w:val="002176FB"/>
    <w:rsid w:val="002223CD"/>
    <w:rsid w:val="002259E5"/>
    <w:rsid w:val="00225DF8"/>
    <w:rsid w:val="0022770C"/>
    <w:rsid w:val="00230911"/>
    <w:rsid w:val="0023249B"/>
    <w:rsid w:val="00233286"/>
    <w:rsid w:val="0023532C"/>
    <w:rsid w:val="00235946"/>
    <w:rsid w:val="00235CAE"/>
    <w:rsid w:val="0023621C"/>
    <w:rsid w:val="00240E66"/>
    <w:rsid w:val="00241635"/>
    <w:rsid w:val="002438CD"/>
    <w:rsid w:val="0024476E"/>
    <w:rsid w:val="002527C6"/>
    <w:rsid w:val="00254BFA"/>
    <w:rsid w:val="002574D6"/>
    <w:rsid w:val="00261CAF"/>
    <w:rsid w:val="002639B5"/>
    <w:rsid w:val="00265236"/>
    <w:rsid w:val="00266A06"/>
    <w:rsid w:val="00267CBC"/>
    <w:rsid w:val="002704AF"/>
    <w:rsid w:val="00270779"/>
    <w:rsid w:val="00271234"/>
    <w:rsid w:val="0027132C"/>
    <w:rsid w:val="00272D93"/>
    <w:rsid w:val="00276630"/>
    <w:rsid w:val="0027673F"/>
    <w:rsid w:val="002805E6"/>
    <w:rsid w:val="002810AE"/>
    <w:rsid w:val="00283C38"/>
    <w:rsid w:val="00284334"/>
    <w:rsid w:val="00285ADB"/>
    <w:rsid w:val="00286767"/>
    <w:rsid w:val="002902D4"/>
    <w:rsid w:val="00292222"/>
    <w:rsid w:val="0029358F"/>
    <w:rsid w:val="00296DF9"/>
    <w:rsid w:val="002A0B26"/>
    <w:rsid w:val="002A753E"/>
    <w:rsid w:val="002B016E"/>
    <w:rsid w:val="002B1367"/>
    <w:rsid w:val="002B2163"/>
    <w:rsid w:val="002B32D6"/>
    <w:rsid w:val="002B40DE"/>
    <w:rsid w:val="002B6F5A"/>
    <w:rsid w:val="002C0156"/>
    <w:rsid w:val="002C0FC5"/>
    <w:rsid w:val="002C1FA2"/>
    <w:rsid w:val="002C3A04"/>
    <w:rsid w:val="002C6C09"/>
    <w:rsid w:val="002C7DEB"/>
    <w:rsid w:val="002D08F2"/>
    <w:rsid w:val="002D27E9"/>
    <w:rsid w:val="002D74F4"/>
    <w:rsid w:val="002E4371"/>
    <w:rsid w:val="002E45CC"/>
    <w:rsid w:val="002E49A1"/>
    <w:rsid w:val="002E4DD2"/>
    <w:rsid w:val="002E5C28"/>
    <w:rsid w:val="002E5D88"/>
    <w:rsid w:val="002E6B57"/>
    <w:rsid w:val="002F1D6C"/>
    <w:rsid w:val="002F20F7"/>
    <w:rsid w:val="002F29BB"/>
    <w:rsid w:val="002F3CEE"/>
    <w:rsid w:val="002F40D6"/>
    <w:rsid w:val="002F45B8"/>
    <w:rsid w:val="002F5868"/>
    <w:rsid w:val="002F7D87"/>
    <w:rsid w:val="003017AF"/>
    <w:rsid w:val="00302AAF"/>
    <w:rsid w:val="0030344E"/>
    <w:rsid w:val="003041A4"/>
    <w:rsid w:val="00305F16"/>
    <w:rsid w:val="003079AF"/>
    <w:rsid w:val="003116C5"/>
    <w:rsid w:val="00311F5D"/>
    <w:rsid w:val="00314C4D"/>
    <w:rsid w:val="00320175"/>
    <w:rsid w:val="00321A10"/>
    <w:rsid w:val="00322283"/>
    <w:rsid w:val="00324CB1"/>
    <w:rsid w:val="0033104A"/>
    <w:rsid w:val="00332CF7"/>
    <w:rsid w:val="00335597"/>
    <w:rsid w:val="00341446"/>
    <w:rsid w:val="00343B93"/>
    <w:rsid w:val="00344AEA"/>
    <w:rsid w:val="0034672B"/>
    <w:rsid w:val="003503BB"/>
    <w:rsid w:val="003512D3"/>
    <w:rsid w:val="00353D53"/>
    <w:rsid w:val="00356FD3"/>
    <w:rsid w:val="00360A7C"/>
    <w:rsid w:val="00371494"/>
    <w:rsid w:val="00373D4A"/>
    <w:rsid w:val="003758AC"/>
    <w:rsid w:val="00376254"/>
    <w:rsid w:val="003765D3"/>
    <w:rsid w:val="00376F37"/>
    <w:rsid w:val="003814EE"/>
    <w:rsid w:val="00384ACA"/>
    <w:rsid w:val="00385A8D"/>
    <w:rsid w:val="00393D30"/>
    <w:rsid w:val="00394049"/>
    <w:rsid w:val="003942EA"/>
    <w:rsid w:val="003A1AD2"/>
    <w:rsid w:val="003A2244"/>
    <w:rsid w:val="003A2F33"/>
    <w:rsid w:val="003A3830"/>
    <w:rsid w:val="003A3A2B"/>
    <w:rsid w:val="003A461A"/>
    <w:rsid w:val="003A4FD8"/>
    <w:rsid w:val="003A699D"/>
    <w:rsid w:val="003B16F4"/>
    <w:rsid w:val="003B288B"/>
    <w:rsid w:val="003B3FAA"/>
    <w:rsid w:val="003B676F"/>
    <w:rsid w:val="003C1902"/>
    <w:rsid w:val="003C1918"/>
    <w:rsid w:val="003C351C"/>
    <w:rsid w:val="003C358D"/>
    <w:rsid w:val="003C487A"/>
    <w:rsid w:val="003C5E49"/>
    <w:rsid w:val="003C62EF"/>
    <w:rsid w:val="003C6BB1"/>
    <w:rsid w:val="003D325E"/>
    <w:rsid w:val="003D68F4"/>
    <w:rsid w:val="003D6F7E"/>
    <w:rsid w:val="003E07EC"/>
    <w:rsid w:val="003E10A8"/>
    <w:rsid w:val="003E22BB"/>
    <w:rsid w:val="003E27C1"/>
    <w:rsid w:val="003E2B77"/>
    <w:rsid w:val="003E334B"/>
    <w:rsid w:val="003E4DDF"/>
    <w:rsid w:val="003E5AD8"/>
    <w:rsid w:val="003E7E77"/>
    <w:rsid w:val="003F353C"/>
    <w:rsid w:val="003F3911"/>
    <w:rsid w:val="003F43BE"/>
    <w:rsid w:val="003F5AB9"/>
    <w:rsid w:val="003F5BB6"/>
    <w:rsid w:val="0040011B"/>
    <w:rsid w:val="00402491"/>
    <w:rsid w:val="004046A8"/>
    <w:rsid w:val="00406E8A"/>
    <w:rsid w:val="00407A13"/>
    <w:rsid w:val="00411F85"/>
    <w:rsid w:val="00412FD0"/>
    <w:rsid w:val="00417BA2"/>
    <w:rsid w:val="00417E3C"/>
    <w:rsid w:val="0042093C"/>
    <w:rsid w:val="00421322"/>
    <w:rsid w:val="00422E01"/>
    <w:rsid w:val="004266DF"/>
    <w:rsid w:val="00434041"/>
    <w:rsid w:val="00436DFB"/>
    <w:rsid w:val="004462DB"/>
    <w:rsid w:val="00447245"/>
    <w:rsid w:val="0045271E"/>
    <w:rsid w:val="00453574"/>
    <w:rsid w:val="00453748"/>
    <w:rsid w:val="00456D5A"/>
    <w:rsid w:val="00462DAE"/>
    <w:rsid w:val="004643E4"/>
    <w:rsid w:val="00464F0E"/>
    <w:rsid w:val="00465D07"/>
    <w:rsid w:val="00466468"/>
    <w:rsid w:val="00466A6D"/>
    <w:rsid w:val="00466C28"/>
    <w:rsid w:val="0047057B"/>
    <w:rsid w:val="00481B15"/>
    <w:rsid w:val="00484A36"/>
    <w:rsid w:val="00485B37"/>
    <w:rsid w:val="00490B68"/>
    <w:rsid w:val="00493193"/>
    <w:rsid w:val="00494DA9"/>
    <w:rsid w:val="00496217"/>
    <w:rsid w:val="00497B02"/>
    <w:rsid w:val="004A067D"/>
    <w:rsid w:val="004A1728"/>
    <w:rsid w:val="004A2C3D"/>
    <w:rsid w:val="004A3E20"/>
    <w:rsid w:val="004A68CD"/>
    <w:rsid w:val="004B21D9"/>
    <w:rsid w:val="004B36AE"/>
    <w:rsid w:val="004B7354"/>
    <w:rsid w:val="004B79A1"/>
    <w:rsid w:val="004C4F13"/>
    <w:rsid w:val="004C5DB4"/>
    <w:rsid w:val="004D3427"/>
    <w:rsid w:val="004E5EF6"/>
    <w:rsid w:val="004E677F"/>
    <w:rsid w:val="004E6E45"/>
    <w:rsid w:val="004E75EF"/>
    <w:rsid w:val="004F527F"/>
    <w:rsid w:val="00501437"/>
    <w:rsid w:val="005019FE"/>
    <w:rsid w:val="00504098"/>
    <w:rsid w:val="005044EC"/>
    <w:rsid w:val="00504FEE"/>
    <w:rsid w:val="00514A10"/>
    <w:rsid w:val="00520553"/>
    <w:rsid w:val="0052361E"/>
    <w:rsid w:val="0052411B"/>
    <w:rsid w:val="00524B65"/>
    <w:rsid w:val="005278A0"/>
    <w:rsid w:val="00527DB3"/>
    <w:rsid w:val="00530195"/>
    <w:rsid w:val="00530AB7"/>
    <w:rsid w:val="005316D4"/>
    <w:rsid w:val="005352BD"/>
    <w:rsid w:val="00537501"/>
    <w:rsid w:val="00537C4D"/>
    <w:rsid w:val="00541ABB"/>
    <w:rsid w:val="005428E3"/>
    <w:rsid w:val="0054323E"/>
    <w:rsid w:val="00544195"/>
    <w:rsid w:val="0054564B"/>
    <w:rsid w:val="0054683B"/>
    <w:rsid w:val="00555A0D"/>
    <w:rsid w:val="00556460"/>
    <w:rsid w:val="00560E73"/>
    <w:rsid w:val="00561107"/>
    <w:rsid w:val="0056648D"/>
    <w:rsid w:val="005664FA"/>
    <w:rsid w:val="00572238"/>
    <w:rsid w:val="00573616"/>
    <w:rsid w:val="005758A6"/>
    <w:rsid w:val="00576501"/>
    <w:rsid w:val="005774EA"/>
    <w:rsid w:val="005815B4"/>
    <w:rsid w:val="00584FF7"/>
    <w:rsid w:val="00586165"/>
    <w:rsid w:val="005864FF"/>
    <w:rsid w:val="00587AA5"/>
    <w:rsid w:val="005910E6"/>
    <w:rsid w:val="00592241"/>
    <w:rsid w:val="00592371"/>
    <w:rsid w:val="00593E6C"/>
    <w:rsid w:val="005A3F1D"/>
    <w:rsid w:val="005A534A"/>
    <w:rsid w:val="005B2A6E"/>
    <w:rsid w:val="005B520C"/>
    <w:rsid w:val="005B5782"/>
    <w:rsid w:val="005B65E5"/>
    <w:rsid w:val="005C11D0"/>
    <w:rsid w:val="005C41DE"/>
    <w:rsid w:val="005C788B"/>
    <w:rsid w:val="005D071F"/>
    <w:rsid w:val="005D4525"/>
    <w:rsid w:val="005E2E89"/>
    <w:rsid w:val="005E4397"/>
    <w:rsid w:val="005E4882"/>
    <w:rsid w:val="005F382B"/>
    <w:rsid w:val="00601085"/>
    <w:rsid w:val="00602616"/>
    <w:rsid w:val="00603524"/>
    <w:rsid w:val="006066AE"/>
    <w:rsid w:val="00606FEA"/>
    <w:rsid w:val="00614BED"/>
    <w:rsid w:val="00617CC3"/>
    <w:rsid w:val="00620EA8"/>
    <w:rsid w:val="00622468"/>
    <w:rsid w:val="00622B62"/>
    <w:rsid w:val="00622D4F"/>
    <w:rsid w:val="00626C1F"/>
    <w:rsid w:val="00632134"/>
    <w:rsid w:val="00645BE0"/>
    <w:rsid w:val="00646856"/>
    <w:rsid w:val="00647673"/>
    <w:rsid w:val="0064783C"/>
    <w:rsid w:val="00647E1E"/>
    <w:rsid w:val="00650254"/>
    <w:rsid w:val="00650D6C"/>
    <w:rsid w:val="0065170F"/>
    <w:rsid w:val="00654274"/>
    <w:rsid w:val="00661928"/>
    <w:rsid w:val="006622AB"/>
    <w:rsid w:val="006632DD"/>
    <w:rsid w:val="0066724B"/>
    <w:rsid w:val="00667576"/>
    <w:rsid w:val="00671010"/>
    <w:rsid w:val="00672541"/>
    <w:rsid w:val="00673AD6"/>
    <w:rsid w:val="00674F38"/>
    <w:rsid w:val="006757A7"/>
    <w:rsid w:val="00676E01"/>
    <w:rsid w:val="00677C9F"/>
    <w:rsid w:val="00677E81"/>
    <w:rsid w:val="00681D3D"/>
    <w:rsid w:val="00682D7F"/>
    <w:rsid w:val="006847B7"/>
    <w:rsid w:val="00684931"/>
    <w:rsid w:val="00693E6B"/>
    <w:rsid w:val="006A44CB"/>
    <w:rsid w:val="006A4D20"/>
    <w:rsid w:val="006A5719"/>
    <w:rsid w:val="006A595A"/>
    <w:rsid w:val="006A708C"/>
    <w:rsid w:val="006B04AE"/>
    <w:rsid w:val="006B0F35"/>
    <w:rsid w:val="006B3EED"/>
    <w:rsid w:val="006C37F1"/>
    <w:rsid w:val="006C5CDC"/>
    <w:rsid w:val="006C7A74"/>
    <w:rsid w:val="006D1722"/>
    <w:rsid w:val="006D1CCB"/>
    <w:rsid w:val="006D25E9"/>
    <w:rsid w:val="006D35F0"/>
    <w:rsid w:val="006D45B3"/>
    <w:rsid w:val="006D5BC9"/>
    <w:rsid w:val="006D6ED9"/>
    <w:rsid w:val="006E0ACA"/>
    <w:rsid w:val="006E1604"/>
    <w:rsid w:val="006E3D91"/>
    <w:rsid w:val="006E412D"/>
    <w:rsid w:val="006E6F97"/>
    <w:rsid w:val="006E776B"/>
    <w:rsid w:val="006F02EA"/>
    <w:rsid w:val="006F4BAD"/>
    <w:rsid w:val="006F5EE8"/>
    <w:rsid w:val="006F5FD5"/>
    <w:rsid w:val="007030B6"/>
    <w:rsid w:val="0070536D"/>
    <w:rsid w:val="007076AA"/>
    <w:rsid w:val="00707DAF"/>
    <w:rsid w:val="00710403"/>
    <w:rsid w:val="007111A4"/>
    <w:rsid w:val="0071433A"/>
    <w:rsid w:val="00714D6F"/>
    <w:rsid w:val="0071512D"/>
    <w:rsid w:val="007156DB"/>
    <w:rsid w:val="00717D45"/>
    <w:rsid w:val="007209CA"/>
    <w:rsid w:val="007227CE"/>
    <w:rsid w:val="00723A8E"/>
    <w:rsid w:val="00730BA1"/>
    <w:rsid w:val="0073771C"/>
    <w:rsid w:val="0074138F"/>
    <w:rsid w:val="007416E1"/>
    <w:rsid w:val="00743C72"/>
    <w:rsid w:val="007442CD"/>
    <w:rsid w:val="00744E07"/>
    <w:rsid w:val="00746167"/>
    <w:rsid w:val="00746C73"/>
    <w:rsid w:val="00750779"/>
    <w:rsid w:val="00751037"/>
    <w:rsid w:val="00751389"/>
    <w:rsid w:val="007527A3"/>
    <w:rsid w:val="00753221"/>
    <w:rsid w:val="00753B3C"/>
    <w:rsid w:val="0075464E"/>
    <w:rsid w:val="00757B90"/>
    <w:rsid w:val="00760129"/>
    <w:rsid w:val="0076027B"/>
    <w:rsid w:val="0076061C"/>
    <w:rsid w:val="00760D12"/>
    <w:rsid w:val="007630B0"/>
    <w:rsid w:val="00772697"/>
    <w:rsid w:val="00773433"/>
    <w:rsid w:val="00774408"/>
    <w:rsid w:val="00774C6D"/>
    <w:rsid w:val="00774DDD"/>
    <w:rsid w:val="00777EC8"/>
    <w:rsid w:val="0078106F"/>
    <w:rsid w:val="00781628"/>
    <w:rsid w:val="007825C6"/>
    <w:rsid w:val="00783F59"/>
    <w:rsid w:val="007843F7"/>
    <w:rsid w:val="0078768C"/>
    <w:rsid w:val="00790169"/>
    <w:rsid w:val="00790EE5"/>
    <w:rsid w:val="00790FF5"/>
    <w:rsid w:val="00793443"/>
    <w:rsid w:val="0079588D"/>
    <w:rsid w:val="0079668F"/>
    <w:rsid w:val="00797774"/>
    <w:rsid w:val="007A3F3B"/>
    <w:rsid w:val="007A4DC7"/>
    <w:rsid w:val="007A58F9"/>
    <w:rsid w:val="007A7790"/>
    <w:rsid w:val="007B0FC3"/>
    <w:rsid w:val="007B10CB"/>
    <w:rsid w:val="007B1B2F"/>
    <w:rsid w:val="007B26FD"/>
    <w:rsid w:val="007B52A6"/>
    <w:rsid w:val="007C292D"/>
    <w:rsid w:val="007D0274"/>
    <w:rsid w:val="007D0302"/>
    <w:rsid w:val="007D23E0"/>
    <w:rsid w:val="007D26B3"/>
    <w:rsid w:val="007D3640"/>
    <w:rsid w:val="007D3645"/>
    <w:rsid w:val="007E0252"/>
    <w:rsid w:val="007E0268"/>
    <w:rsid w:val="007E5691"/>
    <w:rsid w:val="007E7E4F"/>
    <w:rsid w:val="007F1D00"/>
    <w:rsid w:val="007F2761"/>
    <w:rsid w:val="007F307B"/>
    <w:rsid w:val="007F4ABE"/>
    <w:rsid w:val="007F5600"/>
    <w:rsid w:val="007F6484"/>
    <w:rsid w:val="007F662D"/>
    <w:rsid w:val="007F7FA2"/>
    <w:rsid w:val="00800460"/>
    <w:rsid w:val="00801C31"/>
    <w:rsid w:val="00801C74"/>
    <w:rsid w:val="0080212F"/>
    <w:rsid w:val="00805185"/>
    <w:rsid w:val="008115E2"/>
    <w:rsid w:val="00814CD1"/>
    <w:rsid w:val="00816A8F"/>
    <w:rsid w:val="00816CFD"/>
    <w:rsid w:val="00817409"/>
    <w:rsid w:val="00817766"/>
    <w:rsid w:val="00820158"/>
    <w:rsid w:val="00820A2B"/>
    <w:rsid w:val="00825784"/>
    <w:rsid w:val="0082701F"/>
    <w:rsid w:val="008307A9"/>
    <w:rsid w:val="00830D54"/>
    <w:rsid w:val="00833C8D"/>
    <w:rsid w:val="00834E3C"/>
    <w:rsid w:val="0083560C"/>
    <w:rsid w:val="0084456F"/>
    <w:rsid w:val="00844F0E"/>
    <w:rsid w:val="00845A87"/>
    <w:rsid w:val="00846765"/>
    <w:rsid w:val="0084757C"/>
    <w:rsid w:val="00851D44"/>
    <w:rsid w:val="008528E1"/>
    <w:rsid w:val="00856312"/>
    <w:rsid w:val="00860397"/>
    <w:rsid w:val="00870FAB"/>
    <w:rsid w:val="00872B38"/>
    <w:rsid w:val="00873D65"/>
    <w:rsid w:val="00874279"/>
    <w:rsid w:val="00877E8A"/>
    <w:rsid w:val="008837A6"/>
    <w:rsid w:val="00883904"/>
    <w:rsid w:val="00885A79"/>
    <w:rsid w:val="0088753A"/>
    <w:rsid w:val="00887889"/>
    <w:rsid w:val="0089287F"/>
    <w:rsid w:val="008949C1"/>
    <w:rsid w:val="008A0621"/>
    <w:rsid w:val="008A100D"/>
    <w:rsid w:val="008A4935"/>
    <w:rsid w:val="008A72A8"/>
    <w:rsid w:val="008A73CA"/>
    <w:rsid w:val="008A7DEF"/>
    <w:rsid w:val="008A7E57"/>
    <w:rsid w:val="008B303F"/>
    <w:rsid w:val="008B4540"/>
    <w:rsid w:val="008B6F8B"/>
    <w:rsid w:val="008B72F2"/>
    <w:rsid w:val="008B7E12"/>
    <w:rsid w:val="008C2FFC"/>
    <w:rsid w:val="008C3905"/>
    <w:rsid w:val="008C5A30"/>
    <w:rsid w:val="008C6CFD"/>
    <w:rsid w:val="008D1001"/>
    <w:rsid w:val="008D3780"/>
    <w:rsid w:val="008E1EED"/>
    <w:rsid w:val="008E31C0"/>
    <w:rsid w:val="008E4F73"/>
    <w:rsid w:val="008E605D"/>
    <w:rsid w:val="008F2697"/>
    <w:rsid w:val="008F3205"/>
    <w:rsid w:val="008F3403"/>
    <w:rsid w:val="009001A1"/>
    <w:rsid w:val="00904B17"/>
    <w:rsid w:val="00904F25"/>
    <w:rsid w:val="00906117"/>
    <w:rsid w:val="00906917"/>
    <w:rsid w:val="0091585D"/>
    <w:rsid w:val="00920A86"/>
    <w:rsid w:val="00920B86"/>
    <w:rsid w:val="00922E0D"/>
    <w:rsid w:val="009242A2"/>
    <w:rsid w:val="00924509"/>
    <w:rsid w:val="009248BD"/>
    <w:rsid w:val="00927515"/>
    <w:rsid w:val="00932B9D"/>
    <w:rsid w:val="0093540D"/>
    <w:rsid w:val="00935B76"/>
    <w:rsid w:val="00942C19"/>
    <w:rsid w:val="00951702"/>
    <w:rsid w:val="00952703"/>
    <w:rsid w:val="00953199"/>
    <w:rsid w:val="00956373"/>
    <w:rsid w:val="00957A8F"/>
    <w:rsid w:val="00957D1B"/>
    <w:rsid w:val="0096013B"/>
    <w:rsid w:val="0096390C"/>
    <w:rsid w:val="009712D1"/>
    <w:rsid w:val="00971E67"/>
    <w:rsid w:val="00973F18"/>
    <w:rsid w:val="00974D9E"/>
    <w:rsid w:val="009754C8"/>
    <w:rsid w:val="009756A4"/>
    <w:rsid w:val="009759A0"/>
    <w:rsid w:val="009835BC"/>
    <w:rsid w:val="009836B9"/>
    <w:rsid w:val="00983AD9"/>
    <w:rsid w:val="00987C02"/>
    <w:rsid w:val="00990342"/>
    <w:rsid w:val="00994735"/>
    <w:rsid w:val="00997194"/>
    <w:rsid w:val="009977E0"/>
    <w:rsid w:val="009978EB"/>
    <w:rsid w:val="009A1742"/>
    <w:rsid w:val="009A1DDF"/>
    <w:rsid w:val="009A25B6"/>
    <w:rsid w:val="009A25F0"/>
    <w:rsid w:val="009A3548"/>
    <w:rsid w:val="009A3713"/>
    <w:rsid w:val="009A3878"/>
    <w:rsid w:val="009A52CD"/>
    <w:rsid w:val="009A5AA0"/>
    <w:rsid w:val="009A6DC2"/>
    <w:rsid w:val="009B124A"/>
    <w:rsid w:val="009B23FA"/>
    <w:rsid w:val="009B2B57"/>
    <w:rsid w:val="009B5DD3"/>
    <w:rsid w:val="009C03ED"/>
    <w:rsid w:val="009C15E2"/>
    <w:rsid w:val="009C2A60"/>
    <w:rsid w:val="009C7585"/>
    <w:rsid w:val="009D0929"/>
    <w:rsid w:val="009D1019"/>
    <w:rsid w:val="009D1509"/>
    <w:rsid w:val="009D2D05"/>
    <w:rsid w:val="009D3C37"/>
    <w:rsid w:val="009D653F"/>
    <w:rsid w:val="009E0925"/>
    <w:rsid w:val="009E1586"/>
    <w:rsid w:val="009E55E7"/>
    <w:rsid w:val="009E5BF3"/>
    <w:rsid w:val="009E7084"/>
    <w:rsid w:val="009F064C"/>
    <w:rsid w:val="009F0CC1"/>
    <w:rsid w:val="009F4EBF"/>
    <w:rsid w:val="009F6A72"/>
    <w:rsid w:val="00A01374"/>
    <w:rsid w:val="00A0669E"/>
    <w:rsid w:val="00A100A7"/>
    <w:rsid w:val="00A1076E"/>
    <w:rsid w:val="00A10A04"/>
    <w:rsid w:val="00A12898"/>
    <w:rsid w:val="00A13EF5"/>
    <w:rsid w:val="00A171EC"/>
    <w:rsid w:val="00A27188"/>
    <w:rsid w:val="00A33166"/>
    <w:rsid w:val="00A337F2"/>
    <w:rsid w:val="00A33DDF"/>
    <w:rsid w:val="00A34F7A"/>
    <w:rsid w:val="00A35647"/>
    <w:rsid w:val="00A401A2"/>
    <w:rsid w:val="00A408E0"/>
    <w:rsid w:val="00A41359"/>
    <w:rsid w:val="00A41B90"/>
    <w:rsid w:val="00A42B21"/>
    <w:rsid w:val="00A43889"/>
    <w:rsid w:val="00A45451"/>
    <w:rsid w:val="00A50DD7"/>
    <w:rsid w:val="00A52AD0"/>
    <w:rsid w:val="00A5497C"/>
    <w:rsid w:val="00A563E0"/>
    <w:rsid w:val="00A56561"/>
    <w:rsid w:val="00A613C8"/>
    <w:rsid w:val="00A7315B"/>
    <w:rsid w:val="00A754ED"/>
    <w:rsid w:val="00A777C9"/>
    <w:rsid w:val="00A83D3D"/>
    <w:rsid w:val="00A85CC2"/>
    <w:rsid w:val="00A90E49"/>
    <w:rsid w:val="00A9538E"/>
    <w:rsid w:val="00AA1D72"/>
    <w:rsid w:val="00AA367C"/>
    <w:rsid w:val="00AA562D"/>
    <w:rsid w:val="00AB50F7"/>
    <w:rsid w:val="00AC1789"/>
    <w:rsid w:val="00AC2AA6"/>
    <w:rsid w:val="00AC2D8E"/>
    <w:rsid w:val="00AC307B"/>
    <w:rsid w:val="00AC3750"/>
    <w:rsid w:val="00AC4E09"/>
    <w:rsid w:val="00AC6885"/>
    <w:rsid w:val="00AD14F7"/>
    <w:rsid w:val="00AD3C5A"/>
    <w:rsid w:val="00AE45B1"/>
    <w:rsid w:val="00AF285C"/>
    <w:rsid w:val="00AF64A8"/>
    <w:rsid w:val="00B02CFA"/>
    <w:rsid w:val="00B03B19"/>
    <w:rsid w:val="00B04464"/>
    <w:rsid w:val="00B04BA9"/>
    <w:rsid w:val="00B107E6"/>
    <w:rsid w:val="00B130C6"/>
    <w:rsid w:val="00B20D83"/>
    <w:rsid w:val="00B26117"/>
    <w:rsid w:val="00B30824"/>
    <w:rsid w:val="00B324A8"/>
    <w:rsid w:val="00B3536B"/>
    <w:rsid w:val="00B36A67"/>
    <w:rsid w:val="00B3707E"/>
    <w:rsid w:val="00B37639"/>
    <w:rsid w:val="00B415BB"/>
    <w:rsid w:val="00B4429F"/>
    <w:rsid w:val="00B46205"/>
    <w:rsid w:val="00B465D4"/>
    <w:rsid w:val="00B4779E"/>
    <w:rsid w:val="00B5029C"/>
    <w:rsid w:val="00B506BC"/>
    <w:rsid w:val="00B553FF"/>
    <w:rsid w:val="00B56FB5"/>
    <w:rsid w:val="00B6111C"/>
    <w:rsid w:val="00B63518"/>
    <w:rsid w:val="00B670DA"/>
    <w:rsid w:val="00B769CC"/>
    <w:rsid w:val="00B77126"/>
    <w:rsid w:val="00B846A9"/>
    <w:rsid w:val="00B858F2"/>
    <w:rsid w:val="00B86ADA"/>
    <w:rsid w:val="00B90AF4"/>
    <w:rsid w:val="00B9109A"/>
    <w:rsid w:val="00B910F0"/>
    <w:rsid w:val="00B93747"/>
    <w:rsid w:val="00B94B23"/>
    <w:rsid w:val="00B978DA"/>
    <w:rsid w:val="00BA3D03"/>
    <w:rsid w:val="00BA46FA"/>
    <w:rsid w:val="00BA71D5"/>
    <w:rsid w:val="00BA737E"/>
    <w:rsid w:val="00BB0BAF"/>
    <w:rsid w:val="00BB2345"/>
    <w:rsid w:val="00BB35A3"/>
    <w:rsid w:val="00BB6027"/>
    <w:rsid w:val="00BC4B30"/>
    <w:rsid w:val="00BD1837"/>
    <w:rsid w:val="00BD256F"/>
    <w:rsid w:val="00BD57C3"/>
    <w:rsid w:val="00BD6069"/>
    <w:rsid w:val="00BE04E8"/>
    <w:rsid w:val="00BE3CC3"/>
    <w:rsid w:val="00BE56EC"/>
    <w:rsid w:val="00BE70E3"/>
    <w:rsid w:val="00BE777D"/>
    <w:rsid w:val="00BF07C3"/>
    <w:rsid w:val="00BF18BC"/>
    <w:rsid w:val="00BF1CBD"/>
    <w:rsid w:val="00BF2060"/>
    <w:rsid w:val="00BF27AA"/>
    <w:rsid w:val="00BF3C15"/>
    <w:rsid w:val="00BF43A6"/>
    <w:rsid w:val="00BF6726"/>
    <w:rsid w:val="00C00286"/>
    <w:rsid w:val="00C01E55"/>
    <w:rsid w:val="00C06B9F"/>
    <w:rsid w:val="00C06E73"/>
    <w:rsid w:val="00C14A9A"/>
    <w:rsid w:val="00C14C4B"/>
    <w:rsid w:val="00C1535A"/>
    <w:rsid w:val="00C2194C"/>
    <w:rsid w:val="00C23145"/>
    <w:rsid w:val="00C24372"/>
    <w:rsid w:val="00C272E9"/>
    <w:rsid w:val="00C302A7"/>
    <w:rsid w:val="00C3151D"/>
    <w:rsid w:val="00C35D54"/>
    <w:rsid w:val="00C41157"/>
    <w:rsid w:val="00C422F0"/>
    <w:rsid w:val="00C423C1"/>
    <w:rsid w:val="00C458E5"/>
    <w:rsid w:val="00C53669"/>
    <w:rsid w:val="00C541B6"/>
    <w:rsid w:val="00C563FF"/>
    <w:rsid w:val="00C578B5"/>
    <w:rsid w:val="00C6268D"/>
    <w:rsid w:val="00C645E0"/>
    <w:rsid w:val="00C65DF4"/>
    <w:rsid w:val="00C66D88"/>
    <w:rsid w:val="00C710F2"/>
    <w:rsid w:val="00C712C3"/>
    <w:rsid w:val="00C800F3"/>
    <w:rsid w:val="00C8279F"/>
    <w:rsid w:val="00C85F79"/>
    <w:rsid w:val="00C90F0A"/>
    <w:rsid w:val="00C91609"/>
    <w:rsid w:val="00C91A74"/>
    <w:rsid w:val="00C92C5A"/>
    <w:rsid w:val="00C947CF"/>
    <w:rsid w:val="00C96F48"/>
    <w:rsid w:val="00CA0E6F"/>
    <w:rsid w:val="00CA15B5"/>
    <w:rsid w:val="00CA2159"/>
    <w:rsid w:val="00CB0844"/>
    <w:rsid w:val="00CB16E7"/>
    <w:rsid w:val="00CB4B92"/>
    <w:rsid w:val="00CB5C1B"/>
    <w:rsid w:val="00CB6173"/>
    <w:rsid w:val="00CB6E43"/>
    <w:rsid w:val="00CB744D"/>
    <w:rsid w:val="00CC505A"/>
    <w:rsid w:val="00CC6939"/>
    <w:rsid w:val="00CC7CBF"/>
    <w:rsid w:val="00CD0964"/>
    <w:rsid w:val="00CD276C"/>
    <w:rsid w:val="00CD2D88"/>
    <w:rsid w:val="00CD6661"/>
    <w:rsid w:val="00CD6D6C"/>
    <w:rsid w:val="00CE2073"/>
    <w:rsid w:val="00CE4C2F"/>
    <w:rsid w:val="00CE70AB"/>
    <w:rsid w:val="00CF0C53"/>
    <w:rsid w:val="00CF26B2"/>
    <w:rsid w:val="00CF32F3"/>
    <w:rsid w:val="00CF4D3E"/>
    <w:rsid w:val="00CF6B0F"/>
    <w:rsid w:val="00CF7DAB"/>
    <w:rsid w:val="00D03464"/>
    <w:rsid w:val="00D04E34"/>
    <w:rsid w:val="00D10907"/>
    <w:rsid w:val="00D110EC"/>
    <w:rsid w:val="00D13EDF"/>
    <w:rsid w:val="00D14ECB"/>
    <w:rsid w:val="00D20816"/>
    <w:rsid w:val="00D23053"/>
    <w:rsid w:val="00D248D6"/>
    <w:rsid w:val="00D25B98"/>
    <w:rsid w:val="00D261C0"/>
    <w:rsid w:val="00D26D2A"/>
    <w:rsid w:val="00D3031B"/>
    <w:rsid w:val="00D33409"/>
    <w:rsid w:val="00D34A5E"/>
    <w:rsid w:val="00D45744"/>
    <w:rsid w:val="00D5188A"/>
    <w:rsid w:val="00D51AE6"/>
    <w:rsid w:val="00D527E1"/>
    <w:rsid w:val="00D54AF8"/>
    <w:rsid w:val="00D64C64"/>
    <w:rsid w:val="00D71810"/>
    <w:rsid w:val="00D72B08"/>
    <w:rsid w:val="00D73AF3"/>
    <w:rsid w:val="00D749F5"/>
    <w:rsid w:val="00D759D2"/>
    <w:rsid w:val="00D774DC"/>
    <w:rsid w:val="00D77F71"/>
    <w:rsid w:val="00D80D57"/>
    <w:rsid w:val="00D860CE"/>
    <w:rsid w:val="00D862AF"/>
    <w:rsid w:val="00D86F00"/>
    <w:rsid w:val="00D906CA"/>
    <w:rsid w:val="00D9530D"/>
    <w:rsid w:val="00D96ABC"/>
    <w:rsid w:val="00DA02E3"/>
    <w:rsid w:val="00DA0D40"/>
    <w:rsid w:val="00DA4741"/>
    <w:rsid w:val="00DA59BE"/>
    <w:rsid w:val="00DA5B52"/>
    <w:rsid w:val="00DB21D0"/>
    <w:rsid w:val="00DB2A6C"/>
    <w:rsid w:val="00DB37EC"/>
    <w:rsid w:val="00DB557C"/>
    <w:rsid w:val="00DC4708"/>
    <w:rsid w:val="00DC5142"/>
    <w:rsid w:val="00DC536D"/>
    <w:rsid w:val="00DC6032"/>
    <w:rsid w:val="00DC7712"/>
    <w:rsid w:val="00DD01BE"/>
    <w:rsid w:val="00DD1455"/>
    <w:rsid w:val="00DD1ED2"/>
    <w:rsid w:val="00DD521D"/>
    <w:rsid w:val="00DD7142"/>
    <w:rsid w:val="00DE0772"/>
    <w:rsid w:val="00DE2762"/>
    <w:rsid w:val="00DE5A52"/>
    <w:rsid w:val="00DE6E23"/>
    <w:rsid w:val="00DE6F97"/>
    <w:rsid w:val="00DF0013"/>
    <w:rsid w:val="00DF0B56"/>
    <w:rsid w:val="00DF0CDB"/>
    <w:rsid w:val="00DF2905"/>
    <w:rsid w:val="00DF2C69"/>
    <w:rsid w:val="00DF349A"/>
    <w:rsid w:val="00DF6708"/>
    <w:rsid w:val="00E0162B"/>
    <w:rsid w:val="00E046F3"/>
    <w:rsid w:val="00E04F3A"/>
    <w:rsid w:val="00E0667B"/>
    <w:rsid w:val="00E06ECB"/>
    <w:rsid w:val="00E07454"/>
    <w:rsid w:val="00E076A1"/>
    <w:rsid w:val="00E1021C"/>
    <w:rsid w:val="00E10765"/>
    <w:rsid w:val="00E11874"/>
    <w:rsid w:val="00E12003"/>
    <w:rsid w:val="00E130DA"/>
    <w:rsid w:val="00E13181"/>
    <w:rsid w:val="00E21513"/>
    <w:rsid w:val="00E23882"/>
    <w:rsid w:val="00E23AC0"/>
    <w:rsid w:val="00E24DA9"/>
    <w:rsid w:val="00E305FD"/>
    <w:rsid w:val="00E3251B"/>
    <w:rsid w:val="00E347E0"/>
    <w:rsid w:val="00E348C2"/>
    <w:rsid w:val="00E3571A"/>
    <w:rsid w:val="00E373F0"/>
    <w:rsid w:val="00E4052F"/>
    <w:rsid w:val="00E41164"/>
    <w:rsid w:val="00E41B33"/>
    <w:rsid w:val="00E420E7"/>
    <w:rsid w:val="00E4387C"/>
    <w:rsid w:val="00E44351"/>
    <w:rsid w:val="00E447CC"/>
    <w:rsid w:val="00E51859"/>
    <w:rsid w:val="00E5199B"/>
    <w:rsid w:val="00E54111"/>
    <w:rsid w:val="00E5670E"/>
    <w:rsid w:val="00E610EF"/>
    <w:rsid w:val="00E61103"/>
    <w:rsid w:val="00E61342"/>
    <w:rsid w:val="00E65EC7"/>
    <w:rsid w:val="00E66E01"/>
    <w:rsid w:val="00E7147A"/>
    <w:rsid w:val="00E7284A"/>
    <w:rsid w:val="00E759F4"/>
    <w:rsid w:val="00E80D78"/>
    <w:rsid w:val="00E821D6"/>
    <w:rsid w:val="00E82ADF"/>
    <w:rsid w:val="00E830C1"/>
    <w:rsid w:val="00E84CD3"/>
    <w:rsid w:val="00E85DCF"/>
    <w:rsid w:val="00E85FD7"/>
    <w:rsid w:val="00E8737B"/>
    <w:rsid w:val="00E960C2"/>
    <w:rsid w:val="00EA3E59"/>
    <w:rsid w:val="00EA633D"/>
    <w:rsid w:val="00EB0422"/>
    <w:rsid w:val="00EB0754"/>
    <w:rsid w:val="00EB76B6"/>
    <w:rsid w:val="00EC0A8C"/>
    <w:rsid w:val="00EC16C7"/>
    <w:rsid w:val="00EC2C75"/>
    <w:rsid w:val="00EC6849"/>
    <w:rsid w:val="00ED1C57"/>
    <w:rsid w:val="00ED537F"/>
    <w:rsid w:val="00ED7641"/>
    <w:rsid w:val="00EE0540"/>
    <w:rsid w:val="00EE1057"/>
    <w:rsid w:val="00EE1340"/>
    <w:rsid w:val="00EE31F4"/>
    <w:rsid w:val="00EE3B79"/>
    <w:rsid w:val="00EE48BA"/>
    <w:rsid w:val="00EE6E78"/>
    <w:rsid w:val="00EE73D6"/>
    <w:rsid w:val="00EF0665"/>
    <w:rsid w:val="00EF1683"/>
    <w:rsid w:val="00EF42CE"/>
    <w:rsid w:val="00EF450F"/>
    <w:rsid w:val="00EF466A"/>
    <w:rsid w:val="00EF705B"/>
    <w:rsid w:val="00EF7FFA"/>
    <w:rsid w:val="00F002BE"/>
    <w:rsid w:val="00F0090C"/>
    <w:rsid w:val="00F0387F"/>
    <w:rsid w:val="00F04FBA"/>
    <w:rsid w:val="00F06DA8"/>
    <w:rsid w:val="00F100BB"/>
    <w:rsid w:val="00F10A82"/>
    <w:rsid w:val="00F11D0A"/>
    <w:rsid w:val="00F15673"/>
    <w:rsid w:val="00F17414"/>
    <w:rsid w:val="00F212FD"/>
    <w:rsid w:val="00F22C05"/>
    <w:rsid w:val="00F258E8"/>
    <w:rsid w:val="00F37A00"/>
    <w:rsid w:val="00F43BFF"/>
    <w:rsid w:val="00F43F35"/>
    <w:rsid w:val="00F45E3E"/>
    <w:rsid w:val="00F50255"/>
    <w:rsid w:val="00F50426"/>
    <w:rsid w:val="00F504A6"/>
    <w:rsid w:val="00F52557"/>
    <w:rsid w:val="00F55322"/>
    <w:rsid w:val="00F55B62"/>
    <w:rsid w:val="00F61550"/>
    <w:rsid w:val="00F67A86"/>
    <w:rsid w:val="00F72C95"/>
    <w:rsid w:val="00F74693"/>
    <w:rsid w:val="00F7568A"/>
    <w:rsid w:val="00F756B6"/>
    <w:rsid w:val="00F76742"/>
    <w:rsid w:val="00F8144C"/>
    <w:rsid w:val="00F839E8"/>
    <w:rsid w:val="00F85113"/>
    <w:rsid w:val="00F87DB4"/>
    <w:rsid w:val="00F93911"/>
    <w:rsid w:val="00F956C7"/>
    <w:rsid w:val="00F95ACA"/>
    <w:rsid w:val="00FA229B"/>
    <w:rsid w:val="00FA28AC"/>
    <w:rsid w:val="00FA3A4D"/>
    <w:rsid w:val="00FA3CCA"/>
    <w:rsid w:val="00FA531B"/>
    <w:rsid w:val="00FA7ED1"/>
    <w:rsid w:val="00FB2286"/>
    <w:rsid w:val="00FB2839"/>
    <w:rsid w:val="00FC1E28"/>
    <w:rsid w:val="00FC549E"/>
    <w:rsid w:val="00FD1814"/>
    <w:rsid w:val="00FD1A55"/>
    <w:rsid w:val="00FD2B59"/>
    <w:rsid w:val="00FD68E9"/>
    <w:rsid w:val="00FD7B98"/>
    <w:rsid w:val="00FE000C"/>
    <w:rsid w:val="00FE0A6D"/>
    <w:rsid w:val="00FE51FA"/>
    <w:rsid w:val="00FE7A19"/>
    <w:rsid w:val="00FE7EAA"/>
    <w:rsid w:val="00FF0F88"/>
    <w:rsid w:val="00FF235F"/>
    <w:rsid w:val="00FF2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081"/>
  <w15:chartTrackingRefBased/>
  <w15:docId w15:val="{1A8C4BDD-32FD-4AAD-BC75-3D583264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1"/>
        <w:lang w:val="de-DE" w:eastAsia="en-US" w:bidi="ar-SA"/>
      </w:rPr>
    </w:rPrDefault>
    <w:pPrDefault>
      <w:pPr>
        <w:spacing w:after="34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527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BD57C3"/>
    <w:pPr>
      <w:numPr>
        <w:numId w:val="1"/>
      </w:numPr>
    </w:pPr>
  </w:style>
  <w:style w:type="paragraph" w:customStyle="1" w:styleId="TWAdresse">
    <w:name w:val="TW Adresse"/>
    <w:qFormat/>
    <w:rsid w:val="00180184"/>
    <w:pPr>
      <w:spacing w:after="0" w:line="240" w:lineRule="auto"/>
      <w:jc w:val="left"/>
    </w:pPr>
    <w:rPr>
      <w:szCs w:val="22"/>
    </w:rPr>
  </w:style>
  <w:style w:type="paragraph" w:customStyle="1" w:styleId="TWDDFuzeile">
    <w:name w:val="TW DD Fußzeile"/>
    <w:basedOn w:val="Standard"/>
    <w:rsid w:val="00180184"/>
    <w:pPr>
      <w:tabs>
        <w:tab w:val="left" w:pos="4860"/>
      </w:tabs>
      <w:spacing w:after="0"/>
    </w:pPr>
    <w:rPr>
      <w:rFonts w:eastAsia="Times New Roman" w:cs="Times New Roman"/>
      <w:sz w:val="13"/>
      <w:szCs w:val="13"/>
      <w:lang w:bidi="ar-EG"/>
    </w:rPr>
  </w:style>
  <w:style w:type="paragraph" w:customStyle="1" w:styleId="TWDDKopfzeile">
    <w:name w:val="TW DD Kopfzeile"/>
    <w:basedOn w:val="Standard"/>
    <w:rsid w:val="00180184"/>
    <w:pPr>
      <w:spacing w:after="0"/>
      <w:ind w:right="360"/>
      <w:jc w:val="center"/>
    </w:pPr>
    <w:rPr>
      <w:rFonts w:eastAsia="Times New Roman" w:cs="Times New Roman"/>
      <w:lang w:bidi="ar-EG"/>
    </w:rPr>
  </w:style>
  <w:style w:type="paragraph" w:customStyle="1" w:styleId="TWDDProjektname">
    <w:name w:val="TW DD Projektname"/>
    <w:basedOn w:val="Standard"/>
    <w:rsid w:val="00180184"/>
    <w:pPr>
      <w:spacing w:after="0"/>
      <w:jc w:val="center"/>
    </w:pPr>
    <w:rPr>
      <w:rFonts w:eastAsia="Times New Roman" w:cs="Times New Roman"/>
      <w:b/>
      <w:bCs/>
      <w:color w:val="999999"/>
      <w:u w:val="single"/>
      <w:lang w:bidi="ar-EG"/>
    </w:rPr>
  </w:style>
  <w:style w:type="paragraph" w:customStyle="1" w:styleId="TWDDberschrift">
    <w:name w:val="TW DD Überschrift"/>
    <w:basedOn w:val="Standard"/>
    <w:rsid w:val="00180184"/>
    <w:pPr>
      <w:spacing w:after="0"/>
      <w:jc w:val="center"/>
      <w:outlineLvl w:val="0"/>
    </w:pPr>
    <w:rPr>
      <w:rFonts w:eastAsia="Times New Roman" w:cs="Times New Roman"/>
      <w:b/>
      <w:bCs/>
      <w:u w:val="single"/>
      <w:lang w:bidi="ar-EG"/>
    </w:rPr>
  </w:style>
  <w:style w:type="paragraph" w:customStyle="1" w:styleId="TWKopfzeile">
    <w:name w:val="TW Kopfzeile"/>
    <w:basedOn w:val="Standard"/>
    <w:rsid w:val="00180184"/>
    <w:pPr>
      <w:tabs>
        <w:tab w:val="center" w:pos="4536"/>
        <w:tab w:val="right" w:pos="9072"/>
      </w:tabs>
      <w:spacing w:after="0"/>
    </w:pPr>
    <w:rPr>
      <w:rFonts w:eastAsia="Times New Roman" w:cs="Times New Roman"/>
      <w:lang w:bidi="ar-EG"/>
    </w:rPr>
  </w:style>
  <w:style w:type="numbering" w:customStyle="1" w:styleId="TWNummerierung">
    <w:name w:val="TW Nummerierung"/>
    <w:uiPriority w:val="99"/>
    <w:rsid w:val="00180184"/>
    <w:pPr>
      <w:numPr>
        <w:numId w:val="5"/>
      </w:numPr>
    </w:pPr>
  </w:style>
  <w:style w:type="paragraph" w:customStyle="1" w:styleId="TWNummerierung1">
    <w:name w:val="TW Nummerierung 1"/>
    <w:next w:val="TWTextebene12"/>
    <w:qFormat/>
    <w:rsid w:val="00180184"/>
    <w:pPr>
      <w:keepNext/>
      <w:numPr>
        <w:numId w:val="6"/>
      </w:numPr>
      <w:outlineLvl w:val="0"/>
    </w:pPr>
    <w:rPr>
      <w:b/>
      <w:szCs w:val="22"/>
    </w:rPr>
  </w:style>
  <w:style w:type="paragraph" w:customStyle="1" w:styleId="TWNummerierung2">
    <w:name w:val="TW Nummerierung 2"/>
    <w:next w:val="TWTextebene12"/>
    <w:qFormat/>
    <w:rsid w:val="00180184"/>
    <w:pPr>
      <w:numPr>
        <w:ilvl w:val="1"/>
        <w:numId w:val="6"/>
      </w:numPr>
    </w:pPr>
    <w:rPr>
      <w:szCs w:val="22"/>
    </w:rPr>
  </w:style>
  <w:style w:type="paragraph" w:customStyle="1" w:styleId="TWNummerierung3">
    <w:name w:val="TW Nummerierung 3"/>
    <w:next w:val="TWTextebene3"/>
    <w:qFormat/>
    <w:rsid w:val="00180184"/>
    <w:pPr>
      <w:numPr>
        <w:ilvl w:val="2"/>
        <w:numId w:val="6"/>
      </w:numPr>
    </w:pPr>
    <w:rPr>
      <w:szCs w:val="22"/>
    </w:rPr>
  </w:style>
  <w:style w:type="paragraph" w:customStyle="1" w:styleId="TWNummerierung4">
    <w:name w:val="TW Nummerierung 4"/>
    <w:next w:val="TWTextebene4"/>
    <w:qFormat/>
    <w:rsid w:val="00180184"/>
    <w:pPr>
      <w:numPr>
        <w:ilvl w:val="3"/>
        <w:numId w:val="6"/>
      </w:numPr>
    </w:pPr>
    <w:rPr>
      <w:szCs w:val="22"/>
    </w:rPr>
  </w:style>
  <w:style w:type="paragraph" w:customStyle="1" w:styleId="TWNummerierung5">
    <w:name w:val="TW Nummerierung 5"/>
    <w:next w:val="TWTextebene5"/>
    <w:qFormat/>
    <w:rsid w:val="00180184"/>
    <w:pPr>
      <w:numPr>
        <w:ilvl w:val="4"/>
        <w:numId w:val="6"/>
      </w:numPr>
    </w:pPr>
    <w:rPr>
      <w:szCs w:val="22"/>
    </w:rPr>
  </w:style>
  <w:style w:type="paragraph" w:customStyle="1" w:styleId="TWNummerierung6">
    <w:name w:val="TW Nummerierung 6"/>
    <w:next w:val="TWTextebene6"/>
    <w:qFormat/>
    <w:rsid w:val="00180184"/>
    <w:pPr>
      <w:numPr>
        <w:ilvl w:val="5"/>
        <w:numId w:val="6"/>
      </w:numPr>
    </w:pPr>
    <w:rPr>
      <w:szCs w:val="22"/>
    </w:rPr>
  </w:style>
  <w:style w:type="paragraph" w:customStyle="1" w:styleId="TWNummerierung7">
    <w:name w:val="TW Nummerierung 7"/>
    <w:next w:val="TWTextebene7"/>
    <w:qFormat/>
    <w:rsid w:val="00180184"/>
    <w:pPr>
      <w:numPr>
        <w:ilvl w:val="6"/>
        <w:numId w:val="6"/>
      </w:numPr>
    </w:pPr>
    <w:rPr>
      <w:szCs w:val="22"/>
    </w:rPr>
  </w:style>
  <w:style w:type="numbering" w:customStyle="1" w:styleId="TWSchriftsatz">
    <w:name w:val="TW Schriftsatz"/>
    <w:uiPriority w:val="99"/>
    <w:rsid w:val="00180184"/>
    <w:pPr>
      <w:numPr>
        <w:numId w:val="7"/>
      </w:numPr>
    </w:pPr>
  </w:style>
  <w:style w:type="paragraph" w:customStyle="1" w:styleId="TWSchriftsatz7">
    <w:name w:val="TW Schriftsatz 7"/>
    <w:next w:val="TWTextebene6"/>
    <w:qFormat/>
    <w:rsid w:val="00180184"/>
    <w:pPr>
      <w:numPr>
        <w:ilvl w:val="6"/>
        <w:numId w:val="8"/>
      </w:numPr>
      <w:outlineLvl w:val="6"/>
    </w:pPr>
    <w:rPr>
      <w:szCs w:val="22"/>
    </w:rPr>
  </w:style>
  <w:style w:type="paragraph" w:customStyle="1" w:styleId="TWSchriftsatz1">
    <w:name w:val="TW Schriftsatz 1"/>
    <w:basedOn w:val="TWSchriftsatz7"/>
    <w:next w:val="TWTextebene"/>
    <w:qFormat/>
    <w:rsid w:val="00180184"/>
    <w:pPr>
      <w:keepNext/>
      <w:keepLines/>
      <w:numPr>
        <w:ilvl w:val="0"/>
      </w:numPr>
      <w:jc w:val="center"/>
      <w:outlineLvl w:val="0"/>
    </w:pPr>
    <w:rPr>
      <w:b/>
    </w:rPr>
  </w:style>
  <w:style w:type="paragraph" w:customStyle="1" w:styleId="TWSchriftsatz2">
    <w:name w:val="TW Schriftsatz 2"/>
    <w:next w:val="TWTextebene12"/>
    <w:qFormat/>
    <w:rsid w:val="00180184"/>
    <w:pPr>
      <w:keepNext/>
      <w:numPr>
        <w:ilvl w:val="1"/>
        <w:numId w:val="8"/>
      </w:numPr>
      <w:outlineLvl w:val="1"/>
    </w:pPr>
    <w:rPr>
      <w:b/>
      <w:szCs w:val="22"/>
    </w:rPr>
  </w:style>
  <w:style w:type="paragraph" w:customStyle="1" w:styleId="TWSchriftsatz3">
    <w:name w:val="TW Schriftsatz 3"/>
    <w:next w:val="TWTextebene12"/>
    <w:qFormat/>
    <w:rsid w:val="00180184"/>
    <w:pPr>
      <w:keepNext/>
      <w:numPr>
        <w:ilvl w:val="2"/>
        <w:numId w:val="8"/>
      </w:numPr>
      <w:outlineLvl w:val="2"/>
    </w:pPr>
    <w:rPr>
      <w:szCs w:val="22"/>
    </w:rPr>
  </w:style>
  <w:style w:type="paragraph" w:customStyle="1" w:styleId="TWSchriftsatz4">
    <w:name w:val="TW Schriftsatz 4"/>
    <w:next w:val="TWTextebene3"/>
    <w:qFormat/>
    <w:rsid w:val="00180184"/>
    <w:pPr>
      <w:keepNext/>
      <w:numPr>
        <w:ilvl w:val="3"/>
        <w:numId w:val="8"/>
      </w:numPr>
      <w:outlineLvl w:val="3"/>
    </w:pPr>
    <w:rPr>
      <w:szCs w:val="22"/>
    </w:rPr>
  </w:style>
  <w:style w:type="paragraph" w:customStyle="1" w:styleId="TWSchriftsatz5">
    <w:name w:val="TW Schriftsatz 5"/>
    <w:next w:val="TWTextebene4"/>
    <w:qFormat/>
    <w:rsid w:val="00180184"/>
    <w:pPr>
      <w:numPr>
        <w:ilvl w:val="4"/>
        <w:numId w:val="8"/>
      </w:numPr>
      <w:outlineLvl w:val="4"/>
    </w:pPr>
    <w:rPr>
      <w:szCs w:val="22"/>
    </w:rPr>
  </w:style>
  <w:style w:type="paragraph" w:customStyle="1" w:styleId="TWSchriftsatz6">
    <w:name w:val="TW Schriftsatz 6"/>
    <w:next w:val="TWTextebene5"/>
    <w:qFormat/>
    <w:rsid w:val="00180184"/>
    <w:pPr>
      <w:numPr>
        <w:ilvl w:val="5"/>
        <w:numId w:val="8"/>
      </w:numPr>
      <w:outlineLvl w:val="5"/>
    </w:pPr>
    <w:rPr>
      <w:szCs w:val="22"/>
    </w:rPr>
  </w:style>
  <w:style w:type="paragraph" w:customStyle="1" w:styleId="TWSchriftsatz8">
    <w:name w:val="TW Schriftsatz 8"/>
    <w:next w:val="TWTextebene7"/>
    <w:qFormat/>
    <w:rsid w:val="00180184"/>
    <w:pPr>
      <w:numPr>
        <w:ilvl w:val="7"/>
        <w:numId w:val="8"/>
      </w:numPr>
      <w:outlineLvl w:val="7"/>
    </w:pPr>
    <w:rPr>
      <w:szCs w:val="22"/>
    </w:rPr>
  </w:style>
  <w:style w:type="paragraph" w:customStyle="1" w:styleId="TWSchriftsatzAnlage">
    <w:name w:val="TW Schriftsatz Anlage"/>
    <w:basedOn w:val="Standard"/>
    <w:next w:val="Standard"/>
    <w:rsid w:val="00180184"/>
    <w:pPr>
      <w:jc w:val="center"/>
    </w:pPr>
    <w:rPr>
      <w:rFonts w:eastAsia="Times New Roman" w:cs="Times New Roman"/>
      <w:b/>
      <w:lang w:bidi="ar-EG"/>
    </w:rPr>
  </w:style>
  <w:style w:type="paragraph" w:customStyle="1" w:styleId="TWSchriftsatzAntrag">
    <w:name w:val="TW Schriftsatz Antrag"/>
    <w:basedOn w:val="Standard"/>
    <w:next w:val="TWTextebene"/>
    <w:rsid w:val="00180184"/>
    <w:pPr>
      <w:ind w:left="720"/>
    </w:pPr>
    <w:rPr>
      <w:rFonts w:eastAsia="Times New Roman" w:cs="Times New Roman"/>
      <w:b/>
      <w:lang w:bidi="ar-EG"/>
    </w:rPr>
  </w:style>
  <w:style w:type="paragraph" w:customStyle="1" w:styleId="TWSchriftsatzAntragnummeriert">
    <w:name w:val="TW Schriftsatz Antrag nummeriert"/>
    <w:basedOn w:val="TWSchriftsatzAntrag"/>
    <w:qFormat/>
    <w:rsid w:val="00180184"/>
    <w:pPr>
      <w:numPr>
        <w:numId w:val="9"/>
      </w:numPr>
    </w:pPr>
  </w:style>
  <w:style w:type="paragraph" w:customStyle="1" w:styleId="TWStandard">
    <w:name w:val="TW Standard"/>
    <w:qFormat/>
    <w:rsid w:val="00180184"/>
    <w:pPr>
      <w:spacing w:after="0"/>
    </w:pPr>
    <w:rPr>
      <w:szCs w:val="22"/>
    </w:rPr>
  </w:style>
  <w:style w:type="paragraph" w:customStyle="1" w:styleId="TWTabellebilinguall1">
    <w:name w:val="TW Tabelle bilingual l1"/>
    <w:basedOn w:val="Standard"/>
    <w:next w:val="Standard"/>
    <w:rsid w:val="00180184"/>
    <w:pPr>
      <w:numPr>
        <w:numId w:val="23"/>
      </w:numPr>
      <w:spacing w:after="60" w:line="240" w:lineRule="auto"/>
    </w:pPr>
    <w:rPr>
      <w:rFonts w:eastAsia="Times New Roman" w:cs="Times New Roman"/>
      <w:b/>
      <w:szCs w:val="22"/>
    </w:rPr>
  </w:style>
  <w:style w:type="paragraph" w:customStyle="1" w:styleId="TWTabellebilinguall2">
    <w:name w:val="TW Tabelle bilingual l2"/>
    <w:basedOn w:val="Standard"/>
    <w:next w:val="Standard"/>
    <w:rsid w:val="00180184"/>
    <w:pPr>
      <w:numPr>
        <w:ilvl w:val="1"/>
        <w:numId w:val="23"/>
      </w:numPr>
      <w:spacing w:after="60" w:line="240" w:lineRule="auto"/>
    </w:pPr>
    <w:rPr>
      <w:rFonts w:eastAsia="Times New Roman" w:cs="Times New Roman"/>
      <w:lang w:bidi="ar-EG"/>
    </w:rPr>
  </w:style>
  <w:style w:type="paragraph" w:customStyle="1" w:styleId="TWTabellebilinguall3">
    <w:name w:val="TW Tabelle bilingual l3"/>
    <w:basedOn w:val="Standard"/>
    <w:next w:val="Standard"/>
    <w:rsid w:val="00180184"/>
    <w:pPr>
      <w:numPr>
        <w:ilvl w:val="2"/>
        <w:numId w:val="23"/>
      </w:numPr>
      <w:spacing w:after="60" w:line="240" w:lineRule="auto"/>
    </w:pPr>
    <w:rPr>
      <w:rFonts w:eastAsia="Times New Roman" w:cs="Times New Roman"/>
      <w:szCs w:val="22"/>
    </w:rPr>
  </w:style>
  <w:style w:type="paragraph" w:customStyle="1" w:styleId="TWTabellebilinguall4">
    <w:name w:val="TW Tabelle bilingual l4"/>
    <w:basedOn w:val="Standard"/>
    <w:next w:val="Standard"/>
    <w:rsid w:val="00180184"/>
    <w:pPr>
      <w:numPr>
        <w:ilvl w:val="3"/>
        <w:numId w:val="23"/>
      </w:numPr>
      <w:spacing w:after="60" w:line="240" w:lineRule="auto"/>
    </w:pPr>
    <w:rPr>
      <w:rFonts w:eastAsia="Times New Roman" w:cs="Times New Roman"/>
      <w:szCs w:val="22"/>
    </w:rPr>
  </w:style>
  <w:style w:type="paragraph" w:customStyle="1" w:styleId="TWTabellebilinguall5">
    <w:name w:val="TW Tabelle bilingual l5"/>
    <w:basedOn w:val="Standard"/>
    <w:next w:val="Standard"/>
    <w:rsid w:val="00180184"/>
    <w:pPr>
      <w:numPr>
        <w:ilvl w:val="4"/>
        <w:numId w:val="23"/>
      </w:numPr>
      <w:spacing w:after="60" w:line="240" w:lineRule="auto"/>
    </w:pPr>
    <w:rPr>
      <w:rFonts w:eastAsia="Times New Roman" w:cs="Times New Roman"/>
      <w:szCs w:val="22"/>
    </w:rPr>
  </w:style>
  <w:style w:type="paragraph" w:customStyle="1" w:styleId="TWTabellebilinguall6">
    <w:name w:val="TW Tabelle bilingual l6"/>
    <w:basedOn w:val="Standard"/>
    <w:rsid w:val="00180184"/>
    <w:pPr>
      <w:numPr>
        <w:ilvl w:val="5"/>
        <w:numId w:val="23"/>
      </w:numPr>
      <w:spacing w:after="60" w:line="240" w:lineRule="auto"/>
    </w:pPr>
    <w:rPr>
      <w:rFonts w:eastAsia="Times New Roman" w:cs="Times New Roman"/>
      <w:lang w:bidi="ar-EG"/>
    </w:rPr>
  </w:style>
  <w:style w:type="paragraph" w:customStyle="1" w:styleId="TWTabellebilinguall7">
    <w:name w:val="TW Tabelle bilingual l7"/>
    <w:basedOn w:val="Standard"/>
    <w:rsid w:val="00180184"/>
    <w:pPr>
      <w:numPr>
        <w:ilvl w:val="6"/>
        <w:numId w:val="23"/>
      </w:numPr>
      <w:spacing w:after="60" w:line="240" w:lineRule="auto"/>
    </w:pPr>
    <w:rPr>
      <w:rFonts w:eastAsia="Times New Roman" w:cs="Times New Roman"/>
      <w:lang w:bidi="ar-EG"/>
    </w:rPr>
  </w:style>
  <w:style w:type="paragraph" w:customStyle="1" w:styleId="TWTabellebilingualr1">
    <w:name w:val="TW Tabelle bilingual r1"/>
    <w:basedOn w:val="TWTabellebilinguall1"/>
    <w:next w:val="Standard"/>
    <w:link w:val="TWTabellebilingualr1ZchnZchn"/>
    <w:rsid w:val="00180184"/>
    <w:pPr>
      <w:numPr>
        <w:numId w:val="24"/>
      </w:numPr>
    </w:pPr>
    <w:rPr>
      <w:rFonts w:eastAsiaTheme="minorHAnsi" w:cs="Arial"/>
    </w:rPr>
  </w:style>
  <w:style w:type="character" w:customStyle="1" w:styleId="TWTabellebilingualr1ZchnZchn">
    <w:name w:val="TW Tabelle bilingual r1 Zchn Zchn"/>
    <w:basedOn w:val="Absatz-Standardschriftart"/>
    <w:link w:val="TWTabellebilingualr1"/>
    <w:locked/>
    <w:rsid w:val="00180184"/>
    <w:rPr>
      <w:rFonts w:cs="Arial"/>
      <w:b/>
      <w:szCs w:val="22"/>
    </w:rPr>
  </w:style>
  <w:style w:type="paragraph" w:customStyle="1" w:styleId="TWTabellebilingualr2">
    <w:name w:val="TW Tabelle bilingual r2"/>
    <w:basedOn w:val="Standard"/>
    <w:next w:val="Standard"/>
    <w:rsid w:val="00180184"/>
    <w:pPr>
      <w:widowControl w:val="0"/>
      <w:numPr>
        <w:ilvl w:val="1"/>
        <w:numId w:val="24"/>
      </w:numPr>
      <w:autoSpaceDE w:val="0"/>
      <w:autoSpaceDN w:val="0"/>
      <w:adjustRightInd w:val="0"/>
      <w:spacing w:after="60" w:line="240" w:lineRule="auto"/>
    </w:pPr>
    <w:rPr>
      <w:rFonts w:eastAsia="Times New Roman" w:cs="Arial"/>
      <w:szCs w:val="20"/>
      <w:lang w:eastAsia="de-DE"/>
    </w:rPr>
  </w:style>
  <w:style w:type="paragraph" w:customStyle="1" w:styleId="TWTabellebilingualr3">
    <w:name w:val="TW Tabelle bilingual r3"/>
    <w:basedOn w:val="Standard"/>
    <w:next w:val="Standard"/>
    <w:rsid w:val="00180184"/>
    <w:pPr>
      <w:widowControl w:val="0"/>
      <w:numPr>
        <w:ilvl w:val="2"/>
        <w:numId w:val="24"/>
      </w:numPr>
      <w:autoSpaceDE w:val="0"/>
      <w:autoSpaceDN w:val="0"/>
      <w:adjustRightInd w:val="0"/>
      <w:spacing w:after="60" w:line="240" w:lineRule="auto"/>
    </w:pPr>
    <w:rPr>
      <w:rFonts w:eastAsia="Times New Roman" w:cs="Arial"/>
      <w:szCs w:val="20"/>
      <w:lang w:eastAsia="de-DE"/>
    </w:rPr>
  </w:style>
  <w:style w:type="paragraph" w:customStyle="1" w:styleId="TWTabellebilingualr4">
    <w:name w:val="TW Tabelle bilingual r4"/>
    <w:basedOn w:val="Standard"/>
    <w:next w:val="Standard"/>
    <w:rsid w:val="00180184"/>
    <w:pPr>
      <w:widowControl w:val="0"/>
      <w:numPr>
        <w:ilvl w:val="3"/>
        <w:numId w:val="24"/>
      </w:numPr>
      <w:autoSpaceDE w:val="0"/>
      <w:autoSpaceDN w:val="0"/>
      <w:adjustRightInd w:val="0"/>
      <w:spacing w:after="60" w:line="240" w:lineRule="auto"/>
    </w:pPr>
    <w:rPr>
      <w:rFonts w:eastAsia="Times New Roman" w:cs="Arial"/>
      <w:szCs w:val="20"/>
      <w:lang w:eastAsia="de-DE"/>
    </w:rPr>
  </w:style>
  <w:style w:type="paragraph" w:customStyle="1" w:styleId="TWTabellebilingualr5">
    <w:name w:val="TW Tabelle bilingual r5"/>
    <w:basedOn w:val="Standard"/>
    <w:next w:val="Standard"/>
    <w:rsid w:val="00180184"/>
    <w:pPr>
      <w:widowControl w:val="0"/>
      <w:numPr>
        <w:ilvl w:val="4"/>
        <w:numId w:val="24"/>
      </w:numPr>
      <w:autoSpaceDE w:val="0"/>
      <w:autoSpaceDN w:val="0"/>
      <w:adjustRightInd w:val="0"/>
      <w:spacing w:after="60" w:line="240" w:lineRule="auto"/>
    </w:pPr>
    <w:rPr>
      <w:rFonts w:eastAsia="Times New Roman" w:cs="Arial"/>
      <w:szCs w:val="20"/>
      <w:lang w:eastAsia="de-DE"/>
    </w:rPr>
  </w:style>
  <w:style w:type="paragraph" w:customStyle="1" w:styleId="TWTabellebilingualr6">
    <w:name w:val="TW Tabelle bilingual r6"/>
    <w:basedOn w:val="Standard"/>
    <w:rsid w:val="00180184"/>
    <w:pPr>
      <w:numPr>
        <w:ilvl w:val="5"/>
        <w:numId w:val="24"/>
      </w:numPr>
      <w:spacing w:after="60" w:line="240" w:lineRule="auto"/>
    </w:pPr>
    <w:rPr>
      <w:rFonts w:eastAsia="Times New Roman" w:cs="Times New Roman"/>
      <w:lang w:bidi="ar-EG"/>
    </w:rPr>
  </w:style>
  <w:style w:type="paragraph" w:customStyle="1" w:styleId="TWTabellebilingualr7">
    <w:name w:val="TW Tabelle bilingual r7"/>
    <w:basedOn w:val="Standard"/>
    <w:rsid w:val="00180184"/>
    <w:pPr>
      <w:numPr>
        <w:ilvl w:val="6"/>
        <w:numId w:val="24"/>
      </w:numPr>
      <w:spacing w:after="60" w:line="240" w:lineRule="auto"/>
    </w:pPr>
    <w:rPr>
      <w:rFonts w:eastAsia="Times New Roman" w:cs="Times New Roman"/>
      <w:lang w:bidi="ar-EG"/>
    </w:rPr>
  </w:style>
  <w:style w:type="paragraph" w:customStyle="1" w:styleId="TWTabelleDD1">
    <w:name w:val="TW Tabelle DD 1"/>
    <w:basedOn w:val="Standard"/>
    <w:rsid w:val="00180184"/>
    <w:pPr>
      <w:widowControl w:val="0"/>
      <w:numPr>
        <w:numId w:val="10"/>
      </w:numPr>
      <w:spacing w:before="60" w:after="60" w:line="240" w:lineRule="auto"/>
    </w:pPr>
    <w:rPr>
      <w:rFonts w:eastAsia="Times New Roman" w:cs="Arial"/>
      <w:b/>
      <w:sz w:val="20"/>
      <w:szCs w:val="20"/>
      <w:lang w:eastAsia="de-DE"/>
    </w:rPr>
  </w:style>
  <w:style w:type="paragraph" w:customStyle="1" w:styleId="TWTabelleDD2">
    <w:name w:val="TW Tabelle DD 2"/>
    <w:basedOn w:val="Standard"/>
    <w:rsid w:val="00180184"/>
    <w:pPr>
      <w:widowControl w:val="0"/>
      <w:numPr>
        <w:ilvl w:val="1"/>
        <w:numId w:val="10"/>
      </w:numPr>
      <w:spacing w:before="60" w:after="60" w:line="240" w:lineRule="auto"/>
    </w:pPr>
    <w:rPr>
      <w:rFonts w:eastAsia="Times New Roman" w:cs="Arial"/>
      <w:b/>
      <w:szCs w:val="20"/>
      <w:lang w:eastAsia="de-DE"/>
    </w:rPr>
  </w:style>
  <w:style w:type="paragraph" w:customStyle="1" w:styleId="TWTabelleDD3">
    <w:name w:val="TW Tabelle DD 3"/>
    <w:basedOn w:val="Standard"/>
    <w:rsid w:val="00180184"/>
    <w:pPr>
      <w:widowControl w:val="0"/>
      <w:numPr>
        <w:ilvl w:val="2"/>
        <w:numId w:val="10"/>
      </w:numPr>
      <w:tabs>
        <w:tab w:val="left" w:pos="567"/>
        <w:tab w:val="left" w:pos="1134"/>
        <w:tab w:val="left" w:pos="1701"/>
      </w:tabs>
      <w:autoSpaceDE w:val="0"/>
      <w:autoSpaceDN w:val="0"/>
      <w:adjustRightInd w:val="0"/>
      <w:spacing w:after="60" w:line="240" w:lineRule="auto"/>
    </w:pPr>
    <w:rPr>
      <w:rFonts w:eastAsia="Times New Roman" w:cs="Arial"/>
      <w:sz w:val="20"/>
      <w:szCs w:val="20"/>
      <w:lang w:eastAsia="de-DE"/>
    </w:rPr>
  </w:style>
  <w:style w:type="paragraph" w:customStyle="1" w:styleId="TWTabelleDD4">
    <w:name w:val="TW Tabelle DD 4"/>
    <w:basedOn w:val="TWTabelleDD3"/>
    <w:rsid w:val="00180184"/>
    <w:pPr>
      <w:numPr>
        <w:ilvl w:val="3"/>
      </w:numPr>
    </w:pPr>
  </w:style>
  <w:style w:type="paragraph" w:customStyle="1" w:styleId="TWTabelleDDBullets">
    <w:name w:val="TW Tabelle DD Bullets"/>
    <w:basedOn w:val="Standard"/>
    <w:rsid w:val="00180184"/>
    <w:pPr>
      <w:numPr>
        <w:numId w:val="11"/>
      </w:numPr>
      <w:tabs>
        <w:tab w:val="left" w:pos="567"/>
        <w:tab w:val="left" w:pos="1134"/>
        <w:tab w:val="left" w:pos="1701"/>
      </w:tabs>
      <w:spacing w:after="60" w:line="240" w:lineRule="auto"/>
    </w:pPr>
    <w:rPr>
      <w:rFonts w:eastAsia="Times New Roman" w:cs="Times New Roman"/>
      <w:sz w:val="20"/>
      <w:lang w:bidi="ar-EG"/>
    </w:rPr>
  </w:style>
  <w:style w:type="paragraph" w:customStyle="1" w:styleId="TWTabelleDDText">
    <w:name w:val="TW Tabelle DD Text"/>
    <w:basedOn w:val="Standard"/>
    <w:rsid w:val="00180184"/>
    <w:pPr>
      <w:tabs>
        <w:tab w:val="left" w:pos="567"/>
        <w:tab w:val="left" w:pos="1134"/>
        <w:tab w:val="left" w:pos="1701"/>
      </w:tabs>
      <w:spacing w:after="60" w:line="240" w:lineRule="auto"/>
    </w:pPr>
    <w:rPr>
      <w:rFonts w:eastAsia="Times New Roman" w:cs="Times New Roman"/>
      <w:sz w:val="20"/>
      <w:lang w:bidi="ar-EG"/>
    </w:rPr>
  </w:style>
  <w:style w:type="paragraph" w:customStyle="1" w:styleId="TWTabelleDDberschrift">
    <w:name w:val="TW Tabelle DD Überschrift"/>
    <w:basedOn w:val="Standard"/>
    <w:link w:val="TWTabelleDDberschriftZchnZchn"/>
    <w:rsid w:val="00180184"/>
    <w:pPr>
      <w:tabs>
        <w:tab w:val="left" w:pos="567"/>
        <w:tab w:val="left" w:pos="1134"/>
        <w:tab w:val="left" w:pos="1701"/>
      </w:tabs>
      <w:spacing w:after="60" w:line="240" w:lineRule="auto"/>
    </w:pPr>
    <w:rPr>
      <w:rFonts w:cs="Arial"/>
      <w:b/>
      <w:bCs/>
      <w:szCs w:val="22"/>
    </w:rPr>
  </w:style>
  <w:style w:type="character" w:customStyle="1" w:styleId="TWTabelleDDberschriftZchnZchn">
    <w:name w:val="TW Tabelle DD Überschrift Zchn Zchn"/>
    <w:basedOn w:val="Absatz-Standardschriftart"/>
    <w:link w:val="TWTabelleDDberschrift"/>
    <w:locked/>
    <w:rsid w:val="00180184"/>
    <w:rPr>
      <w:rFonts w:cs="Arial"/>
      <w:b/>
      <w:bCs/>
      <w:szCs w:val="22"/>
    </w:rPr>
  </w:style>
  <w:style w:type="numbering" w:customStyle="1" w:styleId="TWTabellelinks">
    <w:name w:val="TW Tabelle links"/>
    <w:uiPriority w:val="99"/>
    <w:rsid w:val="00180184"/>
    <w:pPr>
      <w:numPr>
        <w:numId w:val="21"/>
      </w:numPr>
    </w:pPr>
  </w:style>
  <w:style w:type="numbering" w:customStyle="1" w:styleId="TWTabellerechts">
    <w:name w:val="TW Tabelle rechts"/>
    <w:uiPriority w:val="99"/>
    <w:rsid w:val="00180184"/>
    <w:pPr>
      <w:numPr>
        <w:numId w:val="22"/>
      </w:numPr>
    </w:pPr>
  </w:style>
  <w:style w:type="paragraph" w:customStyle="1" w:styleId="TWTabelleSpaltenberschrift">
    <w:name w:val="TW Tabelle Spaltenüberschrift"/>
    <w:basedOn w:val="Standard"/>
    <w:rsid w:val="00180184"/>
    <w:pPr>
      <w:spacing w:after="0"/>
      <w:jc w:val="center"/>
    </w:pPr>
    <w:rPr>
      <w:rFonts w:eastAsia="Times New Roman" w:cs="Times New Roman"/>
      <w:b/>
      <w:lang w:bidi="ar-EG"/>
    </w:rPr>
  </w:style>
  <w:style w:type="paragraph" w:customStyle="1" w:styleId="TWTabelleTextebene">
    <w:name w:val="TW Tabelle Textebene"/>
    <w:link w:val="TWTabelleTextebeneZchnZchn"/>
    <w:rsid w:val="00180184"/>
    <w:pPr>
      <w:tabs>
        <w:tab w:val="left" w:pos="567"/>
        <w:tab w:val="left" w:pos="1134"/>
        <w:tab w:val="left" w:pos="1701"/>
      </w:tabs>
      <w:spacing w:after="60" w:line="240" w:lineRule="auto"/>
    </w:pPr>
    <w:rPr>
      <w:rFonts w:cs="Arial"/>
      <w:lang w:bidi="ar-EG"/>
    </w:rPr>
  </w:style>
  <w:style w:type="character" w:customStyle="1" w:styleId="TWTabelleTextebeneZchnZchn">
    <w:name w:val="TW Tabelle Textebene Zchn Zchn"/>
    <w:basedOn w:val="Absatz-Standardschriftart"/>
    <w:link w:val="TWTabelleTextebene"/>
    <w:locked/>
    <w:rsid w:val="00180184"/>
    <w:rPr>
      <w:rFonts w:cs="Arial"/>
      <w:lang w:bidi="ar-EG"/>
    </w:rPr>
  </w:style>
  <w:style w:type="paragraph" w:customStyle="1" w:styleId="TWTabelleTextebene1-2">
    <w:name w:val="TW Tabelle Textebene 1-2"/>
    <w:basedOn w:val="TWTabelleTextebene"/>
    <w:rsid w:val="00180184"/>
    <w:pPr>
      <w:ind w:left="567"/>
    </w:pPr>
  </w:style>
  <w:style w:type="paragraph" w:customStyle="1" w:styleId="TWTabelleTextebene3-7">
    <w:name w:val="TW Tabelle Textebene 3-7"/>
    <w:basedOn w:val="TWTabelleTextebene"/>
    <w:rsid w:val="00180184"/>
    <w:pPr>
      <w:ind w:left="1134"/>
    </w:pPr>
  </w:style>
  <w:style w:type="paragraph" w:customStyle="1" w:styleId="TWTabelleberschrift">
    <w:name w:val="TW Tabelle Überschrift"/>
    <w:basedOn w:val="TWTabelleTextebene"/>
    <w:rsid w:val="00180184"/>
    <w:pPr>
      <w:jc w:val="center"/>
    </w:pPr>
    <w:rPr>
      <w:rFonts w:ascii="Arial Fett" w:hAnsi="Arial Fett"/>
      <w:caps/>
    </w:rPr>
  </w:style>
  <w:style w:type="paragraph" w:customStyle="1" w:styleId="TWTextebene">
    <w:name w:val="TW Textebene"/>
    <w:qFormat/>
    <w:rsid w:val="00180184"/>
    <w:rPr>
      <w:szCs w:val="22"/>
    </w:rPr>
  </w:style>
  <w:style w:type="paragraph" w:customStyle="1" w:styleId="TWTextebene12">
    <w:name w:val="TW Textebene 1+2"/>
    <w:qFormat/>
    <w:rsid w:val="00180184"/>
    <w:pPr>
      <w:ind w:left="720"/>
    </w:pPr>
    <w:rPr>
      <w:szCs w:val="22"/>
    </w:rPr>
  </w:style>
  <w:style w:type="paragraph" w:customStyle="1" w:styleId="TWTextebene3">
    <w:name w:val="TW Textebene 3"/>
    <w:qFormat/>
    <w:rsid w:val="00180184"/>
    <w:pPr>
      <w:ind w:left="1440"/>
    </w:pPr>
    <w:rPr>
      <w:szCs w:val="22"/>
    </w:rPr>
  </w:style>
  <w:style w:type="paragraph" w:customStyle="1" w:styleId="TWTextebene4">
    <w:name w:val="TW Textebene 4"/>
    <w:qFormat/>
    <w:rsid w:val="00180184"/>
    <w:pPr>
      <w:ind w:left="2160"/>
    </w:pPr>
    <w:rPr>
      <w:szCs w:val="22"/>
    </w:rPr>
  </w:style>
  <w:style w:type="paragraph" w:customStyle="1" w:styleId="TWTextebene5">
    <w:name w:val="TW Textebene 5"/>
    <w:qFormat/>
    <w:rsid w:val="00180184"/>
    <w:pPr>
      <w:ind w:left="2880"/>
    </w:pPr>
    <w:rPr>
      <w:szCs w:val="22"/>
    </w:rPr>
  </w:style>
  <w:style w:type="paragraph" w:customStyle="1" w:styleId="TWTextebene6">
    <w:name w:val="TW Textebene 6"/>
    <w:qFormat/>
    <w:rsid w:val="00180184"/>
    <w:pPr>
      <w:ind w:left="3600"/>
    </w:pPr>
    <w:rPr>
      <w:szCs w:val="22"/>
    </w:rPr>
  </w:style>
  <w:style w:type="paragraph" w:customStyle="1" w:styleId="TWTextebene7">
    <w:name w:val="TW Textebene 7"/>
    <w:qFormat/>
    <w:rsid w:val="00180184"/>
    <w:pPr>
      <w:ind w:left="4321"/>
    </w:pPr>
    <w:rPr>
      <w:szCs w:val="22"/>
    </w:rPr>
  </w:style>
  <w:style w:type="paragraph" w:customStyle="1" w:styleId="TWberschrift">
    <w:name w:val="TW Überschrift"/>
    <w:next w:val="TWTextebene"/>
    <w:qFormat/>
    <w:rsid w:val="00180184"/>
    <w:pPr>
      <w:keepNext/>
      <w:outlineLvl w:val="0"/>
    </w:pPr>
    <w:rPr>
      <w:b/>
      <w:szCs w:val="22"/>
    </w:rPr>
  </w:style>
  <w:style w:type="paragraph" w:customStyle="1" w:styleId="TWberschriftSeitenumbruch">
    <w:name w:val="TW Überschrift Seitenumbruch"/>
    <w:basedOn w:val="TWberschrift"/>
    <w:next w:val="TWTextebene"/>
    <w:qFormat/>
    <w:rsid w:val="00180184"/>
    <w:pPr>
      <w:pageBreakBefore/>
    </w:pPr>
  </w:style>
  <w:style w:type="paragraph" w:customStyle="1" w:styleId="TWUnterschrift">
    <w:name w:val="TW Unterschrift"/>
    <w:basedOn w:val="Standard"/>
    <w:rsid w:val="00180184"/>
    <w:pPr>
      <w:tabs>
        <w:tab w:val="left" w:pos="4961"/>
      </w:tabs>
      <w:spacing w:after="0" w:line="240" w:lineRule="auto"/>
    </w:pPr>
    <w:rPr>
      <w:rFonts w:eastAsia="Times New Roman" w:cs="Times New Roman"/>
      <w:lang w:bidi="ar-EG"/>
    </w:rPr>
  </w:style>
  <w:style w:type="paragraph" w:customStyle="1" w:styleId="TWVertragAnlagenverzeichnis">
    <w:name w:val="TW Vertrag Anlagenverzeichnis"/>
    <w:link w:val="TWVertragAnlagenverzeichnisZchnZchn"/>
    <w:qFormat/>
    <w:rsid w:val="00180184"/>
    <w:pPr>
      <w:tabs>
        <w:tab w:val="left" w:pos="3969"/>
      </w:tabs>
    </w:pPr>
    <w:rPr>
      <w:szCs w:val="22"/>
    </w:rPr>
  </w:style>
  <w:style w:type="character" w:customStyle="1" w:styleId="TWVertragAnlagenverzeichnisZchnZchn">
    <w:name w:val="TW Vertrag Anlagenverzeichnis Zchn Zchn"/>
    <w:basedOn w:val="Absatz-Standardschriftart"/>
    <w:link w:val="TWVertragAnlagenverzeichnis"/>
    <w:locked/>
    <w:rsid w:val="00180184"/>
    <w:rPr>
      <w:szCs w:val="22"/>
    </w:rPr>
  </w:style>
  <w:style w:type="paragraph" w:customStyle="1" w:styleId="TWVertragDeckblatt">
    <w:name w:val="TW Vertrag Deckblatt"/>
    <w:basedOn w:val="Standard"/>
    <w:rsid w:val="00180184"/>
    <w:pPr>
      <w:spacing w:after="0"/>
    </w:pPr>
    <w:rPr>
      <w:rFonts w:eastAsia="Times New Roman" w:cs="Times New Roman"/>
      <w:szCs w:val="22"/>
    </w:rPr>
  </w:style>
  <w:style w:type="paragraph" w:customStyle="1" w:styleId="TWVertragFuzeile">
    <w:name w:val="TW Vertrag Fußzeile"/>
    <w:basedOn w:val="Standard"/>
    <w:rsid w:val="00180184"/>
    <w:pPr>
      <w:tabs>
        <w:tab w:val="center" w:pos="4536"/>
        <w:tab w:val="right" w:pos="9072"/>
      </w:tabs>
      <w:spacing w:after="0" w:line="240" w:lineRule="auto"/>
    </w:pPr>
    <w:rPr>
      <w:rFonts w:eastAsia="Times New Roman" w:cs="Times New Roman"/>
      <w:sz w:val="16"/>
      <w:lang w:bidi="ar-EG"/>
    </w:rPr>
  </w:style>
  <w:style w:type="numbering" w:customStyle="1" w:styleId="TWVertragParteienNummerierung">
    <w:name w:val="TW Vertrag Parteien Nummerierung"/>
    <w:uiPriority w:val="99"/>
    <w:rsid w:val="00F85113"/>
    <w:pPr>
      <w:numPr>
        <w:numId w:val="3"/>
      </w:numPr>
    </w:pPr>
  </w:style>
  <w:style w:type="paragraph" w:customStyle="1" w:styleId="TWVertragParteien">
    <w:name w:val="TW Vertrag Parteien"/>
    <w:next w:val="Standard"/>
    <w:rsid w:val="00180184"/>
    <w:pPr>
      <w:numPr>
        <w:numId w:val="12"/>
      </w:numPr>
    </w:pPr>
    <w:rPr>
      <w:szCs w:val="22"/>
    </w:rPr>
  </w:style>
  <w:style w:type="paragraph" w:customStyle="1" w:styleId="TWVertragParteienrechts">
    <w:name w:val="TW Vertrag Parteien rechts"/>
    <w:next w:val="TWTextebene"/>
    <w:rsid w:val="00180184"/>
    <w:pPr>
      <w:jc w:val="right"/>
    </w:pPr>
  </w:style>
  <w:style w:type="numbering" w:customStyle="1" w:styleId="TWVertragPrambel">
    <w:name w:val="TW Vertrag Präambel"/>
    <w:uiPriority w:val="99"/>
    <w:rsid w:val="00180184"/>
    <w:pPr>
      <w:numPr>
        <w:numId w:val="13"/>
      </w:numPr>
    </w:pPr>
  </w:style>
  <w:style w:type="paragraph" w:customStyle="1" w:styleId="TWVertragPrambel1">
    <w:name w:val="TW Vertrag Präambel 1"/>
    <w:next w:val="TWTextebene12"/>
    <w:qFormat/>
    <w:rsid w:val="00180184"/>
    <w:pPr>
      <w:numPr>
        <w:numId w:val="14"/>
      </w:numPr>
    </w:pPr>
    <w:rPr>
      <w:szCs w:val="22"/>
    </w:rPr>
  </w:style>
  <w:style w:type="paragraph" w:customStyle="1" w:styleId="TWVertragPrambel2">
    <w:name w:val="TW Vertrag Präambel 2"/>
    <w:next w:val="TWTextebene3"/>
    <w:qFormat/>
    <w:rsid w:val="00180184"/>
    <w:pPr>
      <w:numPr>
        <w:ilvl w:val="1"/>
        <w:numId w:val="14"/>
      </w:numPr>
    </w:pPr>
    <w:rPr>
      <w:szCs w:val="22"/>
    </w:rPr>
  </w:style>
  <w:style w:type="paragraph" w:customStyle="1" w:styleId="TWVertragPrambel3">
    <w:name w:val="TW Vertrag Präambel 3"/>
    <w:next w:val="TWTextebene4"/>
    <w:qFormat/>
    <w:rsid w:val="00180184"/>
    <w:pPr>
      <w:numPr>
        <w:ilvl w:val="2"/>
        <w:numId w:val="14"/>
      </w:numPr>
    </w:pPr>
    <w:rPr>
      <w:szCs w:val="22"/>
    </w:rPr>
  </w:style>
  <w:style w:type="paragraph" w:customStyle="1" w:styleId="TWVertragTitel">
    <w:name w:val="TW Vertrag Titel"/>
    <w:next w:val="TWTextebene"/>
    <w:qFormat/>
    <w:rsid w:val="00180184"/>
    <w:pPr>
      <w:spacing w:after="1440" w:line="240" w:lineRule="auto"/>
      <w:jc w:val="center"/>
    </w:pPr>
    <w:rPr>
      <w:b/>
      <w:caps/>
      <w:szCs w:val="22"/>
    </w:rPr>
  </w:style>
  <w:style w:type="paragraph" w:styleId="Verzeichnis1">
    <w:name w:val="toc 1"/>
    <w:basedOn w:val="Standard"/>
    <w:next w:val="Standard"/>
    <w:uiPriority w:val="39"/>
    <w:unhideWhenUsed/>
    <w:rsid w:val="00E7147A"/>
    <w:pPr>
      <w:tabs>
        <w:tab w:val="left" w:pos="567"/>
        <w:tab w:val="right" w:leader="dot" w:pos="4450"/>
      </w:tabs>
      <w:spacing w:after="100"/>
      <w:ind w:left="567" w:right="425" w:hanging="567"/>
      <w:contextualSpacing/>
    </w:pPr>
    <w:rPr>
      <w:rFonts w:cs="Arial"/>
      <w:b/>
    </w:rPr>
  </w:style>
  <w:style w:type="paragraph" w:styleId="Verzeichnis3">
    <w:name w:val="toc 3"/>
    <w:basedOn w:val="Standard"/>
    <w:next w:val="Standard"/>
    <w:rsid w:val="00E7147A"/>
    <w:pPr>
      <w:tabs>
        <w:tab w:val="left" w:pos="1701"/>
        <w:tab w:val="right" w:leader="dot" w:pos="9213"/>
      </w:tabs>
      <w:autoSpaceDE w:val="0"/>
      <w:autoSpaceDN w:val="0"/>
      <w:adjustRightInd w:val="0"/>
      <w:spacing w:after="0"/>
      <w:ind w:left="1701" w:right="425" w:hanging="567"/>
      <w:contextualSpacing/>
    </w:pPr>
    <w:rPr>
      <w:rFonts w:eastAsia="Times New Roman" w:cs="Arial"/>
      <w:b/>
      <w:szCs w:val="20"/>
      <w:lang w:eastAsia="de-DE"/>
    </w:rPr>
  </w:style>
  <w:style w:type="numbering" w:customStyle="1" w:styleId="TWSchriftsatzAntragNummerierung">
    <w:name w:val="TW Schriftsatz Antrag Nummerierung"/>
    <w:uiPriority w:val="99"/>
    <w:rsid w:val="00F85113"/>
    <w:pPr>
      <w:numPr>
        <w:numId w:val="2"/>
      </w:numPr>
    </w:pPr>
  </w:style>
  <w:style w:type="paragraph" w:styleId="Verzeichnis4">
    <w:name w:val="toc 4"/>
    <w:basedOn w:val="Standard"/>
    <w:next w:val="Standard"/>
    <w:uiPriority w:val="39"/>
    <w:unhideWhenUsed/>
    <w:rsid w:val="00B93747"/>
    <w:pPr>
      <w:tabs>
        <w:tab w:val="left" w:pos="2268"/>
        <w:tab w:val="right" w:leader="dot" w:pos="4252"/>
      </w:tabs>
      <w:spacing w:after="0"/>
      <w:ind w:left="567" w:right="425" w:hanging="567"/>
      <w:contextualSpacing/>
    </w:pPr>
    <w:rPr>
      <w:rFonts w:cs="Arial"/>
      <w:b/>
    </w:rPr>
  </w:style>
  <w:style w:type="paragraph" w:styleId="Verzeichnis5">
    <w:name w:val="toc 5"/>
    <w:basedOn w:val="Standard"/>
    <w:next w:val="Standard"/>
    <w:uiPriority w:val="39"/>
    <w:unhideWhenUsed/>
    <w:rsid w:val="00B93747"/>
    <w:pPr>
      <w:tabs>
        <w:tab w:val="left" w:pos="2835"/>
        <w:tab w:val="right" w:leader="dot" w:pos="4252"/>
      </w:tabs>
      <w:spacing w:after="0"/>
      <w:ind w:left="567" w:right="425" w:hanging="567"/>
      <w:contextualSpacing/>
    </w:pPr>
    <w:rPr>
      <w:rFonts w:cs="Arial"/>
      <w:b/>
    </w:rPr>
  </w:style>
  <w:style w:type="paragraph" w:styleId="Verzeichnis6">
    <w:name w:val="toc 6"/>
    <w:basedOn w:val="Standard"/>
    <w:next w:val="Standard"/>
    <w:uiPriority w:val="39"/>
    <w:unhideWhenUsed/>
    <w:rsid w:val="00B93747"/>
    <w:pPr>
      <w:tabs>
        <w:tab w:val="left" w:pos="3402"/>
        <w:tab w:val="right" w:leader="dot" w:pos="4252"/>
      </w:tabs>
      <w:spacing w:after="0"/>
      <w:ind w:left="567" w:right="425" w:hanging="567"/>
      <w:contextualSpacing/>
    </w:pPr>
    <w:rPr>
      <w:rFonts w:cs="Arial"/>
      <w:b/>
    </w:rPr>
  </w:style>
  <w:style w:type="paragraph" w:styleId="Verzeichnis7">
    <w:name w:val="toc 7"/>
    <w:basedOn w:val="Standard"/>
    <w:next w:val="Standard"/>
    <w:uiPriority w:val="39"/>
    <w:unhideWhenUsed/>
    <w:rsid w:val="00B93747"/>
    <w:pPr>
      <w:tabs>
        <w:tab w:val="left" w:pos="3969"/>
        <w:tab w:val="right" w:leader="dot" w:pos="4252"/>
      </w:tabs>
      <w:spacing w:after="0"/>
      <w:ind w:left="567" w:right="425" w:hanging="567"/>
      <w:contextualSpacing/>
    </w:pPr>
    <w:rPr>
      <w:rFonts w:cs="Arial"/>
      <w:b/>
    </w:rPr>
  </w:style>
  <w:style w:type="numbering" w:customStyle="1" w:styleId="TWTabelleDD">
    <w:name w:val="TW Tabelle DD"/>
    <w:uiPriority w:val="99"/>
    <w:rsid w:val="00A401A2"/>
    <w:pPr>
      <w:numPr>
        <w:numId w:val="4"/>
      </w:numPr>
    </w:pPr>
  </w:style>
  <w:style w:type="table" w:styleId="Tabellenraster">
    <w:name w:val="Table Grid"/>
    <w:basedOn w:val="NormaleTabelle"/>
    <w:uiPriority w:val="59"/>
    <w:rsid w:val="00D5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801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0184"/>
  </w:style>
  <w:style w:type="paragraph" w:styleId="Fuzeile">
    <w:name w:val="footer"/>
    <w:basedOn w:val="Standard"/>
    <w:link w:val="FuzeileZchn"/>
    <w:uiPriority w:val="99"/>
    <w:unhideWhenUsed/>
    <w:rsid w:val="001801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0184"/>
  </w:style>
  <w:style w:type="paragraph" w:customStyle="1" w:styleId="TWBullets1">
    <w:name w:val="TW Bullets 1"/>
    <w:qFormat/>
    <w:rsid w:val="00180184"/>
    <w:pPr>
      <w:numPr>
        <w:numId w:val="16"/>
      </w:numPr>
    </w:pPr>
    <w:rPr>
      <w:szCs w:val="22"/>
    </w:rPr>
  </w:style>
  <w:style w:type="paragraph" w:customStyle="1" w:styleId="TWBullets2">
    <w:name w:val="TW Bullets 2"/>
    <w:qFormat/>
    <w:rsid w:val="00180184"/>
    <w:pPr>
      <w:numPr>
        <w:ilvl w:val="1"/>
        <w:numId w:val="16"/>
      </w:numPr>
    </w:pPr>
    <w:rPr>
      <w:szCs w:val="22"/>
    </w:rPr>
  </w:style>
  <w:style w:type="paragraph" w:customStyle="1" w:styleId="TWBullets3">
    <w:name w:val="TW Bullets 3"/>
    <w:qFormat/>
    <w:rsid w:val="00180184"/>
    <w:pPr>
      <w:numPr>
        <w:ilvl w:val="2"/>
        <w:numId w:val="16"/>
      </w:numPr>
    </w:pPr>
    <w:rPr>
      <w:szCs w:val="22"/>
    </w:rPr>
  </w:style>
  <w:style w:type="paragraph" w:customStyle="1" w:styleId="TWBullets4">
    <w:name w:val="TW Bullets 4"/>
    <w:qFormat/>
    <w:rsid w:val="00180184"/>
    <w:pPr>
      <w:numPr>
        <w:ilvl w:val="3"/>
        <w:numId w:val="16"/>
      </w:numPr>
    </w:pPr>
    <w:rPr>
      <w:szCs w:val="22"/>
    </w:rPr>
  </w:style>
  <w:style w:type="paragraph" w:customStyle="1" w:styleId="TWBullets5">
    <w:name w:val="TW Bullets 5"/>
    <w:qFormat/>
    <w:rsid w:val="00180184"/>
    <w:pPr>
      <w:numPr>
        <w:ilvl w:val="4"/>
        <w:numId w:val="15"/>
      </w:numPr>
    </w:pPr>
    <w:rPr>
      <w:szCs w:val="22"/>
    </w:rPr>
  </w:style>
  <w:style w:type="paragraph" w:customStyle="1" w:styleId="TWBullets6">
    <w:name w:val="TW Bullets 6"/>
    <w:qFormat/>
    <w:rsid w:val="00180184"/>
    <w:pPr>
      <w:numPr>
        <w:ilvl w:val="5"/>
        <w:numId w:val="15"/>
      </w:numPr>
    </w:pPr>
    <w:rPr>
      <w:szCs w:val="22"/>
    </w:rPr>
  </w:style>
  <w:style w:type="paragraph" w:customStyle="1" w:styleId="TWBullets7">
    <w:name w:val="TW Bullets 7"/>
    <w:qFormat/>
    <w:rsid w:val="00180184"/>
    <w:pPr>
      <w:numPr>
        <w:ilvl w:val="6"/>
        <w:numId w:val="16"/>
      </w:numPr>
    </w:pPr>
    <w:rPr>
      <w:szCs w:val="22"/>
    </w:rPr>
  </w:style>
  <w:style w:type="paragraph" w:customStyle="1" w:styleId="TWMarginalierechts">
    <w:name w:val="TW Marginalie rechts"/>
    <w:basedOn w:val="Standard"/>
    <w:next w:val="TWTextebene"/>
    <w:rsid w:val="00180184"/>
    <w:pPr>
      <w:keepNext/>
      <w:framePr w:hSpace="284" w:wrap="around" w:vAnchor="text" w:hAnchor="page" w:xAlign="right" w:y="12"/>
      <w:numPr>
        <w:numId w:val="17"/>
      </w:numPr>
      <w:spacing w:after="0" w:line="240" w:lineRule="auto"/>
      <w:jc w:val="right"/>
    </w:pPr>
    <w:rPr>
      <w:rFonts w:eastAsia="Times New Roman" w:cs="Arial"/>
      <w:sz w:val="16"/>
      <w:lang w:val="en-GB"/>
    </w:rPr>
  </w:style>
  <w:style w:type="paragraph" w:customStyle="1" w:styleId="TWMarginalielinks">
    <w:name w:val="TW Marginalie links"/>
    <w:basedOn w:val="Standard"/>
    <w:link w:val="TWMarginalielinksZchn"/>
    <w:rsid w:val="00180184"/>
    <w:pPr>
      <w:keepNext/>
      <w:framePr w:hSpace="284" w:wrap="around" w:vAnchor="text" w:hAnchor="page" w:y="12"/>
      <w:numPr>
        <w:numId w:val="18"/>
      </w:numPr>
      <w:spacing w:after="0" w:line="240" w:lineRule="auto"/>
      <w:jc w:val="right"/>
    </w:pPr>
    <w:rPr>
      <w:rFonts w:eastAsia="Times New Roman" w:cs="Arial"/>
      <w:sz w:val="16"/>
      <w:lang w:val="en-GB"/>
    </w:rPr>
  </w:style>
  <w:style w:type="character" w:customStyle="1" w:styleId="TWMarginalielinksZchn">
    <w:name w:val="TW Marginalie links Zchn"/>
    <w:basedOn w:val="Absatz-Standardschriftart"/>
    <w:link w:val="TWMarginalielinks"/>
    <w:rsid w:val="00180184"/>
    <w:rPr>
      <w:rFonts w:eastAsia="Times New Roman" w:cs="Arial"/>
      <w:sz w:val="16"/>
      <w:lang w:val="en-GB"/>
    </w:rPr>
  </w:style>
  <w:style w:type="paragraph" w:customStyle="1" w:styleId="TWTabelleberschriftlinks">
    <w:name w:val="TW Tabelle Überschrift links"/>
    <w:basedOn w:val="TWTabelleTextebene"/>
    <w:qFormat/>
    <w:rsid w:val="0080212F"/>
    <w:rPr>
      <w:b/>
    </w:rPr>
  </w:style>
  <w:style w:type="paragraph" w:customStyle="1" w:styleId="TWTabelleberschriftrechts">
    <w:name w:val="TW Tabelle Überschrift rechts"/>
    <w:basedOn w:val="TWTabelleberschriftlinks"/>
    <w:qFormat/>
    <w:rsid w:val="00180184"/>
  </w:style>
  <w:style w:type="numbering" w:customStyle="1" w:styleId="TWTabellePrambellinks">
    <w:name w:val="TW Tabelle Präambel links"/>
    <w:uiPriority w:val="99"/>
    <w:rsid w:val="00180184"/>
    <w:pPr>
      <w:numPr>
        <w:numId w:val="25"/>
      </w:numPr>
    </w:pPr>
  </w:style>
  <w:style w:type="paragraph" w:customStyle="1" w:styleId="TWTabellePrambellinks1">
    <w:name w:val="TW Tabelle Präambel links 1"/>
    <w:qFormat/>
    <w:rsid w:val="00180184"/>
    <w:pPr>
      <w:numPr>
        <w:numId w:val="26"/>
      </w:numPr>
      <w:spacing w:after="60" w:line="240" w:lineRule="auto"/>
    </w:pPr>
    <w:rPr>
      <w:rFonts w:cs="Arial"/>
      <w:lang w:bidi="ar-EG"/>
    </w:rPr>
  </w:style>
  <w:style w:type="paragraph" w:customStyle="1" w:styleId="TWTabellePrambellinks2">
    <w:name w:val="TW Tabelle Präambel links 2"/>
    <w:qFormat/>
    <w:rsid w:val="00180184"/>
    <w:pPr>
      <w:numPr>
        <w:ilvl w:val="1"/>
        <w:numId w:val="26"/>
      </w:numPr>
      <w:spacing w:after="60" w:line="240" w:lineRule="auto"/>
    </w:pPr>
    <w:rPr>
      <w:rFonts w:cs="Arial"/>
      <w:lang w:bidi="ar-EG"/>
    </w:rPr>
  </w:style>
  <w:style w:type="paragraph" w:customStyle="1" w:styleId="TWTabellePrambellinks3">
    <w:name w:val="TW Tabelle Präambel links 3"/>
    <w:qFormat/>
    <w:rsid w:val="00180184"/>
    <w:pPr>
      <w:numPr>
        <w:ilvl w:val="2"/>
        <w:numId w:val="26"/>
      </w:numPr>
      <w:spacing w:after="60" w:line="240" w:lineRule="auto"/>
    </w:pPr>
    <w:rPr>
      <w:rFonts w:cs="Arial"/>
      <w:lang w:bidi="ar-EG"/>
    </w:rPr>
  </w:style>
  <w:style w:type="numbering" w:customStyle="1" w:styleId="TWTabellePrambelrechts">
    <w:name w:val="TW Tabelle Präambel rechts"/>
    <w:uiPriority w:val="99"/>
    <w:rsid w:val="00180184"/>
    <w:pPr>
      <w:numPr>
        <w:numId w:val="27"/>
      </w:numPr>
    </w:pPr>
  </w:style>
  <w:style w:type="paragraph" w:customStyle="1" w:styleId="TWTabellePrambelrechts1">
    <w:name w:val="TW Tabelle Präambel rechts 1"/>
    <w:basedOn w:val="TWTabellePrambellinks1"/>
    <w:qFormat/>
    <w:rsid w:val="00180184"/>
    <w:pPr>
      <w:numPr>
        <w:numId w:val="28"/>
      </w:numPr>
    </w:pPr>
  </w:style>
  <w:style w:type="paragraph" w:customStyle="1" w:styleId="TWTabellePrambelrechts2">
    <w:name w:val="TW Tabelle Präambel rechts 2"/>
    <w:basedOn w:val="TWTabellePrambellinks2"/>
    <w:qFormat/>
    <w:rsid w:val="00180184"/>
    <w:pPr>
      <w:numPr>
        <w:numId w:val="28"/>
      </w:numPr>
    </w:pPr>
  </w:style>
  <w:style w:type="paragraph" w:customStyle="1" w:styleId="TWTabellePrambelrechts3">
    <w:name w:val="TW Tabelle Präambel rechts 3"/>
    <w:basedOn w:val="TWTabellePrambellinks3"/>
    <w:qFormat/>
    <w:rsid w:val="00180184"/>
    <w:pPr>
      <w:numPr>
        <w:numId w:val="28"/>
      </w:numPr>
    </w:pPr>
  </w:style>
  <w:style w:type="paragraph" w:customStyle="1" w:styleId="TWTabelleParteienrechts">
    <w:name w:val="TW Tabelle Parteien rechts"/>
    <w:basedOn w:val="Standard"/>
    <w:qFormat/>
    <w:rsid w:val="00180184"/>
    <w:pPr>
      <w:numPr>
        <w:numId w:val="19"/>
      </w:numPr>
      <w:spacing w:after="60" w:line="240" w:lineRule="auto"/>
      <w:jc w:val="left"/>
    </w:pPr>
    <w:rPr>
      <w:szCs w:val="22"/>
    </w:rPr>
  </w:style>
  <w:style w:type="paragraph" w:customStyle="1" w:styleId="TWTabelleParteienlinks">
    <w:name w:val="TW Tabelle Parteien links"/>
    <w:qFormat/>
    <w:rsid w:val="00180184"/>
    <w:pPr>
      <w:numPr>
        <w:numId w:val="20"/>
      </w:numPr>
      <w:spacing w:after="60" w:line="240" w:lineRule="auto"/>
      <w:jc w:val="left"/>
    </w:pPr>
    <w:rPr>
      <w:szCs w:val="22"/>
    </w:rPr>
  </w:style>
  <w:style w:type="paragraph" w:styleId="Verzeichnis2">
    <w:name w:val="toc 2"/>
    <w:basedOn w:val="Standard"/>
    <w:next w:val="Standard"/>
    <w:uiPriority w:val="39"/>
    <w:unhideWhenUsed/>
    <w:rsid w:val="00E7147A"/>
    <w:pPr>
      <w:tabs>
        <w:tab w:val="left" w:pos="567"/>
        <w:tab w:val="right" w:leader="dot" w:pos="4450"/>
      </w:tabs>
      <w:spacing w:after="100"/>
      <w:ind w:left="567" w:right="425" w:hanging="567"/>
      <w:contextualSpacing/>
    </w:pPr>
    <w:rPr>
      <w:rFonts w:cs="Arial"/>
      <w:b/>
    </w:rPr>
  </w:style>
  <w:style w:type="paragraph" w:styleId="Listenabsatz">
    <w:name w:val="List Paragraph"/>
    <w:basedOn w:val="Standard"/>
    <w:uiPriority w:val="34"/>
    <w:qFormat/>
    <w:rsid w:val="0096013B"/>
    <w:pPr>
      <w:spacing w:after="0" w:line="240" w:lineRule="auto"/>
      <w:ind w:left="720"/>
      <w:contextualSpacing/>
      <w:jc w:val="left"/>
    </w:pPr>
    <w:rPr>
      <w:rFonts w:eastAsia="Arial" w:cs="Arial"/>
      <w:sz w:val="22"/>
      <w:szCs w:val="22"/>
      <w:lang w:eastAsia="en-GB"/>
    </w:rPr>
  </w:style>
  <w:style w:type="paragraph" w:styleId="Sprechblasentext">
    <w:name w:val="Balloon Text"/>
    <w:basedOn w:val="Standard"/>
    <w:link w:val="SprechblasentextZchn"/>
    <w:uiPriority w:val="99"/>
    <w:semiHidden/>
    <w:unhideWhenUsed/>
    <w:rsid w:val="00E84C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4CD3"/>
    <w:rPr>
      <w:rFonts w:ascii="Segoe UI" w:hAnsi="Segoe UI" w:cs="Segoe UI"/>
      <w:sz w:val="18"/>
      <w:szCs w:val="18"/>
    </w:rPr>
  </w:style>
  <w:style w:type="character" w:styleId="Kommentarzeichen">
    <w:name w:val="annotation reference"/>
    <w:basedOn w:val="Absatz-Standardschriftart"/>
    <w:uiPriority w:val="99"/>
    <w:unhideWhenUsed/>
    <w:rsid w:val="00A45451"/>
    <w:rPr>
      <w:sz w:val="16"/>
      <w:szCs w:val="16"/>
    </w:rPr>
  </w:style>
  <w:style w:type="paragraph" w:styleId="Kommentartext">
    <w:name w:val="annotation text"/>
    <w:basedOn w:val="Standard"/>
    <w:link w:val="KommentartextZchn"/>
    <w:uiPriority w:val="99"/>
    <w:unhideWhenUsed/>
    <w:rsid w:val="00A45451"/>
    <w:pPr>
      <w:spacing w:line="240" w:lineRule="auto"/>
    </w:pPr>
    <w:rPr>
      <w:sz w:val="20"/>
      <w:szCs w:val="20"/>
    </w:rPr>
  </w:style>
  <w:style w:type="character" w:customStyle="1" w:styleId="KommentartextZchn">
    <w:name w:val="Kommentartext Zchn"/>
    <w:basedOn w:val="Absatz-Standardschriftart"/>
    <w:link w:val="Kommentartext"/>
    <w:uiPriority w:val="99"/>
    <w:rsid w:val="00A45451"/>
    <w:rPr>
      <w:sz w:val="20"/>
      <w:szCs w:val="20"/>
    </w:rPr>
  </w:style>
  <w:style w:type="paragraph" w:styleId="Kommentarthema">
    <w:name w:val="annotation subject"/>
    <w:basedOn w:val="Kommentartext"/>
    <w:next w:val="Kommentartext"/>
    <w:link w:val="KommentarthemaZchn"/>
    <w:uiPriority w:val="99"/>
    <w:semiHidden/>
    <w:unhideWhenUsed/>
    <w:rsid w:val="00A45451"/>
    <w:rPr>
      <w:b/>
      <w:bCs/>
    </w:rPr>
  </w:style>
  <w:style w:type="character" w:customStyle="1" w:styleId="KommentarthemaZchn">
    <w:name w:val="Kommentarthema Zchn"/>
    <w:basedOn w:val="KommentartextZchn"/>
    <w:link w:val="Kommentarthema"/>
    <w:uiPriority w:val="99"/>
    <w:semiHidden/>
    <w:rsid w:val="00A45451"/>
    <w:rPr>
      <w:b/>
      <w:bCs/>
      <w:sz w:val="20"/>
      <w:szCs w:val="20"/>
    </w:rPr>
  </w:style>
  <w:style w:type="character" w:customStyle="1" w:styleId="AbsatzZchn">
    <w:name w:val="Absatz Zchn"/>
    <w:basedOn w:val="Absatz-Standardschriftart"/>
    <w:link w:val="Absatz"/>
    <w:uiPriority w:val="99"/>
    <w:locked/>
    <w:rsid w:val="007E0252"/>
    <w:rPr>
      <w:rFonts w:ascii="Times New Roman" w:eastAsia="Times New Roman" w:hAnsi="Times New Roman" w:cs="Times New Roman"/>
      <w:i/>
      <w:sz w:val="24"/>
      <w:szCs w:val="20"/>
      <w:lang w:eastAsia="de-DE"/>
    </w:rPr>
  </w:style>
  <w:style w:type="paragraph" w:customStyle="1" w:styleId="Absatz">
    <w:name w:val="Absatz"/>
    <w:basedOn w:val="Standard"/>
    <w:link w:val="AbsatzZchn"/>
    <w:uiPriority w:val="99"/>
    <w:rsid w:val="007E0252"/>
    <w:pPr>
      <w:overflowPunct w:val="0"/>
      <w:autoSpaceDE w:val="0"/>
      <w:autoSpaceDN w:val="0"/>
      <w:adjustRightInd w:val="0"/>
      <w:spacing w:after="120" w:line="240" w:lineRule="auto"/>
    </w:pPr>
    <w:rPr>
      <w:rFonts w:ascii="Times New Roman" w:eastAsia="Times New Roman" w:hAnsi="Times New Roman" w:cs="Times New Roman"/>
      <w:i/>
      <w:sz w:val="24"/>
      <w:szCs w:val="20"/>
      <w:lang w:eastAsia="de-DE"/>
    </w:rPr>
  </w:style>
  <w:style w:type="paragraph" w:styleId="berarbeitung">
    <w:name w:val="Revision"/>
    <w:hidden/>
    <w:uiPriority w:val="99"/>
    <w:semiHidden/>
    <w:rsid w:val="00C563FF"/>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46665">
      <w:bodyDiv w:val="1"/>
      <w:marLeft w:val="0"/>
      <w:marRight w:val="0"/>
      <w:marTop w:val="0"/>
      <w:marBottom w:val="0"/>
      <w:divBdr>
        <w:top w:val="none" w:sz="0" w:space="0" w:color="auto"/>
        <w:left w:val="none" w:sz="0" w:space="0" w:color="auto"/>
        <w:bottom w:val="none" w:sz="0" w:space="0" w:color="auto"/>
        <w:right w:val="none" w:sz="0" w:space="0" w:color="auto"/>
      </w:divBdr>
    </w:div>
    <w:div w:id="267198900">
      <w:bodyDiv w:val="1"/>
      <w:marLeft w:val="0"/>
      <w:marRight w:val="0"/>
      <w:marTop w:val="0"/>
      <w:marBottom w:val="0"/>
      <w:divBdr>
        <w:top w:val="none" w:sz="0" w:space="0" w:color="auto"/>
        <w:left w:val="none" w:sz="0" w:space="0" w:color="auto"/>
        <w:bottom w:val="none" w:sz="0" w:space="0" w:color="auto"/>
        <w:right w:val="none" w:sz="0" w:space="0" w:color="auto"/>
      </w:divBdr>
    </w:div>
    <w:div w:id="1328097169">
      <w:bodyDiv w:val="1"/>
      <w:marLeft w:val="0"/>
      <w:marRight w:val="0"/>
      <w:marTop w:val="0"/>
      <w:marBottom w:val="0"/>
      <w:divBdr>
        <w:top w:val="none" w:sz="0" w:space="0" w:color="auto"/>
        <w:left w:val="none" w:sz="0" w:space="0" w:color="auto"/>
        <w:bottom w:val="none" w:sz="0" w:space="0" w:color="auto"/>
        <w:right w:val="none" w:sz="0" w:space="0" w:color="auto"/>
      </w:divBdr>
    </w:div>
    <w:div w:id="1462723822">
      <w:bodyDiv w:val="1"/>
      <w:marLeft w:val="0"/>
      <w:marRight w:val="0"/>
      <w:marTop w:val="0"/>
      <w:marBottom w:val="0"/>
      <w:divBdr>
        <w:top w:val="none" w:sz="0" w:space="0" w:color="auto"/>
        <w:left w:val="none" w:sz="0" w:space="0" w:color="auto"/>
        <w:bottom w:val="none" w:sz="0" w:space="0" w:color="auto"/>
        <w:right w:val="none" w:sz="0" w:space="0" w:color="auto"/>
      </w:divBdr>
    </w:div>
    <w:div w:id="1548099852">
      <w:bodyDiv w:val="1"/>
      <w:marLeft w:val="0"/>
      <w:marRight w:val="0"/>
      <w:marTop w:val="0"/>
      <w:marBottom w:val="0"/>
      <w:divBdr>
        <w:top w:val="none" w:sz="0" w:space="0" w:color="auto"/>
        <w:left w:val="none" w:sz="0" w:space="0" w:color="auto"/>
        <w:bottom w:val="none" w:sz="0" w:space="0" w:color="auto"/>
        <w:right w:val="none" w:sz="0" w:space="0" w:color="auto"/>
      </w:divBdr>
    </w:div>
    <w:div w:id="1866601198">
      <w:bodyDiv w:val="1"/>
      <w:marLeft w:val="0"/>
      <w:marRight w:val="0"/>
      <w:marTop w:val="0"/>
      <w:marBottom w:val="0"/>
      <w:divBdr>
        <w:top w:val="none" w:sz="0" w:space="0" w:color="auto"/>
        <w:left w:val="none" w:sz="0" w:space="0" w:color="auto"/>
        <w:bottom w:val="none" w:sz="0" w:space="0" w:color="auto"/>
        <w:right w:val="none" w:sz="0" w:space="0" w:color="auto"/>
      </w:divBdr>
    </w:div>
    <w:div w:id="19045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footer" Target="footer1.xml" Id="rId13" /><Relationship Type="http://schemas.microsoft.com/office/2011/relationships/people" Target="peop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microsoft.com/office/2018/08/relationships/commentsExtensible" Target="commentsExtensi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microsoft.com/office/2016/09/relationships/commentsIds" Target="commentsIds.xml" Id="rId10" /><Relationship Type="http://schemas.openxmlformats.org/officeDocument/2006/relationships/theme" Target="theme/theme1.xml" Id="rId19"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footer" Target="footer2.xml" Id="rId14" /><Relationship Type="http://schemas.openxmlformats.org/officeDocument/2006/relationships/customXml" Target="/customXML/item2.xml" Id="imanage.xml" /></Relationships>
</file>

<file path=word/theme/theme1.xml><?xml version="1.0" encoding="utf-8"?>
<a:theme xmlns:a="http://schemas.openxmlformats.org/drawingml/2006/main" name="TW Template (Pitch)">
  <a:themeElements>
    <a:clrScheme name="Benutzerdefiniert 1">
      <a:dk1>
        <a:srgbClr val="D9D9D6"/>
      </a:dk1>
      <a:lt1>
        <a:srgbClr val="FFFFFF"/>
      </a:lt1>
      <a:dk2>
        <a:srgbClr val="5B6770"/>
      </a:dk2>
      <a:lt2>
        <a:srgbClr val="D9D9D6"/>
      </a:lt2>
      <a:accent1>
        <a:srgbClr val="253746"/>
      </a:accent1>
      <a:accent2>
        <a:srgbClr val="1D428A"/>
      </a:accent2>
      <a:accent3>
        <a:srgbClr val="141B4D"/>
      </a:accent3>
      <a:accent4>
        <a:srgbClr val="141B4D"/>
      </a:accent4>
      <a:accent5>
        <a:srgbClr val="00C389"/>
      </a:accent5>
      <a:accent6>
        <a:srgbClr val="007B4B"/>
      </a:accent6>
      <a:hlink>
        <a:srgbClr val="00C389"/>
      </a:hlink>
      <a:folHlink>
        <a:srgbClr val="007B4B"/>
      </a:folHlink>
    </a:clrScheme>
    <a:fontScheme name="Taylor Wessi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sz="1000" dirty="0" smtClean="0">
            <a:latin typeface="Arial" panose="020B0604020202020204" pitchFamily="34" charset="0"/>
            <a:cs typeface="Arial" panose="020B0604020202020204" pitchFamily="34" charset="0"/>
          </a:defRPr>
        </a:defPPr>
      </a:lstStyle>
    </a:txDef>
  </a:objectDefaults>
  <a:extraClrSchemeLst/>
  <a:custClrLst>
    <a:custClr name="Yellow">
      <a:srgbClr val="FBDD40"/>
    </a:custClr>
    <a:custClr name="Sky blue">
      <a:srgbClr val="00A9E0"/>
    </a:custClr>
    <a:custClr name="Rose">
      <a:srgbClr val="E31C79"/>
    </a:custClr>
    <a:custClr name="Red">
      <a:srgbClr val="DA291C"/>
    </a:custClr>
  </a:custClrLst>
  <a:extLst>
    <a:ext uri="{05A4C25C-085E-4340-85A3-A5531E510DB2}">
      <thm15:themeFamily xmlns:thm15="http://schemas.microsoft.com/office/thememl/2012/main" name="TW Template (Pitch)" id="{3F78CE19-66AA-419C-B7EB-A2087A3D74AF}" vid="{A39B7940-BD3A-4BAA-B3CB-79BBC184C3F1}"/>
    </a:ext>
  </a:extLst>
</a:theme>
</file>

<file path=customXML/item2.xml>��< ? x m l   v e r s i o n = " 1 . 0 "   e n c o d i n g = " u t f - 1 6 " ? >  
 < p r o p e r t i e s   x m l n s = " h t t p : / / w w w . i m a n a g e . c o m / w o r k / x m l s c h e m a " >  
     < d o c u m e n t i d > T W G _ A k t i v ! 3 8 4 0 9 5 3 2 . 3 < / d o c u m e n t i d >  
     < s e n d e r i d > T . H O H E < / s e n d e r i d >  
     < s e n d e r e m a i l > T . H O H E @ T A Y L O R W E S S I N G . C O M < / s e n d e r e m a i l >  
     < l a s t m o d i f i e d > 2 0 2 4 - 0 4 - 2 2 T 1 1 : 4 3 : 0 0 . 0 0 0 0 0 0 0 + 0 2 : 0 0 < / l a s t m o d i f i e d >  
     < d a t a b a s e > T W G _ A k t i v < / 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5A1C4-76CF-4676-82A3-9EBD9D29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9418</Words>
  <Characters>57926</Characters>
  <Application>Microsoft Office Word</Application>
  <DocSecurity>0</DocSecurity>
  <Lines>1997</Lines>
  <Paragraphs>445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TaylorWessing</dc:creator>
  <cp:keywords/>
  <dc:description/>
  <cp:lastModifiedBy>TaylorWessing</cp:lastModifiedBy>
  <cp:revision>2</cp:revision>
  <dcterms:created xsi:type="dcterms:W3CDTF">2024-04-22T09:43:00Z</dcterms:created>
  <dcterms:modified xsi:type="dcterms:W3CDTF">2024-04-22T09:43:00Z</dcterms:modified>
</cp:coreProperties>
</file>